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59ED" w:rsidRDefault="00386A89" w:rsidP="00725737">
      <w:pPr>
        <w:pStyle w:val="NoSpacing"/>
        <w:rPr>
          <w:b/>
        </w:rPr>
      </w:pPr>
      <w:r>
        <w:rPr>
          <w:b/>
          <w:noProof/>
        </w:rPr>
        <mc:AlternateContent>
          <mc:Choice Requires="wps">
            <w:drawing>
              <wp:anchor distT="0" distB="0" distL="114300" distR="114300" simplePos="0" relativeHeight="251660288" behindDoc="0" locked="0" layoutInCell="1" allowOverlap="1" wp14:anchorId="5D741A75" wp14:editId="5D741A76">
                <wp:simplePos x="0" y="0"/>
                <wp:positionH relativeFrom="column">
                  <wp:posOffset>1722120</wp:posOffset>
                </wp:positionH>
                <wp:positionV relativeFrom="paragraph">
                  <wp:posOffset>-165735</wp:posOffset>
                </wp:positionV>
                <wp:extent cx="83439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6C" w:rsidRDefault="000C546C" w:rsidP="005059ED">
                            <w:pPr>
                              <w:spacing w:after="0" w:line="240" w:lineRule="auto"/>
                              <w:jc w:val="center"/>
                              <w:rPr>
                                <w:b/>
                                <w:sz w:val="36"/>
                                <w:szCs w:val="36"/>
                              </w:rPr>
                            </w:pPr>
                            <w:r>
                              <w:rPr>
                                <w:b/>
                                <w:sz w:val="36"/>
                                <w:szCs w:val="36"/>
                              </w:rPr>
                              <w:t>201</w:t>
                            </w:r>
                            <w:r w:rsidR="00BC05AC">
                              <w:rPr>
                                <w:b/>
                                <w:sz w:val="36"/>
                                <w:szCs w:val="36"/>
                              </w:rPr>
                              <w:t>3</w:t>
                            </w:r>
                            <w:r>
                              <w:rPr>
                                <w:b/>
                                <w:sz w:val="36"/>
                                <w:szCs w:val="36"/>
                              </w:rPr>
                              <w:t>-1</w:t>
                            </w:r>
                            <w:r w:rsidR="00BC05AC">
                              <w:rPr>
                                <w:b/>
                                <w:sz w:val="36"/>
                                <w:szCs w:val="36"/>
                              </w:rPr>
                              <w:t>4</w:t>
                            </w:r>
                            <w:r w:rsidR="00AC7A73">
                              <w:rPr>
                                <w:b/>
                                <w:sz w:val="36"/>
                                <w:szCs w:val="36"/>
                              </w:rPr>
                              <w:t xml:space="preserve"> </w:t>
                            </w:r>
                            <w:r w:rsidR="00060D9E">
                              <w:rPr>
                                <w:b/>
                                <w:sz w:val="36"/>
                                <w:szCs w:val="36"/>
                              </w:rPr>
                              <w:t>Employee Services</w:t>
                            </w:r>
                            <w:r>
                              <w:rPr>
                                <w:b/>
                                <w:sz w:val="36"/>
                                <w:szCs w:val="36"/>
                              </w:rPr>
                              <w:t xml:space="preserve"> </w:t>
                            </w:r>
                            <w:r w:rsidRPr="00191968">
                              <w:rPr>
                                <w:b/>
                                <w:sz w:val="36"/>
                                <w:szCs w:val="36"/>
                              </w:rPr>
                              <w:t>Division Goals Aligned w</w:t>
                            </w:r>
                            <w:r>
                              <w:rPr>
                                <w:b/>
                                <w:sz w:val="36"/>
                                <w:szCs w:val="36"/>
                              </w:rPr>
                              <w:t>ith Strategic Priorities 2012-15</w:t>
                            </w:r>
                          </w:p>
                          <w:p w:rsidR="00E41D97" w:rsidRDefault="00E41D97" w:rsidP="005059ED">
                            <w:pPr>
                              <w:spacing w:after="0" w:line="240" w:lineRule="auto"/>
                              <w:jc w:val="center"/>
                              <w:rPr>
                                <w:b/>
                                <w:sz w:val="36"/>
                                <w:szCs w:val="36"/>
                              </w:rPr>
                            </w:pPr>
                          </w:p>
                          <w:p w:rsidR="00E41D97" w:rsidRPr="005059ED" w:rsidRDefault="00E41D97" w:rsidP="005059ED">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6pt;margin-top:-13.05pt;width:65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dggQIAAA8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" stroked="f">
                <v:textbox>
                  <w:txbxContent>
                    <w:p w:rsidR="000C546C" w:rsidRDefault="000C546C" w:rsidP="005059ED">
                      <w:pPr>
                        <w:spacing w:after="0" w:line="240" w:lineRule="auto"/>
                        <w:jc w:val="center"/>
                        <w:rPr>
                          <w:b/>
                          <w:sz w:val="36"/>
                          <w:szCs w:val="36"/>
                        </w:rPr>
                      </w:pPr>
                      <w:r>
                        <w:rPr>
                          <w:b/>
                          <w:sz w:val="36"/>
                          <w:szCs w:val="36"/>
                        </w:rPr>
                        <w:t>201</w:t>
                      </w:r>
                      <w:r w:rsidR="00BC05AC">
                        <w:rPr>
                          <w:b/>
                          <w:sz w:val="36"/>
                          <w:szCs w:val="36"/>
                        </w:rPr>
                        <w:t>3</w:t>
                      </w:r>
                      <w:r>
                        <w:rPr>
                          <w:b/>
                          <w:sz w:val="36"/>
                          <w:szCs w:val="36"/>
                        </w:rPr>
                        <w:t>-1</w:t>
                      </w:r>
                      <w:r w:rsidR="00BC05AC">
                        <w:rPr>
                          <w:b/>
                          <w:sz w:val="36"/>
                          <w:szCs w:val="36"/>
                        </w:rPr>
                        <w:t>4</w:t>
                      </w:r>
                      <w:r w:rsidR="00AC7A73">
                        <w:rPr>
                          <w:b/>
                          <w:sz w:val="36"/>
                          <w:szCs w:val="36"/>
                        </w:rPr>
                        <w:t xml:space="preserve"> </w:t>
                      </w:r>
                      <w:r w:rsidR="00060D9E">
                        <w:rPr>
                          <w:b/>
                          <w:sz w:val="36"/>
                          <w:szCs w:val="36"/>
                        </w:rPr>
                        <w:t>Employee Services</w:t>
                      </w:r>
                      <w:r>
                        <w:rPr>
                          <w:b/>
                          <w:sz w:val="36"/>
                          <w:szCs w:val="36"/>
                        </w:rPr>
                        <w:t xml:space="preserve"> </w:t>
                      </w:r>
                      <w:r w:rsidRPr="00191968">
                        <w:rPr>
                          <w:b/>
                          <w:sz w:val="36"/>
                          <w:szCs w:val="36"/>
                        </w:rPr>
                        <w:t>Division Goals Aligned w</w:t>
                      </w:r>
                      <w:r>
                        <w:rPr>
                          <w:b/>
                          <w:sz w:val="36"/>
                          <w:szCs w:val="36"/>
                        </w:rPr>
                        <w:t>ith Strategic Priorities 2012-15</w:t>
                      </w:r>
                    </w:p>
                    <w:p w:rsidR="00E41D97" w:rsidRDefault="00E41D97" w:rsidP="005059ED">
                      <w:pPr>
                        <w:spacing w:after="0" w:line="240" w:lineRule="auto"/>
                        <w:jc w:val="center"/>
                        <w:rPr>
                          <w:b/>
                          <w:sz w:val="36"/>
                          <w:szCs w:val="36"/>
                        </w:rPr>
                      </w:pPr>
                    </w:p>
                    <w:p w:rsidR="00E41D97" w:rsidRPr="005059ED" w:rsidRDefault="00E41D97" w:rsidP="005059ED">
                      <w:pPr>
                        <w:spacing w:after="0" w:line="240" w:lineRule="auto"/>
                        <w:jc w:val="center"/>
                        <w:rPr>
                          <w:b/>
                          <w:sz w:val="36"/>
                          <w:szCs w:val="36"/>
                        </w:rPr>
                      </w:pPr>
                    </w:p>
                  </w:txbxContent>
                </v:textbox>
              </v:shape>
            </w:pict>
          </mc:Fallback>
        </mc:AlternateContent>
      </w:r>
      <w:r w:rsidR="005059ED">
        <w:rPr>
          <w:b/>
          <w:noProof/>
        </w:rPr>
        <w:drawing>
          <wp:anchor distT="0" distB="0" distL="114300" distR="114300" simplePos="0" relativeHeight="251661312" behindDoc="0" locked="0" layoutInCell="1" allowOverlap="1" wp14:anchorId="5D741A77" wp14:editId="5D741A78">
            <wp:simplePos x="0" y="0"/>
            <wp:positionH relativeFrom="column">
              <wp:posOffset>123825</wp:posOffset>
            </wp:positionH>
            <wp:positionV relativeFrom="paragraph">
              <wp:posOffset>-276860</wp:posOffset>
            </wp:positionV>
            <wp:extent cx="971550"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 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523875"/>
                    </a:xfrm>
                    <a:prstGeom prst="rect">
                      <a:avLst/>
                    </a:prstGeom>
                  </pic:spPr>
                </pic:pic>
              </a:graphicData>
            </a:graphic>
            <wp14:sizeRelH relativeFrom="page">
              <wp14:pctWidth>0</wp14:pctWidth>
            </wp14:sizeRelH>
            <wp14:sizeRelV relativeFrom="page">
              <wp14:pctHeight>0</wp14:pctHeight>
            </wp14:sizeRelV>
          </wp:anchor>
        </w:drawing>
      </w:r>
    </w:p>
    <w:p w:rsidR="0001245D" w:rsidRDefault="0001245D" w:rsidP="0001245D">
      <w:pPr>
        <w:outlineLvl w:val="0"/>
        <w:rPr>
          <w:rFonts w:ascii="Helvetica" w:eastAsia="Arial Unicode MS" w:hAnsi="Helvetica"/>
          <w:b/>
          <w:color w:val="000000"/>
          <w:u w:color="000000"/>
        </w:rPr>
      </w:pPr>
    </w:p>
    <w:p w:rsidR="005C5BDB" w:rsidRPr="0001245D" w:rsidRDefault="0001245D" w:rsidP="0001245D">
      <w:pPr>
        <w:spacing w:after="0"/>
        <w:outlineLvl w:val="0"/>
        <w:rPr>
          <w:rFonts w:ascii="Helvetica" w:eastAsia="Arial Unicode MS" w:hAnsi="Helvetica"/>
          <w:b/>
          <w:color w:val="000000"/>
          <w:u w:color="000000"/>
        </w:rPr>
      </w:pPr>
      <w:r>
        <w:rPr>
          <w:rFonts w:ascii="Helvetica" w:eastAsia="Arial Unicode MS" w:hAnsi="Helvetica"/>
          <w:b/>
          <w:color w:val="000000"/>
          <w:u w:color="000000"/>
        </w:rPr>
        <w:t>The purpose of this document is to determine status of Division Goals  Please indicate whether or not the Division Goals have been completed or not. Goals that are indicated by an asterisk need further explanation.</w:t>
      </w:r>
    </w:p>
    <w:tbl>
      <w:tblPr>
        <w:tblStyle w:val="TableGrid"/>
        <w:tblW w:w="18900" w:type="dxa"/>
        <w:tblInd w:w="-162"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1710"/>
        <w:gridCol w:w="4320"/>
        <w:gridCol w:w="3870"/>
        <w:gridCol w:w="4140"/>
        <w:gridCol w:w="4860"/>
      </w:tblGrid>
      <w:tr w:rsidR="00214344" w:rsidRPr="0043002C" w:rsidTr="00214344">
        <w:trPr>
          <w:tblHeader/>
        </w:trPr>
        <w:tc>
          <w:tcPr>
            <w:tcW w:w="1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14344" w:rsidRPr="0043002C" w:rsidRDefault="00214344" w:rsidP="0043002C">
            <w:pPr>
              <w:jc w:val="center"/>
              <w:rPr>
                <w:b/>
              </w:rPr>
            </w:pPr>
            <w:r w:rsidRPr="0043002C">
              <w:rPr>
                <w:b/>
              </w:rPr>
              <w:t>Strategic Priority</w:t>
            </w:r>
          </w:p>
        </w:tc>
        <w:tc>
          <w:tcPr>
            <w:tcW w:w="4320" w:type="dxa"/>
            <w:tcBorders>
              <w:top w:val="single" w:sz="4" w:space="0" w:color="auto"/>
              <w:left w:val="single" w:sz="4" w:space="0" w:color="auto"/>
              <w:bottom w:val="single" w:sz="4" w:space="0" w:color="auto"/>
            </w:tcBorders>
            <w:shd w:val="clear" w:color="auto" w:fill="D99594" w:themeFill="accent2" w:themeFillTint="99"/>
          </w:tcPr>
          <w:p w:rsidR="00214344" w:rsidRDefault="00214344" w:rsidP="0043002C">
            <w:pPr>
              <w:jc w:val="center"/>
              <w:rPr>
                <w:b/>
              </w:rPr>
            </w:pPr>
            <w:r>
              <w:rPr>
                <w:b/>
              </w:rPr>
              <w:t>Division Goals</w:t>
            </w:r>
          </w:p>
        </w:tc>
        <w:tc>
          <w:tcPr>
            <w:tcW w:w="3870" w:type="dxa"/>
            <w:tcBorders>
              <w:top w:val="single" w:sz="4" w:space="0" w:color="auto"/>
              <w:left w:val="single" w:sz="4" w:space="0" w:color="auto"/>
              <w:bottom w:val="single" w:sz="4" w:space="0" w:color="auto"/>
            </w:tcBorders>
            <w:shd w:val="clear" w:color="auto" w:fill="D99594" w:themeFill="accent2" w:themeFillTint="99"/>
          </w:tcPr>
          <w:p w:rsidR="00214344" w:rsidRDefault="00214344" w:rsidP="002D29D8">
            <w:pPr>
              <w:rPr>
                <w:b/>
              </w:rPr>
            </w:pPr>
            <w:r>
              <w:rPr>
                <w:b/>
              </w:rPr>
              <w:t>Asterisks (*) next to goals indicate need for clarification. Please explain how you will define or measure this goal.</w:t>
            </w:r>
          </w:p>
        </w:tc>
        <w:tc>
          <w:tcPr>
            <w:tcW w:w="4140" w:type="dxa"/>
            <w:tcBorders>
              <w:top w:val="single" w:sz="4" w:space="0" w:color="auto"/>
              <w:left w:val="single" w:sz="4" w:space="0" w:color="auto"/>
              <w:bottom w:val="single" w:sz="4" w:space="0" w:color="auto"/>
            </w:tcBorders>
            <w:shd w:val="clear" w:color="auto" w:fill="D99594" w:themeFill="accent2" w:themeFillTint="99"/>
          </w:tcPr>
          <w:p w:rsidR="00214344" w:rsidRPr="008A1C6B" w:rsidRDefault="00214344" w:rsidP="002D29D8">
            <w:pPr>
              <w:jc w:val="center"/>
              <w:rPr>
                <w:b/>
                <w:u w:val="single"/>
              </w:rPr>
            </w:pPr>
            <w:r w:rsidRPr="008A1C6B">
              <w:rPr>
                <w:b/>
                <w:u w:val="single"/>
              </w:rPr>
              <w:t xml:space="preserve">If Completed </w:t>
            </w:r>
          </w:p>
          <w:p w:rsidR="00214344" w:rsidRDefault="00214344" w:rsidP="002D29D8">
            <w:pPr>
              <w:rPr>
                <w:b/>
              </w:rPr>
            </w:pPr>
            <w:r>
              <w:rPr>
                <w:b/>
              </w:rPr>
              <w:t>Please provide a brief description or link to evidence.</w:t>
            </w:r>
          </w:p>
        </w:tc>
        <w:tc>
          <w:tcPr>
            <w:tcW w:w="4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14344" w:rsidRPr="008A1C6B" w:rsidRDefault="00214344" w:rsidP="002D29D8">
            <w:pPr>
              <w:jc w:val="center"/>
              <w:rPr>
                <w:b/>
                <w:u w:val="single"/>
              </w:rPr>
            </w:pPr>
            <w:r w:rsidRPr="008A1C6B">
              <w:rPr>
                <w:b/>
                <w:u w:val="single"/>
              </w:rPr>
              <w:t>Not Completed</w:t>
            </w:r>
          </w:p>
          <w:p w:rsidR="00214344" w:rsidRPr="00670C98" w:rsidRDefault="00214344" w:rsidP="002D29D8">
            <w:pPr>
              <w:rPr>
                <w:b/>
              </w:rPr>
            </w:pPr>
            <w:r w:rsidRPr="00670C98">
              <w:rPr>
                <w:b/>
              </w:rPr>
              <w:t xml:space="preserve">Why was goal not completed? Please check box below and provide </w:t>
            </w:r>
            <w:r w:rsidRPr="00670C98">
              <w:rPr>
                <w:rFonts w:cstheme="minorHAnsi"/>
                <w:b/>
                <w:snapToGrid w:val="0"/>
              </w:rPr>
              <w:t>a brief description why this was not completed or no longer a goal</w:t>
            </w:r>
            <w:r>
              <w:rPr>
                <w:rFonts w:cstheme="minorHAnsi"/>
                <w:b/>
                <w:snapToGrid w:val="0"/>
              </w:rPr>
              <w:t>.</w:t>
            </w:r>
          </w:p>
        </w:tc>
      </w:tr>
      <w:tr w:rsidR="00214344" w:rsidRPr="00190041" w:rsidTr="00214344">
        <w:tc>
          <w:tcPr>
            <w:tcW w:w="1710" w:type="dxa"/>
            <w:tcBorders>
              <w:top w:val="single" w:sz="4" w:space="0" w:color="auto"/>
              <w:left w:val="single" w:sz="4" w:space="0" w:color="auto"/>
              <w:bottom w:val="nil"/>
              <w:right w:val="single" w:sz="4" w:space="0" w:color="auto"/>
            </w:tcBorders>
            <w:shd w:val="clear" w:color="auto" w:fill="DDD9C3" w:themeFill="background2" w:themeFillShade="E6"/>
          </w:tcPr>
          <w:p w:rsidR="00214344" w:rsidRPr="00190041" w:rsidRDefault="00214344" w:rsidP="00E8554F">
            <w:pPr>
              <w:pStyle w:val="msolistparagraph0"/>
              <w:ind w:left="0"/>
              <w:rPr>
                <w:bCs/>
                <w:sz w:val="20"/>
                <w:szCs w:val="20"/>
              </w:rPr>
            </w:pPr>
          </w:p>
        </w:tc>
        <w:tc>
          <w:tcPr>
            <w:tcW w:w="4320" w:type="dxa"/>
            <w:tcBorders>
              <w:top w:val="single" w:sz="4" w:space="0" w:color="auto"/>
              <w:left w:val="single" w:sz="4" w:space="0" w:color="auto"/>
              <w:bottom w:val="nil"/>
            </w:tcBorders>
            <w:shd w:val="clear" w:color="auto" w:fill="DDD9C3" w:themeFill="background2" w:themeFillShade="E6"/>
          </w:tcPr>
          <w:p w:rsidR="00214344" w:rsidRPr="00190041" w:rsidRDefault="00214344" w:rsidP="00E8554F">
            <w:pPr>
              <w:pStyle w:val="msolistparagraph0"/>
              <w:ind w:left="0"/>
              <w:rPr>
                <w:bCs/>
                <w:sz w:val="20"/>
                <w:szCs w:val="20"/>
              </w:rPr>
            </w:pPr>
          </w:p>
        </w:tc>
        <w:tc>
          <w:tcPr>
            <w:tcW w:w="3870" w:type="dxa"/>
            <w:tcBorders>
              <w:top w:val="single" w:sz="4" w:space="0" w:color="auto"/>
              <w:left w:val="single" w:sz="4" w:space="0" w:color="auto"/>
              <w:bottom w:val="nil"/>
            </w:tcBorders>
            <w:shd w:val="clear" w:color="auto" w:fill="DDD9C3" w:themeFill="background2" w:themeFillShade="E6"/>
          </w:tcPr>
          <w:p w:rsidR="00214344" w:rsidRPr="007565AF" w:rsidRDefault="00214344" w:rsidP="002D29D8">
            <w:pPr>
              <w:rPr>
                <w:sz w:val="20"/>
                <w:szCs w:val="20"/>
              </w:rPr>
            </w:pPr>
          </w:p>
        </w:tc>
        <w:tc>
          <w:tcPr>
            <w:tcW w:w="4140" w:type="dxa"/>
            <w:tcBorders>
              <w:top w:val="single" w:sz="4" w:space="0" w:color="auto"/>
              <w:left w:val="single" w:sz="4" w:space="0" w:color="auto"/>
              <w:bottom w:val="nil"/>
            </w:tcBorders>
            <w:shd w:val="clear" w:color="auto" w:fill="DDD9C3" w:themeFill="background2" w:themeFillShade="E6"/>
          </w:tcPr>
          <w:p w:rsidR="00214344" w:rsidRPr="007565AF" w:rsidRDefault="00214344" w:rsidP="002D29D8">
            <w:pPr>
              <w:rPr>
                <w:sz w:val="20"/>
                <w:szCs w:val="20"/>
              </w:rPr>
            </w:pPr>
          </w:p>
        </w:tc>
        <w:tc>
          <w:tcPr>
            <w:tcW w:w="4860" w:type="dxa"/>
            <w:tcBorders>
              <w:top w:val="single" w:sz="4" w:space="0" w:color="auto"/>
              <w:left w:val="single" w:sz="4" w:space="0" w:color="auto"/>
              <w:bottom w:val="nil"/>
            </w:tcBorders>
            <w:shd w:val="clear" w:color="auto" w:fill="DDD9C3" w:themeFill="background2" w:themeFillShade="E6"/>
          </w:tcPr>
          <w:p w:rsidR="00214344" w:rsidRPr="007565AF" w:rsidRDefault="00214344" w:rsidP="002D29D8">
            <w:pPr>
              <w:rPr>
                <w:sz w:val="20"/>
                <w:szCs w:val="20"/>
              </w:rPr>
            </w:pPr>
          </w:p>
        </w:tc>
      </w:tr>
      <w:tr w:rsidR="00214344" w:rsidRPr="00190041" w:rsidTr="00AE1891">
        <w:trPr>
          <w:trHeight w:val="1548"/>
        </w:trPr>
        <w:tc>
          <w:tcPr>
            <w:tcW w:w="1710" w:type="dxa"/>
            <w:tcBorders>
              <w:top w:val="nil"/>
              <w:bottom w:val="single" w:sz="6" w:space="0" w:color="000000" w:themeColor="text1"/>
              <w:right w:val="single" w:sz="4" w:space="0" w:color="auto"/>
            </w:tcBorders>
            <w:shd w:val="clear" w:color="auto" w:fill="FFFFFF" w:themeFill="background1"/>
          </w:tcPr>
          <w:p w:rsidR="00214344" w:rsidRPr="00E41D97" w:rsidRDefault="00214344" w:rsidP="00294376">
            <w:pPr>
              <w:rPr>
                <w:b/>
                <w:sz w:val="18"/>
                <w:szCs w:val="18"/>
              </w:rPr>
            </w:pPr>
            <w:r w:rsidRPr="00E41D97">
              <w:rPr>
                <w:b/>
                <w:sz w:val="18"/>
                <w:szCs w:val="18"/>
              </w:rPr>
              <w:t>Organizational Effectiveness</w:t>
            </w:r>
          </w:p>
        </w:tc>
        <w:tc>
          <w:tcPr>
            <w:tcW w:w="4320" w:type="dxa"/>
            <w:tcBorders>
              <w:top w:val="nil"/>
              <w:left w:val="single" w:sz="4" w:space="0" w:color="auto"/>
              <w:bottom w:val="single" w:sz="6" w:space="0" w:color="000000" w:themeColor="text1"/>
            </w:tcBorders>
            <w:shd w:val="clear" w:color="auto" w:fill="FFFFFF" w:themeFill="background1"/>
          </w:tcPr>
          <w:p w:rsidR="00214344" w:rsidRPr="00E41D97" w:rsidRDefault="00214344" w:rsidP="009F74AD">
            <w:pPr>
              <w:rPr>
                <w:sz w:val="18"/>
                <w:szCs w:val="18"/>
              </w:rPr>
            </w:pPr>
            <w:r w:rsidRPr="00E41D97">
              <w:rPr>
                <w:b/>
                <w:sz w:val="18"/>
                <w:szCs w:val="18"/>
              </w:rPr>
              <w:t xml:space="preserve">OE.A.2.1: </w:t>
            </w:r>
            <w:r w:rsidRPr="00E41D97">
              <w:rPr>
                <w:sz w:val="18"/>
                <w:szCs w:val="18"/>
              </w:rPr>
              <w:t xml:space="preserve">To continue developing stronger labor relations with SCEA, CSEA and SCCDAA to achieve the necessary solutions to keep the District financially solvent and enhance working conditions for </w:t>
            </w:r>
            <w:r w:rsidR="00A63454">
              <w:rPr>
                <w:sz w:val="18"/>
                <w:szCs w:val="18"/>
              </w:rPr>
              <w:t>all employees of the District.*</w:t>
            </w:r>
          </w:p>
          <w:p w:rsidR="00214344" w:rsidRPr="00E41D97" w:rsidRDefault="00214344" w:rsidP="00AE1891">
            <w:pPr>
              <w:pStyle w:val="NoSpacing"/>
              <w:rPr>
                <w:sz w:val="18"/>
                <w:szCs w:val="18"/>
              </w:rPr>
            </w:pPr>
          </w:p>
        </w:tc>
        <w:tc>
          <w:tcPr>
            <w:tcW w:w="3870" w:type="dxa"/>
            <w:tcBorders>
              <w:top w:val="nil"/>
              <w:left w:val="single" w:sz="4" w:space="0" w:color="auto"/>
              <w:bottom w:val="single" w:sz="6" w:space="0" w:color="000000" w:themeColor="text1"/>
            </w:tcBorders>
            <w:shd w:val="clear" w:color="auto" w:fill="FFFFFF" w:themeFill="background1"/>
          </w:tcPr>
          <w:p w:rsidR="00214344" w:rsidRPr="00993138" w:rsidRDefault="00214344" w:rsidP="002D29D8">
            <w:pPr>
              <w:tabs>
                <w:tab w:val="left" w:pos="1080"/>
                <w:tab w:val="left" w:pos="1710"/>
                <w:tab w:val="right" w:pos="9990"/>
              </w:tabs>
              <w:rPr>
                <w:rFonts w:cstheme="minorHAnsi"/>
                <w:b/>
                <w:snapToGrid w:val="0"/>
                <w:sz w:val="20"/>
                <w:szCs w:val="20"/>
              </w:rPr>
            </w:pPr>
          </w:p>
        </w:tc>
        <w:tc>
          <w:tcPr>
            <w:tcW w:w="4140" w:type="dxa"/>
            <w:tcBorders>
              <w:top w:val="nil"/>
              <w:left w:val="single" w:sz="4" w:space="0" w:color="auto"/>
              <w:bottom w:val="single" w:sz="6" w:space="0" w:color="000000" w:themeColor="text1"/>
            </w:tcBorders>
            <w:shd w:val="clear" w:color="auto" w:fill="FFFFFF" w:themeFill="background1"/>
          </w:tcPr>
          <w:p w:rsidR="00214344" w:rsidRPr="00993138" w:rsidRDefault="00214344" w:rsidP="002D29D8">
            <w:pPr>
              <w:tabs>
                <w:tab w:val="left" w:pos="1080"/>
                <w:tab w:val="left" w:pos="1710"/>
                <w:tab w:val="right" w:pos="9990"/>
              </w:tabs>
              <w:rPr>
                <w:rFonts w:cstheme="minorHAnsi"/>
                <w:b/>
                <w:snapToGrid w:val="0"/>
                <w:sz w:val="20"/>
                <w:szCs w:val="20"/>
              </w:rPr>
            </w:pPr>
          </w:p>
        </w:tc>
        <w:tc>
          <w:tcPr>
            <w:tcW w:w="4860" w:type="dxa"/>
            <w:tcBorders>
              <w:top w:val="nil"/>
              <w:left w:val="single" w:sz="4" w:space="0" w:color="auto"/>
              <w:bottom w:val="single" w:sz="6" w:space="0" w:color="000000" w:themeColor="text1"/>
            </w:tcBorders>
            <w:shd w:val="clear" w:color="auto" w:fill="FFFFFF" w:themeFill="background1"/>
          </w:tcPr>
          <w:p w:rsidR="00A63454" w:rsidRDefault="00A63454" w:rsidP="00A63454">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A63454" w:rsidRDefault="00A63454" w:rsidP="00A63454">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A63454" w:rsidRDefault="00A63454" w:rsidP="00A63454">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A63454" w:rsidRDefault="00A63454" w:rsidP="00A63454">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29083549"/>
                <w:placeholder>
                  <w:docPart w:val="7AEDA651C7E042C59C83CAD66A3C85F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A63454" w:rsidRDefault="00A63454" w:rsidP="00A63454">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214344" w:rsidRPr="00670C98" w:rsidRDefault="00214344" w:rsidP="002D29D8">
            <w:pPr>
              <w:tabs>
                <w:tab w:val="left" w:pos="1080"/>
                <w:tab w:val="left" w:pos="1710"/>
                <w:tab w:val="right" w:pos="9990"/>
              </w:tabs>
              <w:rPr>
                <w:rFonts w:cstheme="minorHAnsi"/>
                <w:b/>
                <w:snapToGrid w:val="0"/>
                <w:sz w:val="20"/>
                <w:szCs w:val="20"/>
              </w:rPr>
            </w:pPr>
          </w:p>
        </w:tc>
      </w:tr>
      <w:tr w:rsidR="00060D9E" w:rsidRPr="00190041" w:rsidTr="00AE1891">
        <w:trPr>
          <w:trHeight w:val="1515"/>
        </w:trPr>
        <w:tc>
          <w:tcPr>
            <w:tcW w:w="1710" w:type="dxa"/>
            <w:tcBorders>
              <w:top w:val="nil"/>
              <w:bottom w:val="single" w:sz="6" w:space="0" w:color="000000" w:themeColor="text1"/>
              <w:right w:val="single" w:sz="4" w:space="0" w:color="auto"/>
            </w:tcBorders>
            <w:shd w:val="clear" w:color="auto" w:fill="FFFFFF" w:themeFill="background1"/>
          </w:tcPr>
          <w:p w:rsidR="00060D9E" w:rsidRPr="00E41D97" w:rsidRDefault="00060D9E" w:rsidP="00294376">
            <w:pPr>
              <w:rPr>
                <w:b/>
                <w:sz w:val="18"/>
                <w:szCs w:val="18"/>
              </w:rPr>
            </w:pPr>
            <w:r w:rsidRPr="00E41D97">
              <w:rPr>
                <w:b/>
                <w:sz w:val="18"/>
                <w:szCs w:val="18"/>
              </w:rPr>
              <w:t>Organizational Effectiveness</w:t>
            </w:r>
          </w:p>
        </w:tc>
        <w:tc>
          <w:tcPr>
            <w:tcW w:w="4320" w:type="dxa"/>
            <w:tcBorders>
              <w:top w:val="nil"/>
              <w:left w:val="single" w:sz="4" w:space="0" w:color="auto"/>
              <w:bottom w:val="single" w:sz="6" w:space="0" w:color="000000" w:themeColor="text1"/>
            </w:tcBorders>
            <w:shd w:val="clear" w:color="auto" w:fill="FFFFFF" w:themeFill="background1"/>
          </w:tcPr>
          <w:p w:rsidR="00060D9E" w:rsidRPr="00E41D97" w:rsidRDefault="00060D9E" w:rsidP="00AE1891">
            <w:pPr>
              <w:pStyle w:val="NoSpacing"/>
              <w:rPr>
                <w:rFonts w:cstheme="minorHAnsi"/>
                <w:sz w:val="18"/>
                <w:szCs w:val="18"/>
              </w:rPr>
            </w:pPr>
            <w:r w:rsidRPr="00E41D97">
              <w:rPr>
                <w:b/>
                <w:sz w:val="18"/>
                <w:szCs w:val="18"/>
              </w:rPr>
              <w:t xml:space="preserve">OE.A.3.1:  </w:t>
            </w:r>
            <w:r w:rsidRPr="00E41D97">
              <w:rPr>
                <w:rFonts w:cstheme="minorHAnsi"/>
                <w:sz w:val="18"/>
                <w:szCs w:val="18"/>
              </w:rPr>
              <w:t>To improve Human Resources Operations by strengthening support for updating college policies and procedures and providing access to institutional infrastructure information.</w:t>
            </w:r>
            <w:r>
              <w:rPr>
                <w:rFonts w:cstheme="minorHAnsi"/>
                <w:sz w:val="18"/>
                <w:szCs w:val="18"/>
              </w:rPr>
              <w:t>*</w:t>
            </w:r>
          </w:p>
          <w:p w:rsidR="00060D9E" w:rsidRPr="00E41D97" w:rsidRDefault="00060D9E" w:rsidP="009F74AD">
            <w:pPr>
              <w:rPr>
                <w:b/>
                <w:sz w:val="18"/>
                <w:szCs w:val="18"/>
              </w:rPr>
            </w:pPr>
          </w:p>
        </w:tc>
        <w:tc>
          <w:tcPr>
            <w:tcW w:w="3870" w:type="dxa"/>
            <w:tcBorders>
              <w:top w:val="nil"/>
              <w:left w:val="single" w:sz="4" w:space="0" w:color="auto"/>
              <w:bottom w:val="single" w:sz="6" w:space="0" w:color="000000" w:themeColor="text1"/>
            </w:tcBorders>
            <w:shd w:val="clear" w:color="auto" w:fill="FFFFFF" w:themeFill="background1"/>
          </w:tcPr>
          <w:p w:rsidR="00060D9E" w:rsidRPr="00993138" w:rsidRDefault="00060D9E" w:rsidP="002D29D8">
            <w:pPr>
              <w:tabs>
                <w:tab w:val="left" w:pos="1080"/>
                <w:tab w:val="left" w:pos="1710"/>
                <w:tab w:val="right" w:pos="9990"/>
              </w:tabs>
              <w:rPr>
                <w:rFonts w:cstheme="minorHAnsi"/>
                <w:b/>
                <w:snapToGrid w:val="0"/>
                <w:sz w:val="20"/>
                <w:szCs w:val="20"/>
              </w:rPr>
            </w:pPr>
          </w:p>
        </w:tc>
        <w:tc>
          <w:tcPr>
            <w:tcW w:w="4140" w:type="dxa"/>
            <w:tcBorders>
              <w:top w:val="nil"/>
              <w:left w:val="single" w:sz="4" w:space="0" w:color="auto"/>
              <w:bottom w:val="single" w:sz="6" w:space="0" w:color="000000" w:themeColor="text1"/>
            </w:tcBorders>
            <w:shd w:val="clear" w:color="auto" w:fill="FFFFFF" w:themeFill="background1"/>
          </w:tcPr>
          <w:p w:rsidR="00060D9E" w:rsidRPr="00993138" w:rsidRDefault="00060D9E" w:rsidP="002D29D8">
            <w:pPr>
              <w:tabs>
                <w:tab w:val="left" w:pos="1080"/>
                <w:tab w:val="left" w:pos="1710"/>
                <w:tab w:val="right" w:pos="9990"/>
              </w:tabs>
              <w:rPr>
                <w:rFonts w:cstheme="minorHAnsi"/>
                <w:b/>
                <w:snapToGrid w:val="0"/>
                <w:sz w:val="20"/>
                <w:szCs w:val="20"/>
              </w:rPr>
            </w:pPr>
          </w:p>
        </w:tc>
        <w:tc>
          <w:tcPr>
            <w:tcW w:w="4860" w:type="dxa"/>
            <w:tcBorders>
              <w:top w:val="nil"/>
              <w:left w:val="single" w:sz="4" w:space="0" w:color="auto"/>
              <w:bottom w:val="single" w:sz="6" w:space="0" w:color="000000" w:themeColor="text1"/>
            </w:tcBorders>
            <w:shd w:val="clear" w:color="auto" w:fill="FFFFFF" w:themeFill="background1"/>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579442328"/>
                <w:placeholder>
                  <w:docPart w:val="318E1AC1CFAB4A16A36ED520C642264C"/>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060D9E" w:rsidRPr="00190041" w:rsidTr="00AE1891">
        <w:trPr>
          <w:trHeight w:val="1425"/>
        </w:trPr>
        <w:tc>
          <w:tcPr>
            <w:tcW w:w="1710" w:type="dxa"/>
            <w:tcBorders>
              <w:top w:val="nil"/>
              <w:bottom w:val="single" w:sz="6" w:space="0" w:color="000000" w:themeColor="text1"/>
              <w:right w:val="single" w:sz="4" w:space="0" w:color="auto"/>
            </w:tcBorders>
            <w:shd w:val="clear" w:color="auto" w:fill="FFFFFF" w:themeFill="background1"/>
          </w:tcPr>
          <w:p w:rsidR="00060D9E" w:rsidRPr="00E41D97" w:rsidRDefault="00060D9E" w:rsidP="00294376">
            <w:pPr>
              <w:rPr>
                <w:b/>
                <w:sz w:val="18"/>
                <w:szCs w:val="18"/>
              </w:rPr>
            </w:pPr>
            <w:r w:rsidRPr="00E41D97">
              <w:rPr>
                <w:b/>
                <w:sz w:val="18"/>
                <w:szCs w:val="18"/>
              </w:rPr>
              <w:t>Organizational Effectiveness</w:t>
            </w:r>
          </w:p>
        </w:tc>
        <w:tc>
          <w:tcPr>
            <w:tcW w:w="4320" w:type="dxa"/>
            <w:tcBorders>
              <w:top w:val="nil"/>
              <w:left w:val="single" w:sz="4" w:space="0" w:color="auto"/>
              <w:bottom w:val="single" w:sz="6" w:space="0" w:color="000000" w:themeColor="text1"/>
            </w:tcBorders>
            <w:shd w:val="clear" w:color="auto" w:fill="FFFFFF" w:themeFill="background1"/>
          </w:tcPr>
          <w:p w:rsidR="00060D9E" w:rsidRPr="00E41D97" w:rsidRDefault="00060D9E" w:rsidP="00AE1891">
            <w:pPr>
              <w:rPr>
                <w:sz w:val="18"/>
                <w:szCs w:val="18"/>
              </w:rPr>
            </w:pPr>
          </w:p>
          <w:p w:rsidR="00060D9E" w:rsidRPr="00E41D97" w:rsidRDefault="00060D9E" w:rsidP="00AE1891">
            <w:pPr>
              <w:rPr>
                <w:sz w:val="18"/>
                <w:szCs w:val="18"/>
              </w:rPr>
            </w:pPr>
            <w:r w:rsidRPr="00E41D97">
              <w:rPr>
                <w:b/>
                <w:sz w:val="18"/>
                <w:szCs w:val="18"/>
              </w:rPr>
              <w:t>OE.B.3.1:</w:t>
            </w:r>
            <w:r w:rsidRPr="00E41D97">
              <w:rPr>
                <w:sz w:val="18"/>
                <w:szCs w:val="18"/>
              </w:rPr>
              <w:t xml:space="preserve"> To enhance the administrative services of SWC’s medical insurance and benefits package and to advance SWC’s current services and benefits offerings.</w:t>
            </w:r>
            <w:r>
              <w:rPr>
                <w:sz w:val="18"/>
                <w:szCs w:val="18"/>
              </w:rPr>
              <w:t>*</w:t>
            </w:r>
          </w:p>
          <w:p w:rsidR="00060D9E" w:rsidRPr="00E41D97" w:rsidRDefault="00060D9E" w:rsidP="009F74AD">
            <w:pPr>
              <w:rPr>
                <w:b/>
                <w:sz w:val="18"/>
                <w:szCs w:val="18"/>
              </w:rPr>
            </w:pPr>
          </w:p>
        </w:tc>
        <w:tc>
          <w:tcPr>
            <w:tcW w:w="3870" w:type="dxa"/>
            <w:tcBorders>
              <w:top w:val="nil"/>
              <w:left w:val="single" w:sz="4" w:space="0" w:color="auto"/>
              <w:bottom w:val="single" w:sz="6" w:space="0" w:color="000000" w:themeColor="text1"/>
            </w:tcBorders>
            <w:shd w:val="clear" w:color="auto" w:fill="FFFFFF" w:themeFill="background1"/>
          </w:tcPr>
          <w:p w:rsidR="00060D9E" w:rsidRPr="00993138" w:rsidRDefault="00060D9E" w:rsidP="002D29D8">
            <w:pPr>
              <w:tabs>
                <w:tab w:val="left" w:pos="1080"/>
                <w:tab w:val="left" w:pos="1710"/>
                <w:tab w:val="right" w:pos="9990"/>
              </w:tabs>
              <w:rPr>
                <w:rFonts w:cstheme="minorHAnsi"/>
                <w:b/>
                <w:snapToGrid w:val="0"/>
                <w:sz w:val="20"/>
                <w:szCs w:val="20"/>
              </w:rPr>
            </w:pPr>
          </w:p>
        </w:tc>
        <w:tc>
          <w:tcPr>
            <w:tcW w:w="4140" w:type="dxa"/>
            <w:tcBorders>
              <w:top w:val="nil"/>
              <w:left w:val="single" w:sz="4" w:space="0" w:color="auto"/>
              <w:bottom w:val="single" w:sz="6" w:space="0" w:color="000000" w:themeColor="text1"/>
            </w:tcBorders>
            <w:shd w:val="clear" w:color="auto" w:fill="FFFFFF" w:themeFill="background1"/>
          </w:tcPr>
          <w:p w:rsidR="00060D9E" w:rsidRPr="00993138" w:rsidRDefault="00060D9E" w:rsidP="002D29D8">
            <w:pPr>
              <w:tabs>
                <w:tab w:val="left" w:pos="1080"/>
                <w:tab w:val="left" w:pos="1710"/>
                <w:tab w:val="right" w:pos="9990"/>
              </w:tabs>
              <w:rPr>
                <w:rFonts w:cstheme="minorHAnsi"/>
                <w:b/>
                <w:snapToGrid w:val="0"/>
                <w:sz w:val="20"/>
                <w:szCs w:val="20"/>
              </w:rPr>
            </w:pPr>
          </w:p>
        </w:tc>
        <w:tc>
          <w:tcPr>
            <w:tcW w:w="4860" w:type="dxa"/>
            <w:tcBorders>
              <w:top w:val="nil"/>
              <w:left w:val="single" w:sz="4" w:space="0" w:color="auto"/>
              <w:bottom w:val="single" w:sz="6" w:space="0" w:color="000000" w:themeColor="text1"/>
            </w:tcBorders>
            <w:shd w:val="clear" w:color="auto" w:fill="FFFFFF" w:themeFill="background1"/>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466366211"/>
                <w:placeholder>
                  <w:docPart w:val="AEC07875AA1546D8881DBF330EFA42F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214344" w:rsidRPr="00C54D7F" w:rsidTr="00214344">
        <w:trPr>
          <w:trHeight w:val="165"/>
        </w:trPr>
        <w:tc>
          <w:tcPr>
            <w:tcW w:w="1710" w:type="dxa"/>
            <w:tcBorders>
              <w:top w:val="single" w:sz="6" w:space="0" w:color="000000" w:themeColor="text1"/>
              <w:bottom w:val="single" w:sz="6" w:space="0" w:color="000000" w:themeColor="text1"/>
            </w:tcBorders>
            <w:shd w:val="clear" w:color="auto" w:fill="DDD9C3" w:themeFill="background2" w:themeFillShade="E6"/>
          </w:tcPr>
          <w:p w:rsidR="00214344" w:rsidRPr="00E41D97" w:rsidRDefault="00214344">
            <w:pPr>
              <w:rPr>
                <w:b/>
                <w:sz w:val="18"/>
                <w:szCs w:val="18"/>
              </w:rPr>
            </w:pPr>
          </w:p>
        </w:tc>
        <w:tc>
          <w:tcPr>
            <w:tcW w:w="4320" w:type="dxa"/>
            <w:tcBorders>
              <w:top w:val="single" w:sz="6" w:space="0" w:color="000000" w:themeColor="text1"/>
              <w:bottom w:val="single" w:sz="6" w:space="0" w:color="000000" w:themeColor="text1"/>
            </w:tcBorders>
            <w:shd w:val="clear" w:color="auto" w:fill="DDD9C3" w:themeFill="background2" w:themeFillShade="E6"/>
          </w:tcPr>
          <w:p w:rsidR="00214344" w:rsidRPr="00E41D97" w:rsidRDefault="00214344">
            <w:pPr>
              <w:rPr>
                <w:sz w:val="18"/>
                <w:szCs w:val="18"/>
              </w:rPr>
            </w:pPr>
          </w:p>
        </w:tc>
        <w:tc>
          <w:tcPr>
            <w:tcW w:w="3870" w:type="dxa"/>
            <w:tcBorders>
              <w:top w:val="single" w:sz="6" w:space="0" w:color="000000" w:themeColor="text1"/>
              <w:bottom w:val="single" w:sz="6" w:space="0" w:color="000000" w:themeColor="text1"/>
            </w:tcBorders>
            <w:shd w:val="clear" w:color="auto" w:fill="DDD9C3" w:themeFill="background2" w:themeFillShade="E6"/>
          </w:tcPr>
          <w:p w:rsidR="00214344" w:rsidRPr="00C54D7F" w:rsidRDefault="00214344" w:rsidP="002D29D8">
            <w:pPr>
              <w:rPr>
                <w:sz w:val="20"/>
                <w:szCs w:val="20"/>
              </w:rPr>
            </w:pPr>
          </w:p>
        </w:tc>
        <w:tc>
          <w:tcPr>
            <w:tcW w:w="4140" w:type="dxa"/>
            <w:tcBorders>
              <w:top w:val="single" w:sz="6" w:space="0" w:color="000000" w:themeColor="text1"/>
              <w:bottom w:val="single" w:sz="6" w:space="0" w:color="000000" w:themeColor="text1"/>
            </w:tcBorders>
            <w:shd w:val="clear" w:color="auto" w:fill="DDD9C3" w:themeFill="background2" w:themeFillShade="E6"/>
          </w:tcPr>
          <w:p w:rsidR="00214344" w:rsidRPr="00C54D7F" w:rsidRDefault="00214344" w:rsidP="002D29D8">
            <w:pPr>
              <w:rPr>
                <w:sz w:val="20"/>
                <w:szCs w:val="20"/>
              </w:rPr>
            </w:pPr>
          </w:p>
        </w:tc>
        <w:tc>
          <w:tcPr>
            <w:tcW w:w="4860" w:type="dxa"/>
            <w:tcBorders>
              <w:top w:val="single" w:sz="6" w:space="0" w:color="000000" w:themeColor="text1"/>
              <w:bottom w:val="single" w:sz="6" w:space="0" w:color="000000" w:themeColor="text1"/>
            </w:tcBorders>
            <w:shd w:val="clear" w:color="auto" w:fill="DDD9C3" w:themeFill="background2" w:themeFillShade="E6"/>
          </w:tcPr>
          <w:p w:rsidR="00214344" w:rsidRPr="00C54D7F" w:rsidRDefault="00214344" w:rsidP="002D29D8">
            <w:pPr>
              <w:rPr>
                <w:sz w:val="20"/>
                <w:szCs w:val="20"/>
              </w:rPr>
            </w:pPr>
          </w:p>
        </w:tc>
      </w:tr>
      <w:tr w:rsidR="00060D9E" w:rsidRPr="00C54D7F" w:rsidTr="00AE1891">
        <w:trPr>
          <w:trHeight w:val="1443"/>
        </w:trPr>
        <w:tc>
          <w:tcPr>
            <w:tcW w:w="1710" w:type="dxa"/>
            <w:tcBorders>
              <w:top w:val="single" w:sz="6" w:space="0" w:color="000000" w:themeColor="text1"/>
              <w:bottom w:val="single" w:sz="4" w:space="0" w:color="auto"/>
            </w:tcBorders>
            <w:shd w:val="clear" w:color="auto" w:fill="auto"/>
          </w:tcPr>
          <w:p w:rsidR="00060D9E" w:rsidRPr="00E41D97" w:rsidRDefault="00060D9E" w:rsidP="005C5E17">
            <w:pPr>
              <w:rPr>
                <w:b/>
                <w:sz w:val="18"/>
                <w:szCs w:val="18"/>
              </w:rPr>
            </w:pPr>
            <w:r w:rsidRPr="00E41D97">
              <w:rPr>
                <w:b/>
                <w:sz w:val="18"/>
                <w:szCs w:val="18"/>
              </w:rPr>
              <w:t>Institutional Technology and Research</w:t>
            </w:r>
          </w:p>
        </w:tc>
        <w:tc>
          <w:tcPr>
            <w:tcW w:w="4320" w:type="dxa"/>
            <w:tcBorders>
              <w:top w:val="single" w:sz="6" w:space="0" w:color="000000" w:themeColor="text1"/>
              <w:bottom w:val="single" w:sz="4" w:space="0" w:color="auto"/>
            </w:tcBorders>
            <w:shd w:val="clear" w:color="auto" w:fill="auto"/>
          </w:tcPr>
          <w:p w:rsidR="00060D9E" w:rsidRPr="00E41D97" w:rsidRDefault="00060D9E" w:rsidP="009F74AD">
            <w:pPr>
              <w:rPr>
                <w:sz w:val="18"/>
                <w:szCs w:val="18"/>
              </w:rPr>
            </w:pPr>
            <w:r w:rsidRPr="00E41D97">
              <w:rPr>
                <w:b/>
                <w:sz w:val="18"/>
                <w:szCs w:val="18"/>
              </w:rPr>
              <w:t>ITR.A.2.1:</w:t>
            </w:r>
            <w:r w:rsidRPr="00E41D97">
              <w:rPr>
                <w:sz w:val="18"/>
                <w:szCs w:val="18"/>
              </w:rPr>
              <w:t xml:space="preserve">  To enhance the use of </w:t>
            </w:r>
            <w:proofErr w:type="spellStart"/>
            <w:r w:rsidRPr="00E41D97">
              <w:rPr>
                <w:sz w:val="18"/>
                <w:szCs w:val="18"/>
              </w:rPr>
              <w:t>Datatel</w:t>
            </w:r>
            <w:proofErr w:type="spellEnd"/>
            <w:r w:rsidRPr="00E41D97">
              <w:rPr>
                <w:sz w:val="18"/>
                <w:szCs w:val="18"/>
              </w:rPr>
              <w:t xml:space="preserve"> within the human resources department in order to provide more efficient and ef</w:t>
            </w:r>
            <w:r>
              <w:rPr>
                <w:sz w:val="18"/>
                <w:szCs w:val="18"/>
              </w:rPr>
              <w:t>fective delivery of services.*</w:t>
            </w:r>
          </w:p>
          <w:p w:rsidR="00060D9E" w:rsidRPr="00E41D97" w:rsidRDefault="00060D9E" w:rsidP="00AE1891">
            <w:pPr>
              <w:rPr>
                <w:sz w:val="18"/>
                <w:szCs w:val="18"/>
              </w:rPr>
            </w:pPr>
          </w:p>
        </w:tc>
        <w:tc>
          <w:tcPr>
            <w:tcW w:w="3870" w:type="dxa"/>
            <w:tcBorders>
              <w:top w:val="single" w:sz="6" w:space="0" w:color="000000" w:themeColor="text1"/>
              <w:bottom w:val="single" w:sz="4" w:space="0" w:color="auto"/>
            </w:tcBorders>
          </w:tcPr>
          <w:p w:rsidR="00060D9E" w:rsidRPr="00962D6F" w:rsidRDefault="00060D9E" w:rsidP="002D29D8">
            <w:pPr>
              <w:rPr>
                <w:rFonts w:ascii="Calibri" w:hAnsi="Calibri" w:cs="Calibri"/>
                <w:sz w:val="20"/>
                <w:szCs w:val="20"/>
              </w:rPr>
            </w:pPr>
          </w:p>
        </w:tc>
        <w:tc>
          <w:tcPr>
            <w:tcW w:w="4140" w:type="dxa"/>
            <w:tcBorders>
              <w:top w:val="single" w:sz="6" w:space="0" w:color="000000" w:themeColor="text1"/>
              <w:bottom w:val="single" w:sz="4" w:space="0" w:color="auto"/>
            </w:tcBorders>
          </w:tcPr>
          <w:p w:rsidR="00060D9E" w:rsidRPr="00962D6F" w:rsidRDefault="00060D9E" w:rsidP="002D29D8">
            <w:pPr>
              <w:rPr>
                <w:rFonts w:ascii="Calibri" w:hAnsi="Calibri" w:cs="Calibri"/>
                <w:sz w:val="20"/>
                <w:szCs w:val="20"/>
              </w:rPr>
            </w:pPr>
          </w:p>
        </w:tc>
        <w:tc>
          <w:tcPr>
            <w:tcW w:w="4860" w:type="dxa"/>
            <w:tcBorders>
              <w:top w:val="single" w:sz="6" w:space="0" w:color="000000" w:themeColor="text1"/>
              <w:bottom w:val="single" w:sz="4" w:space="0" w:color="auto"/>
            </w:tcBorders>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264422007"/>
                <w:placeholder>
                  <w:docPart w:val="1BE20020B3344A0DA9E5DDB742C64165"/>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060D9E" w:rsidRPr="00C54D7F" w:rsidTr="00AE1891">
        <w:trPr>
          <w:trHeight w:val="1610"/>
        </w:trPr>
        <w:tc>
          <w:tcPr>
            <w:tcW w:w="1710" w:type="dxa"/>
            <w:tcBorders>
              <w:top w:val="single" w:sz="4" w:space="0" w:color="auto"/>
              <w:bottom w:val="single" w:sz="4" w:space="0" w:color="auto"/>
            </w:tcBorders>
            <w:shd w:val="clear" w:color="auto" w:fill="auto"/>
          </w:tcPr>
          <w:p w:rsidR="00060D9E" w:rsidRPr="00E41D97" w:rsidRDefault="00060D9E" w:rsidP="005C5E17">
            <w:pPr>
              <w:rPr>
                <w:b/>
                <w:sz w:val="18"/>
                <w:szCs w:val="18"/>
              </w:rPr>
            </w:pPr>
            <w:r w:rsidRPr="00E41D97">
              <w:rPr>
                <w:b/>
                <w:sz w:val="18"/>
                <w:szCs w:val="18"/>
              </w:rPr>
              <w:t>Institutional Technology and Research</w:t>
            </w:r>
          </w:p>
        </w:tc>
        <w:tc>
          <w:tcPr>
            <w:tcW w:w="4320" w:type="dxa"/>
            <w:tcBorders>
              <w:top w:val="single" w:sz="4" w:space="0" w:color="auto"/>
              <w:bottom w:val="single" w:sz="4" w:space="0" w:color="auto"/>
            </w:tcBorders>
            <w:shd w:val="clear" w:color="auto" w:fill="auto"/>
          </w:tcPr>
          <w:p w:rsidR="00060D9E" w:rsidRPr="00E41D97" w:rsidRDefault="00060D9E" w:rsidP="00AE1891">
            <w:pPr>
              <w:rPr>
                <w:sz w:val="18"/>
                <w:szCs w:val="18"/>
              </w:rPr>
            </w:pPr>
            <w:r w:rsidRPr="00E41D97">
              <w:rPr>
                <w:b/>
                <w:sz w:val="18"/>
                <w:szCs w:val="18"/>
              </w:rPr>
              <w:t>ITR.A.2.2:</w:t>
            </w:r>
            <w:r w:rsidRPr="00E41D97">
              <w:rPr>
                <w:sz w:val="18"/>
                <w:szCs w:val="18"/>
              </w:rPr>
              <w:t xml:space="preserve"> To develop a position control system that will enable tracking of employees and their corresponding budgets.  </w:t>
            </w:r>
          </w:p>
          <w:p w:rsidR="00060D9E" w:rsidRPr="00E41D97" w:rsidRDefault="00060D9E" w:rsidP="009F74AD">
            <w:pPr>
              <w:rPr>
                <w:b/>
                <w:sz w:val="18"/>
                <w:szCs w:val="18"/>
              </w:rPr>
            </w:pPr>
          </w:p>
        </w:tc>
        <w:tc>
          <w:tcPr>
            <w:tcW w:w="3870" w:type="dxa"/>
            <w:tcBorders>
              <w:top w:val="single" w:sz="4" w:space="0" w:color="auto"/>
              <w:bottom w:val="single" w:sz="4" w:space="0" w:color="auto"/>
            </w:tcBorders>
            <w:shd w:val="clear" w:color="auto" w:fill="auto"/>
          </w:tcPr>
          <w:p w:rsidR="00060D9E" w:rsidRPr="00C54D7F" w:rsidRDefault="00060D9E" w:rsidP="002D29D8">
            <w:pPr>
              <w:rPr>
                <w:sz w:val="20"/>
                <w:szCs w:val="20"/>
              </w:rPr>
            </w:pPr>
          </w:p>
        </w:tc>
        <w:tc>
          <w:tcPr>
            <w:tcW w:w="4140" w:type="dxa"/>
            <w:tcBorders>
              <w:top w:val="single" w:sz="4" w:space="0" w:color="auto"/>
              <w:bottom w:val="single" w:sz="4" w:space="0" w:color="auto"/>
            </w:tcBorders>
            <w:shd w:val="clear" w:color="auto" w:fill="auto"/>
          </w:tcPr>
          <w:p w:rsidR="00060D9E" w:rsidRPr="00C54D7F" w:rsidRDefault="00060D9E" w:rsidP="002D29D8">
            <w:pPr>
              <w:rPr>
                <w:sz w:val="20"/>
                <w:szCs w:val="20"/>
              </w:rPr>
            </w:pPr>
          </w:p>
        </w:tc>
        <w:tc>
          <w:tcPr>
            <w:tcW w:w="4860" w:type="dxa"/>
            <w:tcBorders>
              <w:top w:val="single" w:sz="4" w:space="0" w:color="auto"/>
              <w:bottom w:val="single" w:sz="4" w:space="0" w:color="auto"/>
            </w:tcBorders>
            <w:shd w:val="clear" w:color="auto" w:fill="auto"/>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315186401"/>
                <w:placeholder>
                  <w:docPart w:val="738BDDA9A5494020ABAF868953961F76"/>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214344" w:rsidRPr="00C54D7F" w:rsidTr="00214344">
        <w:trPr>
          <w:trHeight w:val="210"/>
        </w:trPr>
        <w:tc>
          <w:tcPr>
            <w:tcW w:w="1710" w:type="dxa"/>
            <w:tcBorders>
              <w:top w:val="single" w:sz="4" w:space="0" w:color="auto"/>
              <w:bottom w:val="single" w:sz="4" w:space="0" w:color="auto"/>
            </w:tcBorders>
            <w:shd w:val="clear" w:color="auto" w:fill="DDD9C3" w:themeFill="background2" w:themeFillShade="E6"/>
          </w:tcPr>
          <w:p w:rsidR="00214344" w:rsidRPr="00E41D97" w:rsidRDefault="00214344" w:rsidP="005C5E17">
            <w:pPr>
              <w:rPr>
                <w:b/>
                <w:sz w:val="18"/>
                <w:szCs w:val="18"/>
              </w:rPr>
            </w:pPr>
          </w:p>
        </w:tc>
        <w:tc>
          <w:tcPr>
            <w:tcW w:w="4320" w:type="dxa"/>
            <w:tcBorders>
              <w:top w:val="single" w:sz="4" w:space="0" w:color="auto"/>
              <w:bottom w:val="single" w:sz="4" w:space="0" w:color="auto"/>
            </w:tcBorders>
            <w:shd w:val="clear" w:color="auto" w:fill="DDD9C3" w:themeFill="background2" w:themeFillShade="E6"/>
          </w:tcPr>
          <w:p w:rsidR="00214344" w:rsidRPr="00E41D97" w:rsidRDefault="00214344" w:rsidP="009F74AD">
            <w:pPr>
              <w:rPr>
                <w:b/>
                <w:sz w:val="18"/>
                <w:szCs w:val="18"/>
              </w:rPr>
            </w:pPr>
          </w:p>
        </w:tc>
        <w:tc>
          <w:tcPr>
            <w:tcW w:w="3870" w:type="dxa"/>
            <w:tcBorders>
              <w:top w:val="single" w:sz="4" w:space="0" w:color="auto"/>
              <w:bottom w:val="single" w:sz="4" w:space="0" w:color="auto"/>
            </w:tcBorders>
            <w:shd w:val="clear" w:color="auto" w:fill="DDD9C3" w:themeFill="background2" w:themeFillShade="E6"/>
          </w:tcPr>
          <w:p w:rsidR="00214344" w:rsidRPr="00C54D7F" w:rsidRDefault="00214344" w:rsidP="002D29D8">
            <w:pPr>
              <w:rPr>
                <w:sz w:val="20"/>
                <w:szCs w:val="20"/>
              </w:rPr>
            </w:pPr>
          </w:p>
        </w:tc>
        <w:tc>
          <w:tcPr>
            <w:tcW w:w="4140" w:type="dxa"/>
            <w:tcBorders>
              <w:top w:val="single" w:sz="4" w:space="0" w:color="auto"/>
              <w:bottom w:val="single" w:sz="4" w:space="0" w:color="auto"/>
            </w:tcBorders>
            <w:shd w:val="clear" w:color="auto" w:fill="DDD9C3" w:themeFill="background2" w:themeFillShade="E6"/>
          </w:tcPr>
          <w:p w:rsidR="00214344" w:rsidRPr="00C54D7F" w:rsidRDefault="00214344" w:rsidP="002D29D8">
            <w:pPr>
              <w:rPr>
                <w:sz w:val="20"/>
                <w:szCs w:val="20"/>
              </w:rPr>
            </w:pPr>
          </w:p>
        </w:tc>
        <w:tc>
          <w:tcPr>
            <w:tcW w:w="4860" w:type="dxa"/>
            <w:tcBorders>
              <w:top w:val="single" w:sz="4" w:space="0" w:color="auto"/>
              <w:bottom w:val="single" w:sz="4" w:space="0" w:color="auto"/>
            </w:tcBorders>
            <w:shd w:val="clear" w:color="auto" w:fill="DDD9C3" w:themeFill="background2" w:themeFillShade="E6"/>
          </w:tcPr>
          <w:p w:rsidR="00214344" w:rsidRPr="00C54D7F" w:rsidRDefault="00214344" w:rsidP="002D29D8">
            <w:pPr>
              <w:rPr>
                <w:sz w:val="20"/>
                <w:szCs w:val="20"/>
              </w:rPr>
            </w:pPr>
          </w:p>
        </w:tc>
      </w:tr>
      <w:tr w:rsidR="00060D9E" w:rsidRPr="00C54D7F" w:rsidTr="00AE1891">
        <w:tc>
          <w:tcPr>
            <w:tcW w:w="1710" w:type="dxa"/>
            <w:tcBorders>
              <w:top w:val="single" w:sz="6" w:space="0" w:color="000000" w:themeColor="text1"/>
              <w:bottom w:val="single" w:sz="6" w:space="0" w:color="000000" w:themeColor="text1"/>
            </w:tcBorders>
            <w:shd w:val="clear" w:color="auto" w:fill="auto"/>
          </w:tcPr>
          <w:p w:rsidR="00060D9E" w:rsidRPr="00E41D97" w:rsidRDefault="00060D9E" w:rsidP="005C5E17">
            <w:pPr>
              <w:rPr>
                <w:b/>
                <w:sz w:val="18"/>
                <w:szCs w:val="18"/>
              </w:rPr>
            </w:pPr>
            <w:r w:rsidRPr="00E41D97">
              <w:rPr>
                <w:b/>
                <w:sz w:val="18"/>
                <w:szCs w:val="18"/>
              </w:rPr>
              <w:t>Human Resources</w:t>
            </w:r>
          </w:p>
        </w:tc>
        <w:tc>
          <w:tcPr>
            <w:tcW w:w="4320" w:type="dxa"/>
            <w:tcBorders>
              <w:top w:val="single" w:sz="6" w:space="0" w:color="000000" w:themeColor="text1"/>
              <w:bottom w:val="single" w:sz="6" w:space="0" w:color="000000" w:themeColor="text1"/>
            </w:tcBorders>
            <w:shd w:val="clear" w:color="auto" w:fill="auto"/>
          </w:tcPr>
          <w:p w:rsidR="00060D9E" w:rsidRPr="00E41D97" w:rsidRDefault="00060D9E" w:rsidP="009F74AD">
            <w:pPr>
              <w:rPr>
                <w:sz w:val="18"/>
                <w:szCs w:val="18"/>
              </w:rPr>
            </w:pPr>
            <w:r w:rsidRPr="00E41D97">
              <w:rPr>
                <w:b/>
                <w:sz w:val="18"/>
                <w:szCs w:val="18"/>
              </w:rPr>
              <w:t xml:space="preserve">HR.A.1.1: </w:t>
            </w:r>
            <w:r w:rsidRPr="00E41D97">
              <w:rPr>
                <w:sz w:val="18"/>
                <w:szCs w:val="18"/>
              </w:rPr>
              <w:t>To enhance interdepartmental relations between Finance, Payroll and Human Resources in order to better i</w:t>
            </w:r>
            <w:r>
              <w:rPr>
                <w:sz w:val="18"/>
                <w:szCs w:val="18"/>
              </w:rPr>
              <w:t>ntegrate systems and processes.*</w:t>
            </w:r>
            <w:r w:rsidRPr="00E41D97">
              <w:rPr>
                <w:sz w:val="18"/>
                <w:szCs w:val="18"/>
              </w:rPr>
              <w:t xml:space="preserve">    </w:t>
            </w:r>
          </w:p>
          <w:p w:rsidR="00060D9E" w:rsidRPr="00E41D97" w:rsidRDefault="00060D9E" w:rsidP="00AE1891">
            <w:pPr>
              <w:rPr>
                <w:sz w:val="18"/>
                <w:szCs w:val="18"/>
              </w:rPr>
            </w:pPr>
          </w:p>
        </w:tc>
        <w:tc>
          <w:tcPr>
            <w:tcW w:w="3870" w:type="dxa"/>
            <w:tcBorders>
              <w:top w:val="single" w:sz="6" w:space="0" w:color="000000" w:themeColor="text1"/>
              <w:bottom w:val="single" w:sz="6" w:space="0" w:color="000000" w:themeColor="text1"/>
            </w:tcBorders>
          </w:tcPr>
          <w:p w:rsidR="00060D9E" w:rsidRPr="001D553F" w:rsidRDefault="00060D9E" w:rsidP="002D29D8">
            <w:pPr>
              <w:pStyle w:val="NoSpacing"/>
              <w:rPr>
                <w:rFonts w:cstheme="minorHAnsi"/>
                <w:b/>
                <w:sz w:val="20"/>
                <w:szCs w:val="20"/>
              </w:rPr>
            </w:pPr>
          </w:p>
        </w:tc>
        <w:tc>
          <w:tcPr>
            <w:tcW w:w="4140" w:type="dxa"/>
            <w:tcBorders>
              <w:top w:val="single" w:sz="6" w:space="0" w:color="000000" w:themeColor="text1"/>
              <w:bottom w:val="single" w:sz="6" w:space="0" w:color="000000" w:themeColor="text1"/>
            </w:tcBorders>
          </w:tcPr>
          <w:p w:rsidR="00060D9E" w:rsidRPr="001D553F" w:rsidRDefault="00060D9E" w:rsidP="002D29D8">
            <w:pPr>
              <w:pStyle w:val="NoSpacing"/>
              <w:rPr>
                <w:rFonts w:cstheme="minorHAnsi"/>
                <w:b/>
                <w:sz w:val="20"/>
                <w:szCs w:val="20"/>
              </w:rPr>
            </w:pPr>
          </w:p>
        </w:tc>
        <w:tc>
          <w:tcPr>
            <w:tcW w:w="4860" w:type="dxa"/>
            <w:tcBorders>
              <w:top w:val="single" w:sz="6" w:space="0" w:color="000000" w:themeColor="text1"/>
              <w:bottom w:val="single" w:sz="6" w:space="0" w:color="000000" w:themeColor="text1"/>
            </w:tcBorders>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78246035"/>
                <w:placeholder>
                  <w:docPart w:val="1D5AF70299C74BF9BC1C54B796B243C1"/>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060D9E" w:rsidRPr="00C54D7F" w:rsidTr="00AE1891">
        <w:tc>
          <w:tcPr>
            <w:tcW w:w="1710" w:type="dxa"/>
            <w:tcBorders>
              <w:top w:val="single" w:sz="6" w:space="0" w:color="000000" w:themeColor="text1"/>
              <w:bottom w:val="single" w:sz="6" w:space="0" w:color="000000" w:themeColor="text1"/>
            </w:tcBorders>
            <w:shd w:val="clear" w:color="auto" w:fill="auto"/>
          </w:tcPr>
          <w:p w:rsidR="00060D9E" w:rsidRPr="00E41D97" w:rsidRDefault="00060D9E" w:rsidP="00D57775">
            <w:pPr>
              <w:rPr>
                <w:b/>
                <w:sz w:val="18"/>
                <w:szCs w:val="18"/>
              </w:rPr>
            </w:pPr>
            <w:r w:rsidRPr="00E41D97">
              <w:rPr>
                <w:b/>
                <w:sz w:val="18"/>
                <w:szCs w:val="18"/>
              </w:rPr>
              <w:t>Human Resources</w:t>
            </w:r>
          </w:p>
        </w:tc>
        <w:tc>
          <w:tcPr>
            <w:tcW w:w="4320" w:type="dxa"/>
            <w:tcBorders>
              <w:top w:val="single" w:sz="6" w:space="0" w:color="000000" w:themeColor="text1"/>
              <w:bottom w:val="single" w:sz="6" w:space="0" w:color="000000" w:themeColor="text1"/>
            </w:tcBorders>
            <w:shd w:val="clear" w:color="auto" w:fill="auto"/>
          </w:tcPr>
          <w:p w:rsidR="00060D9E" w:rsidRPr="00E41D97" w:rsidRDefault="00060D9E" w:rsidP="00AE1891">
            <w:pPr>
              <w:rPr>
                <w:sz w:val="18"/>
                <w:szCs w:val="18"/>
              </w:rPr>
            </w:pPr>
            <w:r w:rsidRPr="00E41D97">
              <w:rPr>
                <w:b/>
                <w:sz w:val="18"/>
                <w:szCs w:val="18"/>
              </w:rPr>
              <w:t>HR.A.1.2:</w:t>
            </w:r>
            <w:r w:rsidRPr="00E41D97">
              <w:rPr>
                <w:sz w:val="18"/>
                <w:szCs w:val="18"/>
              </w:rPr>
              <w:t xml:space="preserve"> To uphold professional standards of work performance in accordance with bargaining unit contracts and state and federal laws.</w:t>
            </w:r>
            <w:r>
              <w:rPr>
                <w:sz w:val="18"/>
                <w:szCs w:val="18"/>
              </w:rPr>
              <w:t>*</w:t>
            </w:r>
          </w:p>
          <w:p w:rsidR="00060D9E" w:rsidRPr="00E41D97" w:rsidRDefault="00060D9E" w:rsidP="009F74AD">
            <w:pPr>
              <w:rPr>
                <w:b/>
                <w:sz w:val="18"/>
                <w:szCs w:val="18"/>
              </w:rPr>
            </w:pPr>
          </w:p>
        </w:tc>
        <w:tc>
          <w:tcPr>
            <w:tcW w:w="3870" w:type="dxa"/>
            <w:tcBorders>
              <w:top w:val="single" w:sz="6" w:space="0" w:color="000000" w:themeColor="text1"/>
              <w:bottom w:val="single" w:sz="6" w:space="0" w:color="000000" w:themeColor="text1"/>
            </w:tcBorders>
          </w:tcPr>
          <w:p w:rsidR="00060D9E" w:rsidRPr="001D553F" w:rsidRDefault="00060D9E" w:rsidP="002D29D8">
            <w:pPr>
              <w:pStyle w:val="NoSpacing"/>
              <w:rPr>
                <w:rFonts w:cstheme="minorHAnsi"/>
                <w:b/>
                <w:sz w:val="20"/>
                <w:szCs w:val="20"/>
              </w:rPr>
            </w:pPr>
          </w:p>
        </w:tc>
        <w:tc>
          <w:tcPr>
            <w:tcW w:w="4140" w:type="dxa"/>
            <w:tcBorders>
              <w:top w:val="single" w:sz="6" w:space="0" w:color="000000" w:themeColor="text1"/>
              <w:bottom w:val="single" w:sz="6" w:space="0" w:color="000000" w:themeColor="text1"/>
            </w:tcBorders>
          </w:tcPr>
          <w:p w:rsidR="00060D9E" w:rsidRPr="001D553F" w:rsidRDefault="00060D9E" w:rsidP="002D29D8">
            <w:pPr>
              <w:pStyle w:val="NoSpacing"/>
              <w:rPr>
                <w:rFonts w:cstheme="minorHAnsi"/>
                <w:b/>
                <w:sz w:val="20"/>
                <w:szCs w:val="20"/>
              </w:rPr>
            </w:pPr>
          </w:p>
        </w:tc>
        <w:tc>
          <w:tcPr>
            <w:tcW w:w="4860" w:type="dxa"/>
            <w:tcBorders>
              <w:top w:val="single" w:sz="6" w:space="0" w:color="000000" w:themeColor="text1"/>
              <w:bottom w:val="single" w:sz="6" w:space="0" w:color="000000" w:themeColor="text1"/>
            </w:tcBorders>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935009716"/>
                <w:placeholder>
                  <w:docPart w:val="B0B2821E80604E3182AFB5C5783395C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060D9E" w:rsidRPr="00C54D7F" w:rsidTr="00AE1891">
        <w:tc>
          <w:tcPr>
            <w:tcW w:w="1710" w:type="dxa"/>
            <w:tcBorders>
              <w:top w:val="single" w:sz="6" w:space="0" w:color="000000" w:themeColor="text1"/>
              <w:bottom w:val="single" w:sz="6" w:space="0" w:color="000000" w:themeColor="text1"/>
            </w:tcBorders>
            <w:shd w:val="clear" w:color="auto" w:fill="auto"/>
          </w:tcPr>
          <w:p w:rsidR="00060D9E" w:rsidRPr="00E41D97" w:rsidRDefault="00060D9E" w:rsidP="00D57775">
            <w:pPr>
              <w:rPr>
                <w:b/>
                <w:sz w:val="18"/>
                <w:szCs w:val="18"/>
              </w:rPr>
            </w:pPr>
            <w:r w:rsidRPr="00E41D97">
              <w:rPr>
                <w:b/>
                <w:sz w:val="18"/>
                <w:szCs w:val="18"/>
              </w:rPr>
              <w:t>Human Resources</w:t>
            </w:r>
          </w:p>
        </w:tc>
        <w:tc>
          <w:tcPr>
            <w:tcW w:w="4320" w:type="dxa"/>
            <w:tcBorders>
              <w:top w:val="single" w:sz="6" w:space="0" w:color="000000" w:themeColor="text1"/>
              <w:bottom w:val="single" w:sz="6" w:space="0" w:color="000000" w:themeColor="text1"/>
            </w:tcBorders>
            <w:shd w:val="clear" w:color="auto" w:fill="auto"/>
          </w:tcPr>
          <w:p w:rsidR="00060D9E" w:rsidRPr="00E41D97" w:rsidRDefault="00060D9E" w:rsidP="00AE1891">
            <w:pPr>
              <w:rPr>
                <w:sz w:val="18"/>
                <w:szCs w:val="18"/>
              </w:rPr>
            </w:pPr>
            <w:r w:rsidRPr="00E41D97">
              <w:rPr>
                <w:b/>
                <w:sz w:val="18"/>
                <w:szCs w:val="18"/>
              </w:rPr>
              <w:t>HR.A.1.3:</w:t>
            </w:r>
            <w:r w:rsidRPr="00E41D97">
              <w:rPr>
                <w:sz w:val="18"/>
                <w:szCs w:val="18"/>
              </w:rPr>
              <w:t xml:space="preserve"> To work with Staff Development to establish a joint Leadership Academy for Administrators, Faculty and Classified Staff. </w:t>
            </w:r>
          </w:p>
          <w:p w:rsidR="00060D9E" w:rsidRPr="00E41D97" w:rsidRDefault="00060D9E" w:rsidP="009F74AD">
            <w:pPr>
              <w:rPr>
                <w:b/>
                <w:sz w:val="18"/>
                <w:szCs w:val="18"/>
              </w:rPr>
            </w:pPr>
          </w:p>
        </w:tc>
        <w:tc>
          <w:tcPr>
            <w:tcW w:w="3870" w:type="dxa"/>
            <w:tcBorders>
              <w:top w:val="single" w:sz="6" w:space="0" w:color="000000" w:themeColor="text1"/>
              <w:bottom w:val="single" w:sz="6" w:space="0" w:color="000000" w:themeColor="text1"/>
            </w:tcBorders>
          </w:tcPr>
          <w:p w:rsidR="00060D9E" w:rsidRPr="001D553F" w:rsidRDefault="00060D9E" w:rsidP="002D29D8">
            <w:pPr>
              <w:pStyle w:val="NoSpacing"/>
              <w:rPr>
                <w:rFonts w:cstheme="minorHAnsi"/>
                <w:b/>
                <w:sz w:val="20"/>
                <w:szCs w:val="20"/>
              </w:rPr>
            </w:pPr>
          </w:p>
        </w:tc>
        <w:tc>
          <w:tcPr>
            <w:tcW w:w="4140" w:type="dxa"/>
            <w:tcBorders>
              <w:top w:val="single" w:sz="6" w:space="0" w:color="000000" w:themeColor="text1"/>
              <w:bottom w:val="single" w:sz="6" w:space="0" w:color="000000" w:themeColor="text1"/>
            </w:tcBorders>
          </w:tcPr>
          <w:p w:rsidR="00060D9E" w:rsidRPr="001D553F" w:rsidRDefault="00060D9E" w:rsidP="002D29D8">
            <w:pPr>
              <w:pStyle w:val="NoSpacing"/>
              <w:rPr>
                <w:rFonts w:cstheme="minorHAnsi"/>
                <w:b/>
                <w:sz w:val="20"/>
                <w:szCs w:val="20"/>
              </w:rPr>
            </w:pPr>
          </w:p>
        </w:tc>
        <w:tc>
          <w:tcPr>
            <w:tcW w:w="4860" w:type="dxa"/>
            <w:tcBorders>
              <w:top w:val="single" w:sz="6" w:space="0" w:color="000000" w:themeColor="text1"/>
              <w:bottom w:val="single" w:sz="6" w:space="0" w:color="000000" w:themeColor="text1"/>
            </w:tcBorders>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318966477"/>
                <w:placeholder>
                  <w:docPart w:val="F4C699B99149434B9C96C2718BFEC1DC"/>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r w:rsidR="00060D9E" w:rsidRPr="00C54D7F" w:rsidTr="00214344">
        <w:tc>
          <w:tcPr>
            <w:tcW w:w="1710" w:type="dxa"/>
            <w:tcBorders>
              <w:top w:val="single" w:sz="6" w:space="0" w:color="000000" w:themeColor="text1"/>
              <w:bottom w:val="single" w:sz="4" w:space="0" w:color="auto"/>
            </w:tcBorders>
            <w:shd w:val="clear" w:color="auto" w:fill="auto"/>
          </w:tcPr>
          <w:p w:rsidR="00060D9E" w:rsidRPr="00E41D97" w:rsidRDefault="00060D9E" w:rsidP="00D57775">
            <w:pPr>
              <w:rPr>
                <w:b/>
                <w:sz w:val="18"/>
                <w:szCs w:val="18"/>
              </w:rPr>
            </w:pPr>
            <w:r w:rsidRPr="00E41D97">
              <w:rPr>
                <w:b/>
                <w:sz w:val="18"/>
                <w:szCs w:val="18"/>
              </w:rPr>
              <w:t>Human Resources</w:t>
            </w:r>
          </w:p>
        </w:tc>
        <w:tc>
          <w:tcPr>
            <w:tcW w:w="4320" w:type="dxa"/>
            <w:tcBorders>
              <w:top w:val="single" w:sz="6" w:space="0" w:color="000000" w:themeColor="text1"/>
              <w:bottom w:val="single" w:sz="4" w:space="0" w:color="auto"/>
            </w:tcBorders>
            <w:shd w:val="clear" w:color="auto" w:fill="auto"/>
          </w:tcPr>
          <w:p w:rsidR="00060D9E" w:rsidRPr="00E41D97" w:rsidRDefault="00060D9E" w:rsidP="00AE1891">
            <w:pPr>
              <w:rPr>
                <w:sz w:val="18"/>
                <w:szCs w:val="18"/>
              </w:rPr>
            </w:pPr>
            <w:r w:rsidRPr="00E41D97">
              <w:rPr>
                <w:b/>
                <w:sz w:val="18"/>
                <w:szCs w:val="18"/>
              </w:rPr>
              <w:t xml:space="preserve">HR.A.2.1:   </w:t>
            </w:r>
            <w:r w:rsidRPr="00E41D97">
              <w:rPr>
                <w:sz w:val="18"/>
                <w:szCs w:val="18"/>
              </w:rPr>
              <w:t xml:space="preserve">To implement the recommendations of the Equity and Diversity Committee to increase diversity in our part-time faculty ranks.  </w:t>
            </w:r>
          </w:p>
          <w:p w:rsidR="00060D9E" w:rsidRPr="00E41D97" w:rsidRDefault="00060D9E" w:rsidP="009F74AD">
            <w:pPr>
              <w:rPr>
                <w:b/>
                <w:sz w:val="18"/>
                <w:szCs w:val="18"/>
              </w:rPr>
            </w:pPr>
          </w:p>
        </w:tc>
        <w:tc>
          <w:tcPr>
            <w:tcW w:w="3870" w:type="dxa"/>
            <w:tcBorders>
              <w:top w:val="single" w:sz="6" w:space="0" w:color="000000" w:themeColor="text1"/>
              <w:bottom w:val="single" w:sz="4" w:space="0" w:color="auto"/>
            </w:tcBorders>
          </w:tcPr>
          <w:p w:rsidR="00060D9E" w:rsidRPr="001D553F" w:rsidRDefault="00060D9E" w:rsidP="002D29D8">
            <w:pPr>
              <w:pStyle w:val="NoSpacing"/>
              <w:rPr>
                <w:rFonts w:cstheme="minorHAnsi"/>
                <w:b/>
                <w:sz w:val="20"/>
                <w:szCs w:val="20"/>
              </w:rPr>
            </w:pPr>
          </w:p>
        </w:tc>
        <w:tc>
          <w:tcPr>
            <w:tcW w:w="4140" w:type="dxa"/>
            <w:tcBorders>
              <w:top w:val="single" w:sz="6" w:space="0" w:color="000000" w:themeColor="text1"/>
              <w:bottom w:val="single" w:sz="4" w:space="0" w:color="auto"/>
            </w:tcBorders>
          </w:tcPr>
          <w:p w:rsidR="00060D9E" w:rsidRPr="001D553F" w:rsidRDefault="00060D9E" w:rsidP="002D29D8">
            <w:pPr>
              <w:pStyle w:val="NoSpacing"/>
              <w:rPr>
                <w:rFonts w:cstheme="minorHAnsi"/>
                <w:b/>
                <w:sz w:val="20"/>
                <w:szCs w:val="20"/>
              </w:rPr>
            </w:pPr>
          </w:p>
        </w:tc>
        <w:tc>
          <w:tcPr>
            <w:tcW w:w="4860" w:type="dxa"/>
            <w:tcBorders>
              <w:top w:val="single" w:sz="6" w:space="0" w:color="000000" w:themeColor="text1"/>
              <w:bottom w:val="single" w:sz="4" w:space="0" w:color="auto"/>
            </w:tcBorders>
          </w:tcPr>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060D9E" w:rsidRDefault="00060D9E" w:rsidP="00360FAE">
            <w:pPr>
              <w:pStyle w:val="ListParagraph"/>
              <w:numPr>
                <w:ilvl w:val="0"/>
                <w:numId w:val="32"/>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060D9E" w:rsidRDefault="00060D9E" w:rsidP="00360FAE">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871192917"/>
                <w:placeholder>
                  <w:docPart w:val="A186CFA592CC496B890554C7735DF3A2"/>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060D9E" w:rsidRDefault="00060D9E" w:rsidP="00360FAE">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060D9E" w:rsidRPr="00670C98" w:rsidRDefault="00060D9E" w:rsidP="00360FAE">
            <w:pPr>
              <w:tabs>
                <w:tab w:val="left" w:pos="1080"/>
                <w:tab w:val="left" w:pos="1710"/>
                <w:tab w:val="right" w:pos="9990"/>
              </w:tabs>
              <w:rPr>
                <w:rFonts w:cstheme="minorHAnsi"/>
                <w:b/>
                <w:snapToGrid w:val="0"/>
                <w:sz w:val="20"/>
                <w:szCs w:val="20"/>
              </w:rPr>
            </w:pPr>
          </w:p>
        </w:tc>
      </w:tr>
    </w:tbl>
    <w:p w:rsidR="000E6760" w:rsidRPr="00296BC9" w:rsidRDefault="000E6760" w:rsidP="00A6086A">
      <w:pPr>
        <w:rPr>
          <w:sz w:val="18"/>
          <w:szCs w:val="18"/>
        </w:rPr>
      </w:pPr>
    </w:p>
    <w:sectPr w:rsidR="000E6760" w:rsidRPr="00296BC9" w:rsidSect="00214344">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DF" w:rsidRDefault="00D36DDF" w:rsidP="001E5F53">
      <w:pPr>
        <w:spacing w:after="0" w:line="240" w:lineRule="auto"/>
      </w:pPr>
      <w:r>
        <w:separator/>
      </w:r>
    </w:p>
  </w:endnote>
  <w:endnote w:type="continuationSeparator" w:id="0">
    <w:p w:rsidR="00D36DDF" w:rsidRDefault="00D36DDF" w:rsidP="001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Footer"/>
    </w:pPr>
    <w:r>
      <w:tab/>
    </w:r>
    <w:r>
      <w:tab/>
    </w:r>
    <w:r>
      <w:tab/>
    </w:r>
    <w:r>
      <w:tab/>
    </w:r>
    <w:r>
      <w:tab/>
    </w:r>
    <w:r>
      <w:tab/>
    </w:r>
    <w:r>
      <w:tab/>
    </w:r>
    <w:r>
      <w:tab/>
    </w:r>
    <w:r>
      <w:tab/>
    </w:r>
    <w:r>
      <w:tab/>
    </w:r>
    <w:r>
      <w:tab/>
    </w:r>
    <w:r>
      <w:tab/>
      <w:t>Revised 6/24/13</w:t>
    </w:r>
  </w:p>
  <w:p w:rsidR="000C546C" w:rsidRPr="003B03A6" w:rsidRDefault="000C546C" w:rsidP="00A6086A">
    <w:pPr>
      <w:pStyle w:val="Footer"/>
      <w:jc w:val="cen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97"/>
      <w:docPartObj>
        <w:docPartGallery w:val="Page Numbers (Bottom of Page)"/>
        <w:docPartUnique/>
      </w:docPartObj>
    </w:sdtPr>
    <w:sdtEndPr>
      <w:rPr>
        <w:sz w:val="16"/>
        <w:szCs w:val="16"/>
      </w:rPr>
    </w:sdtEndPr>
    <w:sdtContent>
      <w:p w:rsidR="000C546C" w:rsidRPr="007D7435" w:rsidRDefault="000C546C" w:rsidP="00A6086A">
        <w:pPr>
          <w:pStyle w:val="Footer"/>
          <w:tabs>
            <w:tab w:val="clear" w:pos="9360"/>
            <w:tab w:val="right" w:pos="7200"/>
          </w:tabs>
          <w:jc w:val="center"/>
          <w:rPr>
            <w:sz w:val="16"/>
            <w:szCs w:val="16"/>
          </w:rPr>
        </w:pPr>
        <w:r w:rsidRPr="007D7435">
          <w:rPr>
            <w:sz w:val="16"/>
            <w:szCs w:val="16"/>
          </w:rPr>
          <w:fldChar w:fldCharType="begin"/>
        </w:r>
        <w:r w:rsidRPr="007D7435">
          <w:rPr>
            <w:sz w:val="16"/>
            <w:szCs w:val="16"/>
          </w:rPr>
          <w:instrText xml:space="preserve"> PAGE   \* MERGEFORMAT </w:instrText>
        </w:r>
        <w:r w:rsidRPr="007D7435">
          <w:rPr>
            <w:sz w:val="16"/>
            <w:szCs w:val="16"/>
          </w:rPr>
          <w:fldChar w:fldCharType="separate"/>
        </w:r>
        <w:r w:rsidR="007209B3">
          <w:rPr>
            <w:noProof/>
            <w:sz w:val="16"/>
            <w:szCs w:val="16"/>
          </w:rPr>
          <w:t>1</w:t>
        </w:r>
        <w:r w:rsidRPr="007D7435">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DF" w:rsidRDefault="00D36DDF" w:rsidP="001E5F53">
      <w:pPr>
        <w:spacing w:after="0" w:line="240" w:lineRule="auto"/>
      </w:pPr>
      <w:r>
        <w:separator/>
      </w:r>
    </w:p>
  </w:footnote>
  <w:footnote w:type="continuationSeparator" w:id="0">
    <w:p w:rsidR="00D36DDF" w:rsidRDefault="00D36DDF" w:rsidP="001E5F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A610"/>
      </v:shape>
    </w:pict>
  </w:numPicBullet>
  <w:abstractNum w:abstractNumId="0">
    <w:nsid w:val="03C30990"/>
    <w:multiLevelType w:val="hybridMultilevel"/>
    <w:tmpl w:val="6504AD94"/>
    <w:lvl w:ilvl="0" w:tplc="9CDC29F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7BD5"/>
    <w:multiLevelType w:val="hybridMultilevel"/>
    <w:tmpl w:val="FF064D34"/>
    <w:lvl w:ilvl="0" w:tplc="4A224D8E">
      <w:start w:val="1"/>
      <w:numFmt w:val="bullet"/>
      <w:lvlText w:val="•"/>
      <w:lvlJc w:val="left"/>
      <w:pPr>
        <w:tabs>
          <w:tab w:val="num" w:pos="720"/>
        </w:tabs>
        <w:ind w:left="720" w:hanging="360"/>
      </w:pPr>
      <w:rPr>
        <w:rFonts w:ascii="Times New Roman" w:hAnsi="Times New Roman" w:hint="default"/>
      </w:rPr>
    </w:lvl>
    <w:lvl w:ilvl="1" w:tplc="D29AFAA8" w:tentative="1">
      <w:start w:val="1"/>
      <w:numFmt w:val="bullet"/>
      <w:lvlText w:val="•"/>
      <w:lvlJc w:val="left"/>
      <w:pPr>
        <w:tabs>
          <w:tab w:val="num" w:pos="1440"/>
        </w:tabs>
        <w:ind w:left="1440" w:hanging="360"/>
      </w:pPr>
      <w:rPr>
        <w:rFonts w:ascii="Times New Roman" w:hAnsi="Times New Roman" w:hint="default"/>
      </w:rPr>
    </w:lvl>
    <w:lvl w:ilvl="2" w:tplc="92B245CC" w:tentative="1">
      <w:start w:val="1"/>
      <w:numFmt w:val="bullet"/>
      <w:lvlText w:val="•"/>
      <w:lvlJc w:val="left"/>
      <w:pPr>
        <w:tabs>
          <w:tab w:val="num" w:pos="2160"/>
        </w:tabs>
        <w:ind w:left="2160" w:hanging="360"/>
      </w:pPr>
      <w:rPr>
        <w:rFonts w:ascii="Times New Roman" w:hAnsi="Times New Roman" w:hint="default"/>
      </w:rPr>
    </w:lvl>
    <w:lvl w:ilvl="3" w:tplc="2CDC6682" w:tentative="1">
      <w:start w:val="1"/>
      <w:numFmt w:val="bullet"/>
      <w:lvlText w:val="•"/>
      <w:lvlJc w:val="left"/>
      <w:pPr>
        <w:tabs>
          <w:tab w:val="num" w:pos="2880"/>
        </w:tabs>
        <w:ind w:left="2880" w:hanging="360"/>
      </w:pPr>
      <w:rPr>
        <w:rFonts w:ascii="Times New Roman" w:hAnsi="Times New Roman" w:hint="default"/>
      </w:rPr>
    </w:lvl>
    <w:lvl w:ilvl="4" w:tplc="173220F2" w:tentative="1">
      <w:start w:val="1"/>
      <w:numFmt w:val="bullet"/>
      <w:lvlText w:val="•"/>
      <w:lvlJc w:val="left"/>
      <w:pPr>
        <w:tabs>
          <w:tab w:val="num" w:pos="3600"/>
        </w:tabs>
        <w:ind w:left="3600" w:hanging="360"/>
      </w:pPr>
      <w:rPr>
        <w:rFonts w:ascii="Times New Roman" w:hAnsi="Times New Roman" w:hint="default"/>
      </w:rPr>
    </w:lvl>
    <w:lvl w:ilvl="5" w:tplc="58FA0648" w:tentative="1">
      <w:start w:val="1"/>
      <w:numFmt w:val="bullet"/>
      <w:lvlText w:val="•"/>
      <w:lvlJc w:val="left"/>
      <w:pPr>
        <w:tabs>
          <w:tab w:val="num" w:pos="4320"/>
        </w:tabs>
        <w:ind w:left="4320" w:hanging="360"/>
      </w:pPr>
      <w:rPr>
        <w:rFonts w:ascii="Times New Roman" w:hAnsi="Times New Roman" w:hint="default"/>
      </w:rPr>
    </w:lvl>
    <w:lvl w:ilvl="6" w:tplc="418CFA16" w:tentative="1">
      <w:start w:val="1"/>
      <w:numFmt w:val="bullet"/>
      <w:lvlText w:val="•"/>
      <w:lvlJc w:val="left"/>
      <w:pPr>
        <w:tabs>
          <w:tab w:val="num" w:pos="5040"/>
        </w:tabs>
        <w:ind w:left="5040" w:hanging="360"/>
      </w:pPr>
      <w:rPr>
        <w:rFonts w:ascii="Times New Roman" w:hAnsi="Times New Roman" w:hint="default"/>
      </w:rPr>
    </w:lvl>
    <w:lvl w:ilvl="7" w:tplc="C8249CFA" w:tentative="1">
      <w:start w:val="1"/>
      <w:numFmt w:val="bullet"/>
      <w:lvlText w:val="•"/>
      <w:lvlJc w:val="left"/>
      <w:pPr>
        <w:tabs>
          <w:tab w:val="num" w:pos="5760"/>
        </w:tabs>
        <w:ind w:left="5760" w:hanging="360"/>
      </w:pPr>
      <w:rPr>
        <w:rFonts w:ascii="Times New Roman" w:hAnsi="Times New Roman" w:hint="default"/>
      </w:rPr>
    </w:lvl>
    <w:lvl w:ilvl="8" w:tplc="C4FC6E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9681F"/>
    <w:multiLevelType w:val="hybridMultilevel"/>
    <w:tmpl w:val="3EDA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D9"/>
    <w:multiLevelType w:val="hybridMultilevel"/>
    <w:tmpl w:val="28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7B9C"/>
    <w:multiLevelType w:val="hybridMultilevel"/>
    <w:tmpl w:val="F924748E"/>
    <w:lvl w:ilvl="0" w:tplc="4A224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63BCF"/>
    <w:multiLevelType w:val="hybridMultilevel"/>
    <w:tmpl w:val="73C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363A"/>
    <w:multiLevelType w:val="hybridMultilevel"/>
    <w:tmpl w:val="094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22336"/>
    <w:multiLevelType w:val="hybridMultilevel"/>
    <w:tmpl w:val="2EB2F2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220AF"/>
    <w:multiLevelType w:val="hybridMultilevel"/>
    <w:tmpl w:val="478E6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11534"/>
    <w:multiLevelType w:val="hybridMultilevel"/>
    <w:tmpl w:val="3AA8B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22BA9"/>
    <w:multiLevelType w:val="hybridMultilevel"/>
    <w:tmpl w:val="5C88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47573"/>
    <w:multiLevelType w:val="hybridMultilevel"/>
    <w:tmpl w:val="D1E4A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C2299"/>
    <w:multiLevelType w:val="hybridMultilevel"/>
    <w:tmpl w:val="DB481A3E"/>
    <w:lvl w:ilvl="0" w:tplc="02F6DA04">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132DB"/>
    <w:multiLevelType w:val="hybridMultilevel"/>
    <w:tmpl w:val="654C751C"/>
    <w:lvl w:ilvl="0" w:tplc="3CDE6D8C">
      <w:start w:val="1"/>
      <w:numFmt w:val="bullet"/>
      <w:lvlText w:val="•"/>
      <w:lvlJc w:val="left"/>
      <w:pPr>
        <w:tabs>
          <w:tab w:val="num" w:pos="720"/>
        </w:tabs>
        <w:ind w:left="720" w:hanging="360"/>
      </w:pPr>
      <w:rPr>
        <w:rFonts w:ascii="Times New Roman" w:hAnsi="Times New Roman" w:hint="default"/>
      </w:rPr>
    </w:lvl>
    <w:lvl w:ilvl="1" w:tplc="1402D2AA" w:tentative="1">
      <w:start w:val="1"/>
      <w:numFmt w:val="bullet"/>
      <w:lvlText w:val="•"/>
      <w:lvlJc w:val="left"/>
      <w:pPr>
        <w:tabs>
          <w:tab w:val="num" w:pos="1440"/>
        </w:tabs>
        <w:ind w:left="1440" w:hanging="360"/>
      </w:pPr>
      <w:rPr>
        <w:rFonts w:ascii="Times New Roman" w:hAnsi="Times New Roman" w:hint="default"/>
      </w:rPr>
    </w:lvl>
    <w:lvl w:ilvl="2" w:tplc="6C00DE70" w:tentative="1">
      <w:start w:val="1"/>
      <w:numFmt w:val="bullet"/>
      <w:lvlText w:val="•"/>
      <w:lvlJc w:val="left"/>
      <w:pPr>
        <w:tabs>
          <w:tab w:val="num" w:pos="2160"/>
        </w:tabs>
        <w:ind w:left="2160" w:hanging="360"/>
      </w:pPr>
      <w:rPr>
        <w:rFonts w:ascii="Times New Roman" w:hAnsi="Times New Roman" w:hint="default"/>
      </w:rPr>
    </w:lvl>
    <w:lvl w:ilvl="3" w:tplc="0564083E" w:tentative="1">
      <w:start w:val="1"/>
      <w:numFmt w:val="bullet"/>
      <w:lvlText w:val="•"/>
      <w:lvlJc w:val="left"/>
      <w:pPr>
        <w:tabs>
          <w:tab w:val="num" w:pos="2880"/>
        </w:tabs>
        <w:ind w:left="2880" w:hanging="360"/>
      </w:pPr>
      <w:rPr>
        <w:rFonts w:ascii="Times New Roman" w:hAnsi="Times New Roman" w:hint="default"/>
      </w:rPr>
    </w:lvl>
    <w:lvl w:ilvl="4" w:tplc="77D21430" w:tentative="1">
      <w:start w:val="1"/>
      <w:numFmt w:val="bullet"/>
      <w:lvlText w:val="•"/>
      <w:lvlJc w:val="left"/>
      <w:pPr>
        <w:tabs>
          <w:tab w:val="num" w:pos="3600"/>
        </w:tabs>
        <w:ind w:left="3600" w:hanging="360"/>
      </w:pPr>
      <w:rPr>
        <w:rFonts w:ascii="Times New Roman" w:hAnsi="Times New Roman" w:hint="default"/>
      </w:rPr>
    </w:lvl>
    <w:lvl w:ilvl="5" w:tplc="E9367818" w:tentative="1">
      <w:start w:val="1"/>
      <w:numFmt w:val="bullet"/>
      <w:lvlText w:val="•"/>
      <w:lvlJc w:val="left"/>
      <w:pPr>
        <w:tabs>
          <w:tab w:val="num" w:pos="4320"/>
        </w:tabs>
        <w:ind w:left="4320" w:hanging="360"/>
      </w:pPr>
      <w:rPr>
        <w:rFonts w:ascii="Times New Roman" w:hAnsi="Times New Roman" w:hint="default"/>
      </w:rPr>
    </w:lvl>
    <w:lvl w:ilvl="6" w:tplc="BB9E5038" w:tentative="1">
      <w:start w:val="1"/>
      <w:numFmt w:val="bullet"/>
      <w:lvlText w:val="•"/>
      <w:lvlJc w:val="left"/>
      <w:pPr>
        <w:tabs>
          <w:tab w:val="num" w:pos="5040"/>
        </w:tabs>
        <w:ind w:left="5040" w:hanging="360"/>
      </w:pPr>
      <w:rPr>
        <w:rFonts w:ascii="Times New Roman" w:hAnsi="Times New Roman" w:hint="default"/>
      </w:rPr>
    </w:lvl>
    <w:lvl w:ilvl="7" w:tplc="EA3C893A" w:tentative="1">
      <w:start w:val="1"/>
      <w:numFmt w:val="bullet"/>
      <w:lvlText w:val="•"/>
      <w:lvlJc w:val="left"/>
      <w:pPr>
        <w:tabs>
          <w:tab w:val="num" w:pos="5760"/>
        </w:tabs>
        <w:ind w:left="5760" w:hanging="360"/>
      </w:pPr>
      <w:rPr>
        <w:rFonts w:ascii="Times New Roman" w:hAnsi="Times New Roman" w:hint="default"/>
      </w:rPr>
    </w:lvl>
    <w:lvl w:ilvl="8" w:tplc="E4AC30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E5243A"/>
    <w:multiLevelType w:val="hybridMultilevel"/>
    <w:tmpl w:val="DA4426DC"/>
    <w:lvl w:ilvl="0" w:tplc="35B486F2">
      <w:start w:val="1"/>
      <w:numFmt w:val="bullet"/>
      <w:lvlText w:val="•"/>
      <w:lvlJc w:val="left"/>
      <w:pPr>
        <w:tabs>
          <w:tab w:val="num" w:pos="720"/>
        </w:tabs>
        <w:ind w:left="720" w:hanging="360"/>
      </w:pPr>
      <w:rPr>
        <w:rFonts w:ascii="Times New Roman" w:hAnsi="Times New Roman" w:hint="default"/>
      </w:rPr>
    </w:lvl>
    <w:lvl w:ilvl="1" w:tplc="8E6062BC" w:tentative="1">
      <w:start w:val="1"/>
      <w:numFmt w:val="bullet"/>
      <w:lvlText w:val="•"/>
      <w:lvlJc w:val="left"/>
      <w:pPr>
        <w:tabs>
          <w:tab w:val="num" w:pos="1440"/>
        </w:tabs>
        <w:ind w:left="1440" w:hanging="360"/>
      </w:pPr>
      <w:rPr>
        <w:rFonts w:ascii="Times New Roman" w:hAnsi="Times New Roman" w:hint="default"/>
      </w:rPr>
    </w:lvl>
    <w:lvl w:ilvl="2" w:tplc="1F86C5AE" w:tentative="1">
      <w:start w:val="1"/>
      <w:numFmt w:val="bullet"/>
      <w:lvlText w:val="•"/>
      <w:lvlJc w:val="left"/>
      <w:pPr>
        <w:tabs>
          <w:tab w:val="num" w:pos="2160"/>
        </w:tabs>
        <w:ind w:left="2160" w:hanging="360"/>
      </w:pPr>
      <w:rPr>
        <w:rFonts w:ascii="Times New Roman" w:hAnsi="Times New Roman" w:hint="default"/>
      </w:rPr>
    </w:lvl>
    <w:lvl w:ilvl="3" w:tplc="295C1B3C" w:tentative="1">
      <w:start w:val="1"/>
      <w:numFmt w:val="bullet"/>
      <w:lvlText w:val="•"/>
      <w:lvlJc w:val="left"/>
      <w:pPr>
        <w:tabs>
          <w:tab w:val="num" w:pos="2880"/>
        </w:tabs>
        <w:ind w:left="2880" w:hanging="360"/>
      </w:pPr>
      <w:rPr>
        <w:rFonts w:ascii="Times New Roman" w:hAnsi="Times New Roman" w:hint="default"/>
      </w:rPr>
    </w:lvl>
    <w:lvl w:ilvl="4" w:tplc="16F61C50" w:tentative="1">
      <w:start w:val="1"/>
      <w:numFmt w:val="bullet"/>
      <w:lvlText w:val="•"/>
      <w:lvlJc w:val="left"/>
      <w:pPr>
        <w:tabs>
          <w:tab w:val="num" w:pos="3600"/>
        </w:tabs>
        <w:ind w:left="3600" w:hanging="360"/>
      </w:pPr>
      <w:rPr>
        <w:rFonts w:ascii="Times New Roman" w:hAnsi="Times New Roman" w:hint="default"/>
      </w:rPr>
    </w:lvl>
    <w:lvl w:ilvl="5" w:tplc="7354FB62" w:tentative="1">
      <w:start w:val="1"/>
      <w:numFmt w:val="bullet"/>
      <w:lvlText w:val="•"/>
      <w:lvlJc w:val="left"/>
      <w:pPr>
        <w:tabs>
          <w:tab w:val="num" w:pos="4320"/>
        </w:tabs>
        <w:ind w:left="4320" w:hanging="360"/>
      </w:pPr>
      <w:rPr>
        <w:rFonts w:ascii="Times New Roman" w:hAnsi="Times New Roman" w:hint="default"/>
      </w:rPr>
    </w:lvl>
    <w:lvl w:ilvl="6" w:tplc="8698F87E" w:tentative="1">
      <w:start w:val="1"/>
      <w:numFmt w:val="bullet"/>
      <w:lvlText w:val="•"/>
      <w:lvlJc w:val="left"/>
      <w:pPr>
        <w:tabs>
          <w:tab w:val="num" w:pos="5040"/>
        </w:tabs>
        <w:ind w:left="5040" w:hanging="360"/>
      </w:pPr>
      <w:rPr>
        <w:rFonts w:ascii="Times New Roman" w:hAnsi="Times New Roman" w:hint="default"/>
      </w:rPr>
    </w:lvl>
    <w:lvl w:ilvl="7" w:tplc="81C2569A" w:tentative="1">
      <w:start w:val="1"/>
      <w:numFmt w:val="bullet"/>
      <w:lvlText w:val="•"/>
      <w:lvlJc w:val="left"/>
      <w:pPr>
        <w:tabs>
          <w:tab w:val="num" w:pos="5760"/>
        </w:tabs>
        <w:ind w:left="5760" w:hanging="360"/>
      </w:pPr>
      <w:rPr>
        <w:rFonts w:ascii="Times New Roman" w:hAnsi="Times New Roman" w:hint="default"/>
      </w:rPr>
    </w:lvl>
    <w:lvl w:ilvl="8" w:tplc="E640EB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090941"/>
    <w:multiLevelType w:val="hybridMultilevel"/>
    <w:tmpl w:val="6CF08ED6"/>
    <w:lvl w:ilvl="0" w:tplc="34EA530C">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02115"/>
    <w:multiLevelType w:val="hybridMultilevel"/>
    <w:tmpl w:val="B400EC60"/>
    <w:lvl w:ilvl="0" w:tplc="AEA0BDA2">
      <w:start w:val="1"/>
      <w:numFmt w:val="decimal"/>
      <w:lvlText w:val="%1"/>
      <w:lvlJc w:val="left"/>
      <w:pPr>
        <w:tabs>
          <w:tab w:val="num" w:pos="720"/>
        </w:tabs>
        <w:ind w:left="720" w:hanging="360"/>
      </w:pPr>
      <w:rPr>
        <w:rFonts w:asciiTheme="minorHAnsi" w:eastAsiaTheme="minorEastAsia" w:hAnsiTheme="minorHAnsi" w:cstheme="minorHAnsi"/>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D12047"/>
    <w:multiLevelType w:val="hybridMultilevel"/>
    <w:tmpl w:val="66E4D40A"/>
    <w:lvl w:ilvl="0" w:tplc="9DD8CF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
    <w:nsid w:val="52F70333"/>
    <w:multiLevelType w:val="hybridMultilevel"/>
    <w:tmpl w:val="47E0CBE8"/>
    <w:lvl w:ilvl="0" w:tplc="384625C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35A5E"/>
    <w:multiLevelType w:val="hybridMultilevel"/>
    <w:tmpl w:val="408488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404E6"/>
    <w:multiLevelType w:val="hybridMultilevel"/>
    <w:tmpl w:val="BD70E170"/>
    <w:lvl w:ilvl="0" w:tplc="15FE1F7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93BBF"/>
    <w:multiLevelType w:val="hybridMultilevel"/>
    <w:tmpl w:val="83F0F2D4"/>
    <w:lvl w:ilvl="0" w:tplc="19E4A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433B3D"/>
    <w:multiLevelType w:val="hybridMultilevel"/>
    <w:tmpl w:val="B42EEFEE"/>
    <w:lvl w:ilvl="0" w:tplc="25405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81BA3"/>
    <w:multiLevelType w:val="hybridMultilevel"/>
    <w:tmpl w:val="B7E45AE6"/>
    <w:lvl w:ilvl="0" w:tplc="4762DCBC">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34A6B"/>
    <w:multiLevelType w:val="hybridMultilevel"/>
    <w:tmpl w:val="0442D550"/>
    <w:lvl w:ilvl="0" w:tplc="0060B03E">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20DFB"/>
    <w:multiLevelType w:val="hybridMultilevel"/>
    <w:tmpl w:val="57D01D2E"/>
    <w:lvl w:ilvl="0" w:tplc="C05E75F4">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A3403"/>
    <w:multiLevelType w:val="hybridMultilevel"/>
    <w:tmpl w:val="EA625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C42AF"/>
    <w:multiLevelType w:val="hybridMultilevel"/>
    <w:tmpl w:val="F5542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B30F9"/>
    <w:multiLevelType w:val="hybridMultilevel"/>
    <w:tmpl w:val="04FA4512"/>
    <w:lvl w:ilvl="0" w:tplc="7E14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92C5C"/>
    <w:multiLevelType w:val="hybridMultilevel"/>
    <w:tmpl w:val="79425360"/>
    <w:lvl w:ilvl="0" w:tplc="4C12D8D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14"/>
  </w:num>
  <w:num w:numId="3">
    <w:abstractNumId w:val="13"/>
  </w:num>
  <w:num w:numId="4">
    <w:abstractNumId w:val="4"/>
  </w:num>
  <w:num w:numId="5">
    <w:abstractNumId w:val="16"/>
  </w:num>
  <w:num w:numId="6">
    <w:abstractNumId w:val="2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5"/>
  </w:num>
  <w:num w:numId="11">
    <w:abstractNumId w:val="18"/>
  </w:num>
  <w:num w:numId="12">
    <w:abstractNumId w:val="6"/>
  </w:num>
  <w:num w:numId="13">
    <w:abstractNumId w:val="20"/>
  </w:num>
  <w:num w:numId="14">
    <w:abstractNumId w:val="3"/>
  </w:num>
  <w:num w:numId="15">
    <w:abstractNumId w:val="27"/>
  </w:num>
  <w:num w:numId="16">
    <w:abstractNumId w:val="8"/>
  </w:num>
  <w:num w:numId="17">
    <w:abstractNumId w:val="19"/>
  </w:num>
  <w:num w:numId="18">
    <w:abstractNumId w:val="12"/>
  </w:num>
  <w:num w:numId="19">
    <w:abstractNumId w:val="15"/>
  </w:num>
  <w:num w:numId="20">
    <w:abstractNumId w:val="17"/>
  </w:num>
  <w:num w:numId="21">
    <w:abstractNumId w:val="28"/>
  </w:num>
  <w:num w:numId="22">
    <w:abstractNumId w:val="29"/>
  </w:num>
  <w:num w:numId="23">
    <w:abstractNumId w:val="9"/>
  </w:num>
  <w:num w:numId="24">
    <w:abstractNumId w:val="11"/>
  </w:num>
  <w:num w:numId="25">
    <w:abstractNumId w:val="0"/>
  </w:num>
  <w:num w:numId="26">
    <w:abstractNumId w:val="26"/>
  </w:num>
  <w:num w:numId="27">
    <w:abstractNumId w:val="22"/>
  </w:num>
  <w:num w:numId="28">
    <w:abstractNumId w:val="2"/>
  </w:num>
  <w:num w:numId="29">
    <w:abstractNumId w:val="10"/>
  </w:num>
  <w:num w:numId="30">
    <w:abstractNumId w:val="21"/>
  </w:num>
  <w:num w:numId="31">
    <w:abstractNumId w:val="2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C"/>
    <w:rsid w:val="0001245D"/>
    <w:rsid w:val="000330B5"/>
    <w:rsid w:val="00041137"/>
    <w:rsid w:val="000502CC"/>
    <w:rsid w:val="0005763F"/>
    <w:rsid w:val="00060D9E"/>
    <w:rsid w:val="00064F79"/>
    <w:rsid w:val="00077DC3"/>
    <w:rsid w:val="00082546"/>
    <w:rsid w:val="000C546C"/>
    <w:rsid w:val="000D16B6"/>
    <w:rsid w:val="000D7A8F"/>
    <w:rsid w:val="000E6760"/>
    <w:rsid w:val="000F422D"/>
    <w:rsid w:val="000F7716"/>
    <w:rsid w:val="00136EB1"/>
    <w:rsid w:val="00190041"/>
    <w:rsid w:val="00191968"/>
    <w:rsid w:val="001A505E"/>
    <w:rsid w:val="001D553F"/>
    <w:rsid w:val="001E5F53"/>
    <w:rsid w:val="002009C7"/>
    <w:rsid w:val="00211047"/>
    <w:rsid w:val="002140A0"/>
    <w:rsid w:val="00214344"/>
    <w:rsid w:val="002539AC"/>
    <w:rsid w:val="00275BC0"/>
    <w:rsid w:val="00294376"/>
    <w:rsid w:val="00295D35"/>
    <w:rsid w:val="00296BC9"/>
    <w:rsid w:val="002A5E69"/>
    <w:rsid w:val="002B7FEB"/>
    <w:rsid w:val="002D280C"/>
    <w:rsid w:val="002F6BFE"/>
    <w:rsid w:val="003045BE"/>
    <w:rsid w:val="00306689"/>
    <w:rsid w:val="0035588A"/>
    <w:rsid w:val="00386A89"/>
    <w:rsid w:val="00396612"/>
    <w:rsid w:val="003B03A6"/>
    <w:rsid w:val="004022D5"/>
    <w:rsid w:val="0043002C"/>
    <w:rsid w:val="00437680"/>
    <w:rsid w:val="00474F6F"/>
    <w:rsid w:val="00475AF2"/>
    <w:rsid w:val="00477DE4"/>
    <w:rsid w:val="0049400D"/>
    <w:rsid w:val="004A196F"/>
    <w:rsid w:val="005059ED"/>
    <w:rsid w:val="00506A4B"/>
    <w:rsid w:val="00541175"/>
    <w:rsid w:val="0055067B"/>
    <w:rsid w:val="00563043"/>
    <w:rsid w:val="0058065D"/>
    <w:rsid w:val="00585113"/>
    <w:rsid w:val="005A39E6"/>
    <w:rsid w:val="005C5BDB"/>
    <w:rsid w:val="005C5E17"/>
    <w:rsid w:val="005E1A9E"/>
    <w:rsid w:val="005E4239"/>
    <w:rsid w:val="0060014C"/>
    <w:rsid w:val="006252D4"/>
    <w:rsid w:val="006321FA"/>
    <w:rsid w:val="006402BA"/>
    <w:rsid w:val="006527C3"/>
    <w:rsid w:val="006F30A0"/>
    <w:rsid w:val="006F3629"/>
    <w:rsid w:val="007209B3"/>
    <w:rsid w:val="00725737"/>
    <w:rsid w:val="007341E9"/>
    <w:rsid w:val="00745E03"/>
    <w:rsid w:val="0074677E"/>
    <w:rsid w:val="007565AF"/>
    <w:rsid w:val="00783AF7"/>
    <w:rsid w:val="007D7435"/>
    <w:rsid w:val="00801377"/>
    <w:rsid w:val="008457BC"/>
    <w:rsid w:val="008668A1"/>
    <w:rsid w:val="00895034"/>
    <w:rsid w:val="008A1245"/>
    <w:rsid w:val="008B356F"/>
    <w:rsid w:val="008D19C5"/>
    <w:rsid w:val="00927760"/>
    <w:rsid w:val="009323B5"/>
    <w:rsid w:val="0096272B"/>
    <w:rsid w:val="00962D6F"/>
    <w:rsid w:val="009714AB"/>
    <w:rsid w:val="00985362"/>
    <w:rsid w:val="00992464"/>
    <w:rsid w:val="009A657F"/>
    <w:rsid w:val="009C0B28"/>
    <w:rsid w:val="009D67C0"/>
    <w:rsid w:val="009E25D6"/>
    <w:rsid w:val="009F74AD"/>
    <w:rsid w:val="00A1071D"/>
    <w:rsid w:val="00A16543"/>
    <w:rsid w:val="00A6086A"/>
    <w:rsid w:val="00A63454"/>
    <w:rsid w:val="00A63A96"/>
    <w:rsid w:val="00A67C6A"/>
    <w:rsid w:val="00A718AC"/>
    <w:rsid w:val="00A87478"/>
    <w:rsid w:val="00A93B98"/>
    <w:rsid w:val="00AA246C"/>
    <w:rsid w:val="00AA6498"/>
    <w:rsid w:val="00AB1FC7"/>
    <w:rsid w:val="00AB2A1C"/>
    <w:rsid w:val="00AB3F8C"/>
    <w:rsid w:val="00AC4688"/>
    <w:rsid w:val="00AC7A73"/>
    <w:rsid w:val="00AD0207"/>
    <w:rsid w:val="00AE1477"/>
    <w:rsid w:val="00AE1891"/>
    <w:rsid w:val="00AF2972"/>
    <w:rsid w:val="00B07069"/>
    <w:rsid w:val="00B403FD"/>
    <w:rsid w:val="00B4227A"/>
    <w:rsid w:val="00B44098"/>
    <w:rsid w:val="00B45B52"/>
    <w:rsid w:val="00B90EBF"/>
    <w:rsid w:val="00BA07C7"/>
    <w:rsid w:val="00BC05AC"/>
    <w:rsid w:val="00BE1381"/>
    <w:rsid w:val="00BE72EA"/>
    <w:rsid w:val="00C05FCF"/>
    <w:rsid w:val="00C54D7F"/>
    <w:rsid w:val="00C96C8D"/>
    <w:rsid w:val="00CA112F"/>
    <w:rsid w:val="00CC1AA1"/>
    <w:rsid w:val="00CC5802"/>
    <w:rsid w:val="00CF1E14"/>
    <w:rsid w:val="00D01DAE"/>
    <w:rsid w:val="00D15933"/>
    <w:rsid w:val="00D36DDF"/>
    <w:rsid w:val="00D524C4"/>
    <w:rsid w:val="00D81FDE"/>
    <w:rsid w:val="00D87631"/>
    <w:rsid w:val="00D96FF7"/>
    <w:rsid w:val="00DB5C25"/>
    <w:rsid w:val="00DE06E3"/>
    <w:rsid w:val="00DE3A99"/>
    <w:rsid w:val="00E0327B"/>
    <w:rsid w:val="00E13D1B"/>
    <w:rsid w:val="00E25207"/>
    <w:rsid w:val="00E322E3"/>
    <w:rsid w:val="00E41D97"/>
    <w:rsid w:val="00E8554F"/>
    <w:rsid w:val="00EA6A45"/>
    <w:rsid w:val="00EB01BE"/>
    <w:rsid w:val="00ED34FB"/>
    <w:rsid w:val="00EF055B"/>
    <w:rsid w:val="00F64710"/>
    <w:rsid w:val="00FB6B4C"/>
    <w:rsid w:val="00FB74D7"/>
    <w:rsid w:val="00FB7855"/>
    <w:rsid w:val="00FD1AA1"/>
    <w:rsid w:val="00FF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74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link w:val="NoSpacingChar"/>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customStyle="1" w:styleId="NoSpacingChar">
    <w:name w:val="No Spacing Char"/>
    <w:basedOn w:val="DefaultParagraphFont"/>
    <w:link w:val="NoSpacing"/>
    <w:uiPriority w:val="1"/>
    <w:rsid w:val="00082546"/>
  </w:style>
  <w:style w:type="character" w:styleId="PlaceholderText">
    <w:name w:val="Placeholder Text"/>
    <w:basedOn w:val="DefaultParagraphFont"/>
    <w:uiPriority w:val="99"/>
    <w:semiHidden/>
    <w:rsid w:val="00A6345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link w:val="NoSpacingChar"/>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customStyle="1" w:styleId="NoSpacingChar">
    <w:name w:val="No Spacing Char"/>
    <w:basedOn w:val="DefaultParagraphFont"/>
    <w:link w:val="NoSpacing"/>
    <w:uiPriority w:val="1"/>
    <w:rsid w:val="00082546"/>
  </w:style>
  <w:style w:type="character" w:styleId="PlaceholderText">
    <w:name w:val="Placeholder Text"/>
    <w:basedOn w:val="DefaultParagraphFont"/>
    <w:uiPriority w:val="99"/>
    <w:semiHidden/>
    <w:rsid w:val="00A63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1462">
      <w:bodyDiv w:val="1"/>
      <w:marLeft w:val="0"/>
      <w:marRight w:val="0"/>
      <w:marTop w:val="0"/>
      <w:marBottom w:val="0"/>
      <w:divBdr>
        <w:top w:val="none" w:sz="0" w:space="0" w:color="auto"/>
        <w:left w:val="none" w:sz="0" w:space="0" w:color="auto"/>
        <w:bottom w:val="none" w:sz="0" w:space="0" w:color="auto"/>
        <w:right w:val="none" w:sz="0" w:space="0" w:color="auto"/>
      </w:divBdr>
    </w:div>
    <w:div w:id="478544543">
      <w:bodyDiv w:val="1"/>
      <w:marLeft w:val="0"/>
      <w:marRight w:val="0"/>
      <w:marTop w:val="0"/>
      <w:marBottom w:val="0"/>
      <w:divBdr>
        <w:top w:val="none" w:sz="0" w:space="0" w:color="auto"/>
        <w:left w:val="none" w:sz="0" w:space="0" w:color="auto"/>
        <w:bottom w:val="none" w:sz="0" w:space="0" w:color="auto"/>
        <w:right w:val="none" w:sz="0" w:space="0" w:color="auto"/>
      </w:divBdr>
    </w:div>
    <w:div w:id="744883427">
      <w:bodyDiv w:val="1"/>
      <w:marLeft w:val="0"/>
      <w:marRight w:val="0"/>
      <w:marTop w:val="0"/>
      <w:marBottom w:val="0"/>
      <w:divBdr>
        <w:top w:val="none" w:sz="0" w:space="0" w:color="auto"/>
        <w:left w:val="none" w:sz="0" w:space="0" w:color="auto"/>
        <w:bottom w:val="none" w:sz="0" w:space="0" w:color="auto"/>
        <w:right w:val="none" w:sz="0" w:space="0" w:color="auto"/>
      </w:divBdr>
    </w:div>
    <w:div w:id="996762711">
      <w:bodyDiv w:val="1"/>
      <w:marLeft w:val="0"/>
      <w:marRight w:val="0"/>
      <w:marTop w:val="0"/>
      <w:marBottom w:val="0"/>
      <w:divBdr>
        <w:top w:val="none" w:sz="0" w:space="0" w:color="auto"/>
        <w:left w:val="none" w:sz="0" w:space="0" w:color="auto"/>
        <w:bottom w:val="none" w:sz="0" w:space="0" w:color="auto"/>
        <w:right w:val="none" w:sz="0" w:space="0" w:color="auto"/>
      </w:divBdr>
    </w:div>
    <w:div w:id="1083915028">
      <w:bodyDiv w:val="1"/>
      <w:marLeft w:val="0"/>
      <w:marRight w:val="0"/>
      <w:marTop w:val="0"/>
      <w:marBottom w:val="0"/>
      <w:divBdr>
        <w:top w:val="none" w:sz="0" w:space="0" w:color="auto"/>
        <w:left w:val="none" w:sz="0" w:space="0" w:color="auto"/>
        <w:bottom w:val="none" w:sz="0" w:space="0" w:color="auto"/>
        <w:right w:val="none" w:sz="0" w:space="0" w:color="auto"/>
      </w:divBdr>
    </w:div>
    <w:div w:id="1100443285">
      <w:bodyDiv w:val="1"/>
      <w:marLeft w:val="0"/>
      <w:marRight w:val="0"/>
      <w:marTop w:val="0"/>
      <w:marBottom w:val="0"/>
      <w:divBdr>
        <w:top w:val="none" w:sz="0" w:space="0" w:color="auto"/>
        <w:left w:val="none" w:sz="0" w:space="0" w:color="auto"/>
        <w:bottom w:val="none" w:sz="0" w:space="0" w:color="auto"/>
        <w:right w:val="none" w:sz="0" w:space="0" w:color="auto"/>
      </w:divBdr>
    </w:div>
    <w:div w:id="1189103151">
      <w:bodyDiv w:val="1"/>
      <w:marLeft w:val="0"/>
      <w:marRight w:val="0"/>
      <w:marTop w:val="0"/>
      <w:marBottom w:val="0"/>
      <w:divBdr>
        <w:top w:val="none" w:sz="0" w:space="0" w:color="auto"/>
        <w:left w:val="none" w:sz="0" w:space="0" w:color="auto"/>
        <w:bottom w:val="none" w:sz="0" w:space="0" w:color="auto"/>
        <w:right w:val="none" w:sz="0" w:space="0" w:color="auto"/>
      </w:divBdr>
    </w:div>
    <w:div w:id="1401292413">
      <w:bodyDiv w:val="1"/>
      <w:marLeft w:val="0"/>
      <w:marRight w:val="0"/>
      <w:marTop w:val="0"/>
      <w:marBottom w:val="0"/>
      <w:divBdr>
        <w:top w:val="none" w:sz="0" w:space="0" w:color="auto"/>
        <w:left w:val="none" w:sz="0" w:space="0" w:color="auto"/>
        <w:bottom w:val="none" w:sz="0" w:space="0" w:color="auto"/>
        <w:right w:val="none" w:sz="0" w:space="0" w:color="auto"/>
      </w:divBdr>
    </w:div>
    <w:div w:id="1413624755">
      <w:bodyDiv w:val="1"/>
      <w:marLeft w:val="0"/>
      <w:marRight w:val="0"/>
      <w:marTop w:val="0"/>
      <w:marBottom w:val="0"/>
      <w:divBdr>
        <w:top w:val="none" w:sz="0" w:space="0" w:color="auto"/>
        <w:left w:val="none" w:sz="0" w:space="0" w:color="auto"/>
        <w:bottom w:val="none" w:sz="0" w:space="0" w:color="auto"/>
        <w:right w:val="none" w:sz="0" w:space="0" w:color="auto"/>
      </w:divBdr>
    </w:div>
    <w:div w:id="1468816645">
      <w:bodyDiv w:val="1"/>
      <w:marLeft w:val="0"/>
      <w:marRight w:val="0"/>
      <w:marTop w:val="0"/>
      <w:marBottom w:val="0"/>
      <w:divBdr>
        <w:top w:val="none" w:sz="0" w:space="0" w:color="auto"/>
        <w:left w:val="none" w:sz="0" w:space="0" w:color="auto"/>
        <w:bottom w:val="none" w:sz="0" w:space="0" w:color="auto"/>
        <w:right w:val="none" w:sz="0" w:space="0" w:color="auto"/>
      </w:divBdr>
    </w:div>
    <w:div w:id="1546596407">
      <w:bodyDiv w:val="1"/>
      <w:marLeft w:val="0"/>
      <w:marRight w:val="0"/>
      <w:marTop w:val="0"/>
      <w:marBottom w:val="0"/>
      <w:divBdr>
        <w:top w:val="none" w:sz="0" w:space="0" w:color="auto"/>
        <w:left w:val="none" w:sz="0" w:space="0" w:color="auto"/>
        <w:bottom w:val="none" w:sz="0" w:space="0" w:color="auto"/>
        <w:right w:val="none" w:sz="0" w:space="0" w:color="auto"/>
      </w:divBdr>
    </w:div>
    <w:div w:id="1554730310">
      <w:bodyDiv w:val="1"/>
      <w:marLeft w:val="0"/>
      <w:marRight w:val="0"/>
      <w:marTop w:val="0"/>
      <w:marBottom w:val="0"/>
      <w:divBdr>
        <w:top w:val="none" w:sz="0" w:space="0" w:color="auto"/>
        <w:left w:val="none" w:sz="0" w:space="0" w:color="auto"/>
        <w:bottom w:val="none" w:sz="0" w:space="0" w:color="auto"/>
        <w:right w:val="none" w:sz="0" w:space="0" w:color="auto"/>
      </w:divBdr>
    </w:div>
    <w:div w:id="1638413925">
      <w:bodyDiv w:val="1"/>
      <w:marLeft w:val="0"/>
      <w:marRight w:val="0"/>
      <w:marTop w:val="0"/>
      <w:marBottom w:val="0"/>
      <w:divBdr>
        <w:top w:val="none" w:sz="0" w:space="0" w:color="auto"/>
        <w:left w:val="none" w:sz="0" w:space="0" w:color="auto"/>
        <w:bottom w:val="none" w:sz="0" w:space="0" w:color="auto"/>
        <w:right w:val="none" w:sz="0" w:space="0" w:color="auto"/>
      </w:divBdr>
    </w:div>
    <w:div w:id="19165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2.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EDA651C7E042C59C83CAD66A3C85F3"/>
        <w:category>
          <w:name w:val="General"/>
          <w:gallery w:val="placeholder"/>
        </w:category>
        <w:types>
          <w:type w:val="bbPlcHdr"/>
        </w:types>
        <w:behaviors>
          <w:behavior w:val="content"/>
        </w:behaviors>
        <w:guid w:val="{3D4D2942-E8B1-4D43-B43E-ED7126E79EDF}"/>
      </w:docPartPr>
      <w:docPartBody>
        <w:p w:rsidR="003F65F2" w:rsidRDefault="006B4563" w:rsidP="006B4563">
          <w:pPr>
            <w:pStyle w:val="7AEDA651C7E042C59C83CAD66A3C85F3"/>
          </w:pPr>
          <w:r>
            <w:rPr>
              <w:rStyle w:val="PlaceholderText"/>
            </w:rPr>
            <w:t>Choose an item.</w:t>
          </w:r>
        </w:p>
      </w:docPartBody>
    </w:docPart>
    <w:docPart>
      <w:docPartPr>
        <w:name w:val="318E1AC1CFAB4A16A36ED520C642264C"/>
        <w:category>
          <w:name w:val="General"/>
          <w:gallery w:val="placeholder"/>
        </w:category>
        <w:types>
          <w:type w:val="bbPlcHdr"/>
        </w:types>
        <w:behaviors>
          <w:behavior w:val="content"/>
        </w:behaviors>
        <w:guid w:val="{4D53DD52-3B89-4307-9383-A180EAD41A8C}"/>
      </w:docPartPr>
      <w:docPartBody>
        <w:p w:rsidR="00881734" w:rsidRDefault="003F65F2" w:rsidP="003F65F2">
          <w:pPr>
            <w:pStyle w:val="318E1AC1CFAB4A16A36ED520C642264C"/>
          </w:pPr>
          <w:r>
            <w:rPr>
              <w:rStyle w:val="PlaceholderText"/>
            </w:rPr>
            <w:t>Choose an item.</w:t>
          </w:r>
        </w:p>
      </w:docPartBody>
    </w:docPart>
    <w:docPart>
      <w:docPartPr>
        <w:name w:val="AEC07875AA1546D8881DBF330EFA42FD"/>
        <w:category>
          <w:name w:val="General"/>
          <w:gallery w:val="placeholder"/>
        </w:category>
        <w:types>
          <w:type w:val="bbPlcHdr"/>
        </w:types>
        <w:behaviors>
          <w:behavior w:val="content"/>
        </w:behaviors>
        <w:guid w:val="{1DA256B5-390F-42D6-B430-728F33E82705}"/>
      </w:docPartPr>
      <w:docPartBody>
        <w:p w:rsidR="00881734" w:rsidRDefault="003F65F2" w:rsidP="003F65F2">
          <w:pPr>
            <w:pStyle w:val="AEC07875AA1546D8881DBF330EFA42FD"/>
          </w:pPr>
          <w:r>
            <w:rPr>
              <w:rStyle w:val="PlaceholderText"/>
            </w:rPr>
            <w:t>Choose an item.</w:t>
          </w:r>
        </w:p>
      </w:docPartBody>
    </w:docPart>
    <w:docPart>
      <w:docPartPr>
        <w:name w:val="1BE20020B3344A0DA9E5DDB742C64165"/>
        <w:category>
          <w:name w:val="General"/>
          <w:gallery w:val="placeholder"/>
        </w:category>
        <w:types>
          <w:type w:val="bbPlcHdr"/>
        </w:types>
        <w:behaviors>
          <w:behavior w:val="content"/>
        </w:behaviors>
        <w:guid w:val="{0DC33F76-4C32-46B7-B81E-152E165A6716}"/>
      </w:docPartPr>
      <w:docPartBody>
        <w:p w:rsidR="00881734" w:rsidRDefault="003F65F2" w:rsidP="003F65F2">
          <w:pPr>
            <w:pStyle w:val="1BE20020B3344A0DA9E5DDB742C64165"/>
          </w:pPr>
          <w:r>
            <w:rPr>
              <w:rStyle w:val="PlaceholderText"/>
            </w:rPr>
            <w:t>Choose an item.</w:t>
          </w:r>
        </w:p>
      </w:docPartBody>
    </w:docPart>
    <w:docPart>
      <w:docPartPr>
        <w:name w:val="738BDDA9A5494020ABAF868953961F76"/>
        <w:category>
          <w:name w:val="General"/>
          <w:gallery w:val="placeholder"/>
        </w:category>
        <w:types>
          <w:type w:val="bbPlcHdr"/>
        </w:types>
        <w:behaviors>
          <w:behavior w:val="content"/>
        </w:behaviors>
        <w:guid w:val="{C21B11A9-8020-455D-BDDF-53A852C91284}"/>
      </w:docPartPr>
      <w:docPartBody>
        <w:p w:rsidR="00881734" w:rsidRDefault="003F65F2" w:rsidP="003F65F2">
          <w:pPr>
            <w:pStyle w:val="738BDDA9A5494020ABAF868953961F76"/>
          </w:pPr>
          <w:r>
            <w:rPr>
              <w:rStyle w:val="PlaceholderText"/>
            </w:rPr>
            <w:t>Choose an item.</w:t>
          </w:r>
        </w:p>
      </w:docPartBody>
    </w:docPart>
    <w:docPart>
      <w:docPartPr>
        <w:name w:val="1D5AF70299C74BF9BC1C54B796B243C1"/>
        <w:category>
          <w:name w:val="General"/>
          <w:gallery w:val="placeholder"/>
        </w:category>
        <w:types>
          <w:type w:val="bbPlcHdr"/>
        </w:types>
        <w:behaviors>
          <w:behavior w:val="content"/>
        </w:behaviors>
        <w:guid w:val="{1DE3FAA0-E10C-43DC-BDAF-060B63DB5D5B}"/>
      </w:docPartPr>
      <w:docPartBody>
        <w:p w:rsidR="00881734" w:rsidRDefault="003F65F2" w:rsidP="003F65F2">
          <w:pPr>
            <w:pStyle w:val="1D5AF70299C74BF9BC1C54B796B243C1"/>
          </w:pPr>
          <w:r>
            <w:rPr>
              <w:rStyle w:val="PlaceholderText"/>
            </w:rPr>
            <w:t>Choose an item.</w:t>
          </w:r>
        </w:p>
      </w:docPartBody>
    </w:docPart>
    <w:docPart>
      <w:docPartPr>
        <w:name w:val="B0B2821E80604E3182AFB5C5783395C3"/>
        <w:category>
          <w:name w:val="General"/>
          <w:gallery w:val="placeholder"/>
        </w:category>
        <w:types>
          <w:type w:val="bbPlcHdr"/>
        </w:types>
        <w:behaviors>
          <w:behavior w:val="content"/>
        </w:behaviors>
        <w:guid w:val="{05E24267-BA8F-43E6-A1CC-7E7B85DDA61F}"/>
      </w:docPartPr>
      <w:docPartBody>
        <w:p w:rsidR="00881734" w:rsidRDefault="003F65F2" w:rsidP="003F65F2">
          <w:pPr>
            <w:pStyle w:val="B0B2821E80604E3182AFB5C5783395C3"/>
          </w:pPr>
          <w:r>
            <w:rPr>
              <w:rStyle w:val="PlaceholderText"/>
            </w:rPr>
            <w:t>Choose an item.</w:t>
          </w:r>
        </w:p>
      </w:docPartBody>
    </w:docPart>
    <w:docPart>
      <w:docPartPr>
        <w:name w:val="F4C699B99149434B9C96C2718BFEC1DC"/>
        <w:category>
          <w:name w:val="General"/>
          <w:gallery w:val="placeholder"/>
        </w:category>
        <w:types>
          <w:type w:val="bbPlcHdr"/>
        </w:types>
        <w:behaviors>
          <w:behavior w:val="content"/>
        </w:behaviors>
        <w:guid w:val="{E3B2721F-3F6E-42F6-AA90-118AE50C1CAC}"/>
      </w:docPartPr>
      <w:docPartBody>
        <w:p w:rsidR="00881734" w:rsidRDefault="003F65F2" w:rsidP="003F65F2">
          <w:pPr>
            <w:pStyle w:val="F4C699B99149434B9C96C2718BFEC1DC"/>
          </w:pPr>
          <w:r>
            <w:rPr>
              <w:rStyle w:val="PlaceholderText"/>
            </w:rPr>
            <w:t>Choose an item.</w:t>
          </w:r>
        </w:p>
      </w:docPartBody>
    </w:docPart>
    <w:docPart>
      <w:docPartPr>
        <w:name w:val="A186CFA592CC496B890554C7735DF3A2"/>
        <w:category>
          <w:name w:val="General"/>
          <w:gallery w:val="placeholder"/>
        </w:category>
        <w:types>
          <w:type w:val="bbPlcHdr"/>
        </w:types>
        <w:behaviors>
          <w:behavior w:val="content"/>
        </w:behaviors>
        <w:guid w:val="{94AB05DE-859B-47EF-AA01-67524856B1EC}"/>
      </w:docPartPr>
      <w:docPartBody>
        <w:p w:rsidR="00881734" w:rsidRDefault="003F65F2" w:rsidP="003F65F2">
          <w:pPr>
            <w:pStyle w:val="A186CFA592CC496B890554C7735DF3A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63"/>
    <w:rsid w:val="003F65F2"/>
    <w:rsid w:val="006B4563"/>
    <w:rsid w:val="00881734"/>
    <w:rsid w:val="00AD55E7"/>
    <w:rsid w:val="00F91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F2"/>
  </w:style>
  <w:style w:type="paragraph" w:customStyle="1" w:styleId="0FC2E063874541A5BB1DF3FB810603AA">
    <w:name w:val="0FC2E063874541A5BB1DF3FB810603AA"/>
    <w:rsid w:val="006B4563"/>
  </w:style>
  <w:style w:type="paragraph" w:customStyle="1" w:styleId="7AEDA651C7E042C59C83CAD66A3C85F3">
    <w:name w:val="7AEDA651C7E042C59C83CAD66A3C85F3"/>
    <w:rsid w:val="006B4563"/>
  </w:style>
  <w:style w:type="paragraph" w:customStyle="1" w:styleId="7C433C3D58E14BC98F5184E3CA542AFD">
    <w:name w:val="7C433C3D58E14BC98F5184E3CA542AFD"/>
    <w:rsid w:val="006B4563"/>
  </w:style>
  <w:style w:type="paragraph" w:customStyle="1" w:styleId="88EDFB72943544E28E30D4B5159203B5">
    <w:name w:val="88EDFB72943544E28E30D4B5159203B5"/>
    <w:rsid w:val="006B4563"/>
  </w:style>
  <w:style w:type="paragraph" w:customStyle="1" w:styleId="F51866C6B15D43ADB83D2886D04FC06F">
    <w:name w:val="F51866C6B15D43ADB83D2886D04FC06F"/>
    <w:rsid w:val="006B4563"/>
  </w:style>
  <w:style w:type="paragraph" w:customStyle="1" w:styleId="C1C07019241A443BAB7980B5B862EE75">
    <w:name w:val="C1C07019241A443BAB7980B5B862EE75"/>
    <w:rsid w:val="006B4563"/>
  </w:style>
  <w:style w:type="paragraph" w:customStyle="1" w:styleId="8C75FC5B300A4350895289F831D38476">
    <w:name w:val="8C75FC5B300A4350895289F831D38476"/>
    <w:rsid w:val="006B4563"/>
  </w:style>
  <w:style w:type="paragraph" w:customStyle="1" w:styleId="3860E60FD8FA4BDCB206C0F610760621">
    <w:name w:val="3860E60FD8FA4BDCB206C0F610760621"/>
    <w:rsid w:val="006B4563"/>
  </w:style>
  <w:style w:type="paragraph" w:customStyle="1" w:styleId="0679A59A2E3D46999565855107A7D145">
    <w:name w:val="0679A59A2E3D46999565855107A7D145"/>
    <w:rsid w:val="006B4563"/>
  </w:style>
  <w:style w:type="paragraph" w:customStyle="1" w:styleId="C5D0E2B97CCB4F8CBE2E3A85C7A04F4C">
    <w:name w:val="C5D0E2B97CCB4F8CBE2E3A85C7A04F4C"/>
    <w:rsid w:val="006B4563"/>
  </w:style>
  <w:style w:type="paragraph" w:customStyle="1" w:styleId="22089DD24E624306AC25BCE3C3A5F85E">
    <w:name w:val="22089DD24E624306AC25BCE3C3A5F85E"/>
    <w:rsid w:val="006B4563"/>
  </w:style>
  <w:style w:type="paragraph" w:customStyle="1" w:styleId="B5DF1BDE3CC549009A37E0A9CD0E722F">
    <w:name w:val="B5DF1BDE3CC549009A37E0A9CD0E722F"/>
    <w:rsid w:val="006B4563"/>
  </w:style>
  <w:style w:type="paragraph" w:customStyle="1" w:styleId="9B12A4654BD848DA8DC453E2BE895D86">
    <w:name w:val="9B12A4654BD848DA8DC453E2BE895D86"/>
    <w:rsid w:val="006B4563"/>
  </w:style>
  <w:style w:type="paragraph" w:customStyle="1" w:styleId="4637E08E339A4E5FAF30337E8201D0A1">
    <w:name w:val="4637E08E339A4E5FAF30337E8201D0A1"/>
    <w:rsid w:val="006B4563"/>
  </w:style>
  <w:style w:type="paragraph" w:customStyle="1" w:styleId="283166247EC244EE98F266861EABD8BC">
    <w:name w:val="283166247EC244EE98F266861EABD8BC"/>
    <w:rsid w:val="006B4563"/>
  </w:style>
  <w:style w:type="paragraph" w:customStyle="1" w:styleId="7789509080E045BCB370932412C3FAFE">
    <w:name w:val="7789509080E045BCB370932412C3FAFE"/>
    <w:rsid w:val="006B4563"/>
  </w:style>
  <w:style w:type="paragraph" w:customStyle="1" w:styleId="A26ACA86DC084FE9AD64794ED3D075E8">
    <w:name w:val="A26ACA86DC084FE9AD64794ED3D075E8"/>
    <w:rsid w:val="006B4563"/>
  </w:style>
  <w:style w:type="paragraph" w:customStyle="1" w:styleId="8D12C37EBC2245CEB0B5D53C63C8B446">
    <w:name w:val="8D12C37EBC2245CEB0B5D53C63C8B446"/>
    <w:rsid w:val="006B4563"/>
  </w:style>
  <w:style w:type="paragraph" w:customStyle="1" w:styleId="318E1AC1CFAB4A16A36ED520C642264C">
    <w:name w:val="318E1AC1CFAB4A16A36ED520C642264C"/>
    <w:rsid w:val="003F65F2"/>
  </w:style>
  <w:style w:type="paragraph" w:customStyle="1" w:styleId="AEC07875AA1546D8881DBF330EFA42FD">
    <w:name w:val="AEC07875AA1546D8881DBF330EFA42FD"/>
    <w:rsid w:val="003F65F2"/>
  </w:style>
  <w:style w:type="paragraph" w:customStyle="1" w:styleId="1BE20020B3344A0DA9E5DDB742C64165">
    <w:name w:val="1BE20020B3344A0DA9E5DDB742C64165"/>
    <w:rsid w:val="003F65F2"/>
  </w:style>
  <w:style w:type="paragraph" w:customStyle="1" w:styleId="738BDDA9A5494020ABAF868953961F76">
    <w:name w:val="738BDDA9A5494020ABAF868953961F76"/>
    <w:rsid w:val="003F65F2"/>
  </w:style>
  <w:style w:type="paragraph" w:customStyle="1" w:styleId="1D5AF70299C74BF9BC1C54B796B243C1">
    <w:name w:val="1D5AF70299C74BF9BC1C54B796B243C1"/>
    <w:rsid w:val="003F65F2"/>
  </w:style>
  <w:style w:type="paragraph" w:customStyle="1" w:styleId="B0B2821E80604E3182AFB5C5783395C3">
    <w:name w:val="B0B2821E80604E3182AFB5C5783395C3"/>
    <w:rsid w:val="003F65F2"/>
  </w:style>
  <w:style w:type="paragraph" w:customStyle="1" w:styleId="F4C699B99149434B9C96C2718BFEC1DC">
    <w:name w:val="F4C699B99149434B9C96C2718BFEC1DC"/>
    <w:rsid w:val="003F65F2"/>
  </w:style>
  <w:style w:type="paragraph" w:customStyle="1" w:styleId="A186CFA592CC496B890554C7735DF3A2">
    <w:name w:val="A186CFA592CC496B890554C7735DF3A2"/>
    <w:rsid w:val="003F65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F2"/>
  </w:style>
  <w:style w:type="paragraph" w:customStyle="1" w:styleId="0FC2E063874541A5BB1DF3FB810603AA">
    <w:name w:val="0FC2E063874541A5BB1DF3FB810603AA"/>
    <w:rsid w:val="006B4563"/>
  </w:style>
  <w:style w:type="paragraph" w:customStyle="1" w:styleId="7AEDA651C7E042C59C83CAD66A3C85F3">
    <w:name w:val="7AEDA651C7E042C59C83CAD66A3C85F3"/>
    <w:rsid w:val="006B4563"/>
  </w:style>
  <w:style w:type="paragraph" w:customStyle="1" w:styleId="7C433C3D58E14BC98F5184E3CA542AFD">
    <w:name w:val="7C433C3D58E14BC98F5184E3CA542AFD"/>
    <w:rsid w:val="006B4563"/>
  </w:style>
  <w:style w:type="paragraph" w:customStyle="1" w:styleId="88EDFB72943544E28E30D4B5159203B5">
    <w:name w:val="88EDFB72943544E28E30D4B5159203B5"/>
    <w:rsid w:val="006B4563"/>
  </w:style>
  <w:style w:type="paragraph" w:customStyle="1" w:styleId="F51866C6B15D43ADB83D2886D04FC06F">
    <w:name w:val="F51866C6B15D43ADB83D2886D04FC06F"/>
    <w:rsid w:val="006B4563"/>
  </w:style>
  <w:style w:type="paragraph" w:customStyle="1" w:styleId="C1C07019241A443BAB7980B5B862EE75">
    <w:name w:val="C1C07019241A443BAB7980B5B862EE75"/>
    <w:rsid w:val="006B4563"/>
  </w:style>
  <w:style w:type="paragraph" w:customStyle="1" w:styleId="8C75FC5B300A4350895289F831D38476">
    <w:name w:val="8C75FC5B300A4350895289F831D38476"/>
    <w:rsid w:val="006B4563"/>
  </w:style>
  <w:style w:type="paragraph" w:customStyle="1" w:styleId="3860E60FD8FA4BDCB206C0F610760621">
    <w:name w:val="3860E60FD8FA4BDCB206C0F610760621"/>
    <w:rsid w:val="006B4563"/>
  </w:style>
  <w:style w:type="paragraph" w:customStyle="1" w:styleId="0679A59A2E3D46999565855107A7D145">
    <w:name w:val="0679A59A2E3D46999565855107A7D145"/>
    <w:rsid w:val="006B4563"/>
  </w:style>
  <w:style w:type="paragraph" w:customStyle="1" w:styleId="C5D0E2B97CCB4F8CBE2E3A85C7A04F4C">
    <w:name w:val="C5D0E2B97CCB4F8CBE2E3A85C7A04F4C"/>
    <w:rsid w:val="006B4563"/>
  </w:style>
  <w:style w:type="paragraph" w:customStyle="1" w:styleId="22089DD24E624306AC25BCE3C3A5F85E">
    <w:name w:val="22089DD24E624306AC25BCE3C3A5F85E"/>
    <w:rsid w:val="006B4563"/>
  </w:style>
  <w:style w:type="paragraph" w:customStyle="1" w:styleId="B5DF1BDE3CC549009A37E0A9CD0E722F">
    <w:name w:val="B5DF1BDE3CC549009A37E0A9CD0E722F"/>
    <w:rsid w:val="006B4563"/>
  </w:style>
  <w:style w:type="paragraph" w:customStyle="1" w:styleId="9B12A4654BD848DA8DC453E2BE895D86">
    <w:name w:val="9B12A4654BD848DA8DC453E2BE895D86"/>
    <w:rsid w:val="006B4563"/>
  </w:style>
  <w:style w:type="paragraph" w:customStyle="1" w:styleId="4637E08E339A4E5FAF30337E8201D0A1">
    <w:name w:val="4637E08E339A4E5FAF30337E8201D0A1"/>
    <w:rsid w:val="006B4563"/>
  </w:style>
  <w:style w:type="paragraph" w:customStyle="1" w:styleId="283166247EC244EE98F266861EABD8BC">
    <w:name w:val="283166247EC244EE98F266861EABD8BC"/>
    <w:rsid w:val="006B4563"/>
  </w:style>
  <w:style w:type="paragraph" w:customStyle="1" w:styleId="7789509080E045BCB370932412C3FAFE">
    <w:name w:val="7789509080E045BCB370932412C3FAFE"/>
    <w:rsid w:val="006B4563"/>
  </w:style>
  <w:style w:type="paragraph" w:customStyle="1" w:styleId="A26ACA86DC084FE9AD64794ED3D075E8">
    <w:name w:val="A26ACA86DC084FE9AD64794ED3D075E8"/>
    <w:rsid w:val="006B4563"/>
  </w:style>
  <w:style w:type="paragraph" w:customStyle="1" w:styleId="8D12C37EBC2245CEB0B5D53C63C8B446">
    <w:name w:val="8D12C37EBC2245CEB0B5D53C63C8B446"/>
    <w:rsid w:val="006B4563"/>
  </w:style>
  <w:style w:type="paragraph" w:customStyle="1" w:styleId="318E1AC1CFAB4A16A36ED520C642264C">
    <w:name w:val="318E1AC1CFAB4A16A36ED520C642264C"/>
    <w:rsid w:val="003F65F2"/>
  </w:style>
  <w:style w:type="paragraph" w:customStyle="1" w:styleId="AEC07875AA1546D8881DBF330EFA42FD">
    <w:name w:val="AEC07875AA1546D8881DBF330EFA42FD"/>
    <w:rsid w:val="003F65F2"/>
  </w:style>
  <w:style w:type="paragraph" w:customStyle="1" w:styleId="1BE20020B3344A0DA9E5DDB742C64165">
    <w:name w:val="1BE20020B3344A0DA9E5DDB742C64165"/>
    <w:rsid w:val="003F65F2"/>
  </w:style>
  <w:style w:type="paragraph" w:customStyle="1" w:styleId="738BDDA9A5494020ABAF868953961F76">
    <w:name w:val="738BDDA9A5494020ABAF868953961F76"/>
    <w:rsid w:val="003F65F2"/>
  </w:style>
  <w:style w:type="paragraph" w:customStyle="1" w:styleId="1D5AF70299C74BF9BC1C54B796B243C1">
    <w:name w:val="1D5AF70299C74BF9BC1C54B796B243C1"/>
    <w:rsid w:val="003F65F2"/>
  </w:style>
  <w:style w:type="paragraph" w:customStyle="1" w:styleId="B0B2821E80604E3182AFB5C5783395C3">
    <w:name w:val="B0B2821E80604E3182AFB5C5783395C3"/>
    <w:rsid w:val="003F65F2"/>
  </w:style>
  <w:style w:type="paragraph" w:customStyle="1" w:styleId="F4C699B99149434B9C96C2718BFEC1DC">
    <w:name w:val="F4C699B99149434B9C96C2718BFEC1DC"/>
    <w:rsid w:val="003F65F2"/>
  </w:style>
  <w:style w:type="paragraph" w:customStyle="1" w:styleId="A186CFA592CC496B890554C7735DF3A2">
    <w:name w:val="A186CFA592CC496B890554C7735DF3A2"/>
    <w:rsid w:val="003F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5H3FFX7VTXFQ-51-760</_dlc_DocId>
    <_dlc_DocIdUrl xmlns="f1c2670d-76f3-403b-9d2f-38b517d5f26d">
      <Url>https://portal.swccd.edu/Committees/SCC/_layouts/DocIdRedir.aspx?ID=5H3FFX7VTXFQ-51-760</Url>
      <Description>5H3FFX7VTXFQ-51-760</Description>
    </_dlc_DocIdUrl>
    <RoutingContentType xmlns="http://schemas.microsoft.com/sharepoint/v3">docx</RoutingCont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7CB1E3A7FFD45A89CDA86149847D4" ma:contentTypeVersion="0" ma:contentTypeDescription="Create a new document." ma:contentTypeScope="" ma:versionID="9927acffef96654b2640e60e23bbea01">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FAC9-B670-4D0B-95E8-BDEEB8414E66}">
  <ds:schemaRefs>
    <ds:schemaRef ds:uri="http://schemas.microsoft.com/office/2006/metadata/properties"/>
    <ds:schemaRef ds:uri="http://schemas.microsoft.com/office/infopath/2007/PartnerControls"/>
    <ds:schemaRef ds:uri="f1c2670d-76f3-403b-9d2f-38b517d5f26d"/>
    <ds:schemaRef ds:uri="http://schemas.microsoft.com/sharepoint/v3"/>
  </ds:schemaRefs>
</ds:datastoreItem>
</file>

<file path=customXml/itemProps2.xml><?xml version="1.0" encoding="utf-8"?>
<ds:datastoreItem xmlns:ds="http://schemas.openxmlformats.org/officeDocument/2006/customXml" ds:itemID="{2F57F604-6A19-40CB-B6AE-CF088382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51723-8594-480B-AE7E-9ADCC223F830}">
  <ds:schemaRefs>
    <ds:schemaRef ds:uri="http://schemas.microsoft.com/sharepoint/events"/>
  </ds:schemaRefs>
</ds:datastoreItem>
</file>

<file path=customXml/itemProps4.xml><?xml version="1.0" encoding="utf-8"?>
<ds:datastoreItem xmlns:ds="http://schemas.openxmlformats.org/officeDocument/2006/customXml" ds:itemID="{B72809BF-2320-4EAF-8275-7FECEF5909C4}">
  <ds:schemaRefs>
    <ds:schemaRef ds:uri="http://schemas.microsoft.com/sharepoint/v3/contenttype/forms"/>
  </ds:schemaRefs>
</ds:datastoreItem>
</file>

<file path=customXml/itemProps5.xml><?xml version="1.0" encoding="utf-8"?>
<ds:datastoreItem xmlns:ds="http://schemas.openxmlformats.org/officeDocument/2006/customXml" ds:itemID="{299BDAC9-52CA-1640-9F2C-0DCC830E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lgilstrap</dc:creator>
  <cp:lastModifiedBy>lhensley</cp:lastModifiedBy>
  <cp:revision>2</cp:revision>
  <cp:lastPrinted>2013-06-29T06:05:00Z</cp:lastPrinted>
  <dcterms:created xsi:type="dcterms:W3CDTF">2014-09-26T00:38:00Z</dcterms:created>
  <dcterms:modified xsi:type="dcterms:W3CDTF">2014-09-26T00:38:00Z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094c16be-5624-4d4f-9998-14ce9eeac86d</vt:lpwstr>
  </property>
  <property fmtid="{D5CDD505-2E9C-101B-9397-08002B2CF9AE}" pid="3" name="ContentTypeId">
    <vt:lpwstr>0x010100BD37CB1E3A7FFD45A89CDA86149847D4</vt:lpwstr>
  </property>
</Properties>
</file>