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rsidTr="00DD2AAE">
        <w:trPr>
          <w:trHeight w:val="576"/>
          <w:jc w:val="center"/>
        </w:trPr>
        <w:tc>
          <w:tcPr>
            <w:tcW w:w="10502" w:type="dxa"/>
            <w:gridSpan w:val="6"/>
            <w:shd w:val="clear" w:color="auto" w:fill="auto"/>
            <w:tcMar>
              <w:left w:w="0" w:type="dxa"/>
            </w:tcMar>
            <w:vAlign w:val="center"/>
          </w:tcPr>
          <w:p w:rsidR="00E43BAB" w:rsidRPr="002462A5" w:rsidRDefault="001D0DF2" w:rsidP="006D5CF3">
            <w:pPr>
              <w:pStyle w:val="Heading1"/>
              <w:jc w:val="center"/>
            </w:pPr>
            <w:r>
              <w:t xml:space="preserve"> </w:t>
            </w:r>
            <w:r w:rsidR="00F6456D">
              <w:t xml:space="preserve"> </w:t>
            </w:r>
            <w:r w:rsidR="00C12161">
              <w:t xml:space="preserve">ATC </w:t>
            </w:r>
            <w:r w:rsidR="006D5CF3">
              <w:t>Committee</w:t>
            </w:r>
            <w:r w:rsidR="001F31DD" w:rsidRPr="002462A5">
              <w:br/>
              <w:t>Minutes</w:t>
            </w:r>
          </w:p>
        </w:tc>
      </w:tr>
      <w:tr w:rsidR="00255733" w:rsidRPr="002462A5" w:rsidTr="00DD2AAE">
        <w:trPr>
          <w:trHeight w:val="274"/>
          <w:jc w:val="center"/>
        </w:trPr>
        <w:tc>
          <w:tcPr>
            <w:tcW w:w="2237" w:type="dxa"/>
            <w:gridSpan w:val="3"/>
            <w:shd w:val="clear" w:color="auto" w:fill="auto"/>
            <w:tcMar>
              <w:left w:w="0" w:type="dxa"/>
            </w:tcMar>
            <w:vAlign w:val="center"/>
          </w:tcPr>
          <w:p w:rsidR="00255733" w:rsidRPr="002462A5" w:rsidRDefault="00AD3232" w:rsidP="00EF6702">
            <w:pPr>
              <w:pStyle w:val="Heading4"/>
              <w:framePr w:hSpace="0" w:wrap="auto" w:vAnchor="margin" w:hAnchor="text" w:xAlign="left" w:yAlign="inline"/>
              <w:suppressOverlap w:val="0"/>
            </w:pPr>
            <w:r>
              <w:t>October 17</w:t>
            </w:r>
            <w:r w:rsidR="005A3A56">
              <w:t>, 201</w:t>
            </w:r>
            <w:r w:rsidR="00997F8B">
              <w:t>6</w:t>
            </w:r>
          </w:p>
        </w:tc>
        <w:tc>
          <w:tcPr>
            <w:tcW w:w="5040" w:type="dxa"/>
            <w:gridSpan w:val="2"/>
            <w:shd w:val="clear" w:color="auto" w:fill="auto"/>
            <w:tcMar>
              <w:left w:w="0" w:type="dxa"/>
            </w:tcMar>
            <w:vAlign w:val="center"/>
          </w:tcPr>
          <w:p w:rsidR="00255733" w:rsidRPr="002462A5" w:rsidRDefault="006E600E" w:rsidP="00523A25">
            <w:pPr>
              <w:pStyle w:val="Heading4"/>
              <w:framePr w:hSpace="0" w:wrap="auto" w:vAnchor="margin" w:hAnchor="text" w:xAlign="left" w:yAlign="inline"/>
              <w:suppressOverlap w:val="0"/>
              <w:jc w:val="center"/>
            </w:pPr>
            <w:r>
              <w:t>1</w:t>
            </w:r>
            <w:r w:rsidR="000D1482">
              <w:t>:</w:t>
            </w:r>
            <w:r w:rsidR="00523A25">
              <w:t>2</w:t>
            </w:r>
            <w:r w:rsidR="000D1482">
              <w:t>0-</w:t>
            </w:r>
            <w:r>
              <w:t>3</w:t>
            </w:r>
            <w:r w:rsidR="00523A25">
              <w:t>:2</w:t>
            </w:r>
            <w:r w:rsidR="00363802">
              <w:t>0</w:t>
            </w:r>
            <w:r w:rsidR="00255733">
              <w:t xml:space="preserve"> pm</w:t>
            </w:r>
          </w:p>
        </w:tc>
        <w:tc>
          <w:tcPr>
            <w:tcW w:w="3225" w:type="dxa"/>
            <w:shd w:val="clear" w:color="auto" w:fill="auto"/>
            <w:tcMar>
              <w:left w:w="0" w:type="dxa"/>
            </w:tcMar>
            <w:vAlign w:val="center"/>
          </w:tcPr>
          <w:p w:rsidR="00255733" w:rsidRPr="002462A5" w:rsidRDefault="00874D2B" w:rsidP="005052C5">
            <w:pPr>
              <w:pStyle w:val="Heading5"/>
            </w:pPr>
            <w:r>
              <w:t xml:space="preserve">L 238 </w:t>
            </w:r>
            <w:r w:rsidR="00785FF1">
              <w:t>N</w:t>
            </w:r>
          </w:p>
        </w:tc>
      </w:tr>
      <w:tr w:rsidR="00230D6F" w:rsidRPr="002462A5" w:rsidTr="00DD2AAE">
        <w:trPr>
          <w:trHeight w:val="229"/>
          <w:jc w:val="center"/>
        </w:trPr>
        <w:tc>
          <w:tcPr>
            <w:tcW w:w="10502"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365523" w:rsidRPr="00022EE2"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F51820" w:rsidRDefault="00365523" w:rsidP="00365523">
            <w:r>
              <w:t>Emily Lynch Morissette: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DD3914" w:rsidRDefault="00AD3232" w:rsidP="00365523">
            <w:pPr>
              <w:rPr>
                <w:color w:val="FF0000"/>
              </w:rPr>
            </w:pPr>
            <w:r w:rsidRPr="00AD3232">
              <w:t>JC Hernandez:</w:t>
            </w:r>
            <w:r w:rsidR="00365523" w:rsidRPr="00AD3232">
              <w:t xml:space="preserve">  ASO Representative</w:t>
            </w:r>
          </w:p>
        </w:tc>
      </w:tr>
      <w:tr w:rsidR="00365523"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AD3232" w:rsidRDefault="00365523" w:rsidP="00365523">
            <w:r w:rsidRPr="00AD3232">
              <w:t>Scott Finn:  Counseling &amp; Student Support Programs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327B92" w:rsidRDefault="00365523" w:rsidP="00365523">
            <w:pPr>
              <w:rPr>
                <w:color w:val="FF0000"/>
              </w:rPr>
            </w:pPr>
            <w:r>
              <w:rPr>
                <w:color w:val="FF0000"/>
              </w:rPr>
              <w:t>Vacant</w:t>
            </w:r>
            <w:r w:rsidRPr="00327B92">
              <w:rPr>
                <w:color w:val="FF0000"/>
              </w:rPr>
              <w:t>:  Disability Support Services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E32EF0" w:rsidP="00E32EF0">
            <w:pPr>
              <w:rPr>
                <w:strike/>
              </w:rPr>
            </w:pPr>
            <w:r>
              <w:t>Bernard Gonzales:</w:t>
            </w:r>
            <w:r w:rsidRPr="001D5EF6">
              <w:t xml:space="preserve"> </w:t>
            </w:r>
            <w:r>
              <w:t xml:space="preserve">Part-Time </w:t>
            </w:r>
            <w:r w:rsidRPr="001D5EF6">
              <w:t>Faculty Representative</w:t>
            </w:r>
            <w: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2761E0" w:rsidRDefault="002E5BBE" w:rsidP="002E5BBE">
            <w:pPr>
              <w:rPr>
                <w:color w:val="FF0000"/>
              </w:rPr>
            </w:pPr>
            <w:r w:rsidRPr="002761E0">
              <w:rPr>
                <w:color w:val="FF0000"/>
              </w:rPr>
              <w:t>Vacant</w:t>
            </w:r>
            <w:r w:rsidR="00BE377F">
              <w:rPr>
                <w:color w:val="FF0000"/>
              </w:rPr>
              <w:t xml:space="preserve">:  </w:t>
            </w:r>
            <w:r w:rsidRPr="002761E0">
              <w:rPr>
                <w:color w:val="FF0000"/>
              </w:rPr>
              <w:t>School of Language &amp; Literature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825E9F" w:rsidRDefault="00E32EF0" w:rsidP="002E5BBE">
            <w:r>
              <w:t>Ari Hornick</w:t>
            </w:r>
            <w:r w:rsidRPr="001E27EF">
              <w:t>:  School Business</w:t>
            </w:r>
            <w:r>
              <w:t xml:space="preserve"> &amp; Technology</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365523">
              <w:rPr>
                <w:color w:val="FF0000"/>
              </w:rPr>
              <w:t>Vacant:  School of Wellness, Exercise Science, &amp; Athletics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722F15" w:rsidRDefault="00E32EF0" w:rsidP="00E32EF0">
            <w:r w:rsidRPr="000F09E9">
              <w:t>Joa</w:t>
            </w:r>
            <w:r>
              <w:t>c</w:t>
            </w:r>
            <w:r w:rsidRPr="000F09E9">
              <w:t>him Latzer</w:t>
            </w:r>
            <w:r>
              <w:t xml:space="preserve">:  </w:t>
            </w:r>
            <w:r w:rsidRPr="002761E0">
              <w:t>School of Mathematics,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rPr>
            </w:pPr>
            <w:r w:rsidRPr="00EB7885">
              <w:rPr>
                <w:strike/>
              </w:rPr>
              <w:t>Dan Borges:  Chief Information Systems Officer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1E27EF" w:rsidRDefault="002E5BBE" w:rsidP="002E5BBE">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AD3232" w:rsidRDefault="002E5BBE" w:rsidP="002E5BBE">
            <w:pPr>
              <w:rPr>
                <w:strike/>
              </w:rPr>
            </w:pPr>
            <w:r w:rsidRPr="00AD3232">
              <w:rPr>
                <w:strike/>
              </w:rPr>
              <w:t>Al Garrett: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2E5BBE" w:rsidP="00785FF1">
            <w:r w:rsidRPr="002761E0">
              <w:t xml:space="preserve">Mark Meadows:  </w:t>
            </w:r>
            <w:r w:rsidR="00785FF1">
              <w:t>Instructional Support Services &amp; Continuing Education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AD3232" w:rsidRDefault="002E5BBE" w:rsidP="002E5BBE">
            <w:pPr>
              <w:rPr>
                <w:color w:val="FF0000"/>
              </w:rPr>
            </w:pPr>
            <w:r w:rsidRPr="00AD3232">
              <w:t>Brett Jones: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785FF1" w:rsidRDefault="00785FF1" w:rsidP="002E5BBE">
            <w:pPr>
              <w:rPr>
                <w:strike/>
              </w:rPr>
            </w:pPr>
            <w:r w:rsidRPr="00785FF1">
              <w:rPr>
                <w:strike/>
              </w:rPr>
              <w:t>John Rie</w:t>
            </w:r>
            <w:r w:rsidR="002E5BBE" w:rsidRPr="00785FF1">
              <w:rPr>
                <w:strike/>
              </w:rPr>
              <w:t>der: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color w:val="FF0000"/>
              </w:rPr>
            </w:pPr>
            <w:r w:rsidRPr="00EB7885">
              <w:rPr>
                <w:strike/>
              </w:rPr>
              <w:t>Paul Norris: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CA534D">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365523" w:rsidRDefault="002E5BBE" w:rsidP="002E5BBE">
            <w:pPr>
              <w:rPr>
                <w:color w:val="FF0000"/>
              </w:rPr>
            </w:pPr>
            <w:r w:rsidRPr="00365523">
              <w:t>Hector Reyes:  Institutional Technology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32EF0" w:rsidRDefault="002E5BBE" w:rsidP="002E5BBE">
            <w:pPr>
              <w:rPr>
                <w:strike/>
              </w:rPr>
            </w:pPr>
            <w:r w:rsidRPr="00E32EF0">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AD3232" w:rsidRDefault="002E5BBE" w:rsidP="002E5BBE">
            <w:pPr>
              <w:rPr>
                <w:strike/>
              </w:rPr>
            </w:pPr>
            <w:r w:rsidRPr="00AD3232">
              <w:rPr>
                <w:strike/>
              </w:rPr>
              <w:t>Andre Ortiz:  Training Services Coordinator (Resource)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06263D" w:rsidRDefault="002E5BBE" w:rsidP="002E5BBE">
            <w:pPr>
              <w:rPr>
                <w:color w:val="FF0000"/>
              </w:rPr>
            </w:pPr>
            <w:r>
              <w:t>Micajah Truitt</w:t>
            </w:r>
            <w:r w:rsidRPr="00825E9F">
              <w:t>:  School of Arts</w:t>
            </w:r>
            <w:r>
              <w:t>,</w:t>
            </w:r>
            <w:r w:rsidRPr="00825E9F">
              <w:t xml:space="preserve"> Communication</w:t>
            </w:r>
            <w:r>
              <w:t xml:space="preserve"> &amp; Social Science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color w:val="FF0000"/>
              </w:rPr>
            </w:pPr>
            <w:r w:rsidRPr="00EB7885">
              <w:rPr>
                <w:strike/>
              </w:rPr>
              <w:t>Todd Williamson:  Online Learning Center (Resource)</w:t>
            </w:r>
          </w:p>
        </w:tc>
      </w:tr>
      <w:tr w:rsidR="001702F7" w:rsidRPr="002462A5" w:rsidTr="00EF6702">
        <w:trPr>
          <w:trHeight w:val="360"/>
          <w:jc w:val="center"/>
        </w:trPr>
        <w:tc>
          <w:tcPr>
            <w:tcW w:w="1197" w:type="dxa"/>
            <w:tcBorders>
              <w:left w:val="single" w:sz="4" w:space="0" w:color="C0C0C0"/>
              <w:right w:val="single" w:sz="4" w:space="0" w:color="C0C0C0"/>
            </w:tcBorders>
            <w:shd w:val="clear" w:color="auto" w:fill="F2F2F2" w:themeFill="background1" w:themeFillShade="F2"/>
            <w:vAlign w:val="center"/>
          </w:tcPr>
          <w:p w:rsidR="001702F7" w:rsidRPr="002462A5" w:rsidRDefault="001702F7"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702F7" w:rsidRDefault="001702F7" w:rsidP="002E5BBE">
            <w:r>
              <w:t>Susan Yonker: Guest</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702F7" w:rsidRPr="00EB7885" w:rsidRDefault="001702F7" w:rsidP="002E5BBE">
            <w:pPr>
              <w:rPr>
                <w:strike/>
              </w:rPr>
            </w:pPr>
          </w:p>
        </w:tc>
      </w:tr>
      <w:tr w:rsidR="002E5BBE" w:rsidRPr="002462A5"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rsidR="002E5BBE" w:rsidRPr="002462A5" w:rsidRDefault="002E5BBE" w:rsidP="002E5BBE">
            <w:pPr>
              <w:pStyle w:val="Heading2"/>
              <w:numPr>
                <w:ilvl w:val="0"/>
                <w:numId w:val="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273345"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Pr="00273345" w:rsidRDefault="002E5BBE" w:rsidP="002E5BBE">
            <w:pPr>
              <w:rPr>
                <w:rFonts w:cs="Tahoma"/>
              </w:rPr>
            </w:pPr>
          </w:p>
        </w:tc>
      </w:tr>
      <w:tr w:rsidR="002E5BBE" w:rsidRPr="00273345"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2E5BBE" w:rsidRDefault="002E5BBE" w:rsidP="002E5BBE">
            <w:pPr>
              <w:rPr>
                <w:rFonts w:cs="Tahoma"/>
              </w:rPr>
            </w:pPr>
            <w:r>
              <w:rPr>
                <w:rFonts w:cs="Tahoma"/>
              </w:rPr>
              <w:t>Approval of agenda. M/S/C.</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1702F7" w:rsidP="002E5BBE">
            <w:pPr>
              <w:pStyle w:val="Heading2"/>
              <w:numPr>
                <w:ilvl w:val="0"/>
                <w:numId w:val="1"/>
              </w:numPr>
              <w:rPr>
                <w:rFonts w:cs="Tahoma"/>
                <w:b/>
              </w:rPr>
            </w:pPr>
            <w:r>
              <w:rPr>
                <w:rFonts w:cs="Tahoma"/>
                <w:b/>
              </w:rPr>
              <w:t>Approval of Minutes from 10/03</w:t>
            </w:r>
            <w:r w:rsidR="002E5BBE">
              <w:rPr>
                <w:rFonts w:cs="Tahoma"/>
                <w:b/>
              </w:rPr>
              <w:t>/16</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BD1213" w:rsidTr="00B2072E">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Pr="00BD1213" w:rsidRDefault="002E5BBE" w:rsidP="002E5BBE">
            <w:pPr>
              <w:rPr>
                <w:rFonts w:cs="Tahoma"/>
              </w:rPr>
            </w:pPr>
            <w:r>
              <w:rPr>
                <w:rFonts w:cs="Tahoma"/>
              </w:rPr>
              <w:t>The minutes were approved as presented.</w:t>
            </w:r>
          </w:p>
        </w:tc>
      </w:tr>
      <w:tr w:rsidR="002E5BBE" w:rsidRPr="00BD1213"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2E5BBE" w:rsidRDefault="002E5BBE" w:rsidP="002E5BBE">
            <w:pPr>
              <w:rPr>
                <w:rFonts w:cs="Tahoma"/>
              </w:rPr>
            </w:pPr>
            <w:r>
              <w:rPr>
                <w:rFonts w:cs="Tahoma"/>
              </w:rPr>
              <w:t>Approval of minutes. M/S/C.</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2E5BBE" w:rsidP="002E5BBE">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group</w:t>
            </w:r>
          </w:p>
        </w:tc>
      </w:tr>
      <w:tr w:rsidR="002E5BBE" w:rsidRPr="002D7E0E"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Default="002E44BD" w:rsidP="002E44BD">
            <w:pPr>
              <w:pStyle w:val="ListParagraph"/>
              <w:numPr>
                <w:ilvl w:val="0"/>
                <w:numId w:val="15"/>
              </w:numPr>
              <w:rPr>
                <w:rFonts w:cs="Tahoma"/>
              </w:rPr>
            </w:pPr>
            <w:r w:rsidRPr="002E44BD">
              <w:rPr>
                <w:rFonts w:cs="Tahoma"/>
              </w:rPr>
              <w:t xml:space="preserve">Emily </w:t>
            </w:r>
            <w:r w:rsidR="001702F7">
              <w:rPr>
                <w:rFonts w:cs="Tahoma"/>
              </w:rPr>
              <w:t>introduced our new student representative, JC Hernandez.  He is well versed in technology.</w:t>
            </w:r>
            <w:r w:rsidR="00A616B9">
              <w:rPr>
                <w:rFonts w:cs="Tahoma"/>
              </w:rPr>
              <w:t xml:space="preserve"> His greatest asset is his enthusiasm.  He is appreciated for his positive outlook and drive.</w:t>
            </w:r>
          </w:p>
          <w:p w:rsidR="002E44BD" w:rsidRPr="001702F7" w:rsidRDefault="001702F7" w:rsidP="001702F7">
            <w:pPr>
              <w:pStyle w:val="ListParagraph"/>
              <w:numPr>
                <w:ilvl w:val="0"/>
                <w:numId w:val="15"/>
              </w:numPr>
              <w:rPr>
                <w:rFonts w:cs="Tahoma"/>
              </w:rPr>
            </w:pPr>
            <w:r>
              <w:rPr>
                <w:rFonts w:cs="Tahoma"/>
              </w:rPr>
              <w:t>Scott Finn is back!</w:t>
            </w:r>
          </w:p>
        </w:tc>
      </w:tr>
      <w:tr w:rsidR="002E5BBE"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1E27EF" w:rsidRDefault="001702F7" w:rsidP="002E5BBE">
            <w:pPr>
              <w:pStyle w:val="ListParagraph"/>
              <w:numPr>
                <w:ilvl w:val="0"/>
                <w:numId w:val="1"/>
              </w:numPr>
              <w:rPr>
                <w:b/>
                <w:sz w:val="24"/>
                <w:szCs w:val="24"/>
              </w:rPr>
            </w:pPr>
            <w:r>
              <w:rPr>
                <w:b/>
                <w:sz w:val="24"/>
                <w:szCs w:val="24"/>
              </w:rPr>
              <w:t>2015-2016 Institutional Equipment Replacements</w:t>
            </w:r>
          </w:p>
        </w:tc>
        <w:tc>
          <w:tcPr>
            <w:tcW w:w="3225" w:type="dxa"/>
            <w:tcBorders>
              <w:bottom w:val="single" w:sz="12" w:space="0" w:color="999999"/>
            </w:tcBorders>
            <w:shd w:val="clear" w:color="auto" w:fill="auto"/>
            <w:tcMar>
              <w:left w:w="0" w:type="dxa"/>
            </w:tcMar>
            <w:vAlign w:val="center"/>
          </w:tcPr>
          <w:p w:rsidR="002E5BBE" w:rsidRPr="002462A5" w:rsidRDefault="002E5BBE" w:rsidP="002E5BBE">
            <w:pPr>
              <w:pStyle w:val="Heading5"/>
              <w:rPr>
                <w:rFonts w:cs="Tahoma"/>
              </w:rPr>
            </w:pPr>
            <w:r>
              <w:rPr>
                <w:rFonts w:cs="Tahoma"/>
              </w:rPr>
              <w:t>emily lynch morissette</w:t>
            </w:r>
          </w:p>
        </w:tc>
      </w:tr>
      <w:tr w:rsidR="002E5BBE" w:rsidRPr="002D7E0E"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2462A5" w:rsidRDefault="002E5BBE" w:rsidP="002E5BBE">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E5BBE" w:rsidRDefault="00A616B9" w:rsidP="002E5BBE">
            <w:pPr>
              <w:rPr>
                <w:rFonts w:cs="Tahoma"/>
              </w:rPr>
            </w:pPr>
            <w:r>
              <w:rPr>
                <w:rFonts w:cs="Tahoma"/>
              </w:rPr>
              <w:t xml:space="preserve">Emily passed out a list of last year’s Replacement 2015-16 Academic Computers.  The replacement is different than what comes to us for Program Review.  We don’t prioritize it with the same prioritization rubric. We may just take a look to see what is next as far as the rotation.  When we get to this year’s prioritization, Emily has moved things so that buildings and rooms are together.  It has asked her to do this, so we can get all the rooms done at once.  </w:t>
            </w:r>
          </w:p>
          <w:p w:rsidR="00A616B9" w:rsidRDefault="00A616B9" w:rsidP="002E5BBE">
            <w:pPr>
              <w:rPr>
                <w:rFonts w:cs="Tahoma"/>
              </w:rPr>
            </w:pPr>
          </w:p>
          <w:p w:rsidR="00A616B9" w:rsidRPr="00CE45E5" w:rsidRDefault="00A616B9" w:rsidP="002E5BBE">
            <w:pPr>
              <w:rPr>
                <w:rFonts w:cs="Tahoma"/>
              </w:rPr>
            </w:pPr>
            <w:r>
              <w:rPr>
                <w:rFonts w:cs="Tahoma"/>
              </w:rPr>
              <w:t>Last year, we had an important request to replace all the computer in the library.  So, we bumped the library up and bumped Jay Henry’s Recording Arts down.  It was necessary to get all the computers in the library done at once, so there wouldn’t be three or four different versions.</w:t>
            </w:r>
          </w:p>
        </w:tc>
      </w:tr>
      <w:tr w:rsidR="002E44BD" w:rsidRPr="002462A5" w:rsidTr="000535DD">
        <w:trPr>
          <w:trHeight w:val="360"/>
          <w:jc w:val="center"/>
        </w:trPr>
        <w:tc>
          <w:tcPr>
            <w:tcW w:w="7277" w:type="dxa"/>
            <w:gridSpan w:val="5"/>
            <w:tcBorders>
              <w:bottom w:val="single" w:sz="12" w:space="0" w:color="999999"/>
            </w:tcBorders>
            <w:shd w:val="clear" w:color="auto" w:fill="auto"/>
            <w:tcMar>
              <w:left w:w="0" w:type="dxa"/>
            </w:tcMar>
            <w:vAlign w:val="center"/>
          </w:tcPr>
          <w:p w:rsidR="002E44BD" w:rsidRPr="002462A5" w:rsidRDefault="001702F7" w:rsidP="002E44BD">
            <w:pPr>
              <w:pStyle w:val="Heading2"/>
              <w:numPr>
                <w:ilvl w:val="0"/>
                <w:numId w:val="1"/>
              </w:numPr>
              <w:rPr>
                <w:rFonts w:cs="Tahoma"/>
                <w:b/>
              </w:rPr>
            </w:pPr>
            <w:r>
              <w:rPr>
                <w:rFonts w:cs="Tahoma"/>
                <w:b/>
              </w:rPr>
              <w:t>Prioritize this year’s Instructional Equipment Replacements</w:t>
            </w:r>
          </w:p>
        </w:tc>
        <w:tc>
          <w:tcPr>
            <w:tcW w:w="3225" w:type="dxa"/>
            <w:tcBorders>
              <w:bottom w:val="single" w:sz="12" w:space="0" w:color="999999"/>
            </w:tcBorders>
            <w:shd w:val="clear" w:color="auto" w:fill="auto"/>
            <w:tcMar>
              <w:left w:w="0" w:type="dxa"/>
            </w:tcMar>
            <w:vAlign w:val="center"/>
          </w:tcPr>
          <w:p w:rsidR="002E44BD" w:rsidRPr="002462A5" w:rsidRDefault="002E44BD" w:rsidP="000535DD">
            <w:pPr>
              <w:pStyle w:val="Heading5"/>
              <w:rPr>
                <w:rFonts w:cs="Tahoma"/>
              </w:rPr>
            </w:pPr>
            <w:r>
              <w:rPr>
                <w:rFonts w:cs="Tahoma"/>
              </w:rPr>
              <w:t>emily lynch morissette</w:t>
            </w:r>
          </w:p>
        </w:tc>
      </w:tr>
      <w:tr w:rsidR="002E44BD" w:rsidRPr="007B3154" w:rsidTr="000535DD">
        <w:trPr>
          <w:trHeight w:val="676"/>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44BD" w:rsidRPr="002462A5" w:rsidRDefault="002E44BD" w:rsidP="000535DD">
            <w:pPr>
              <w:pStyle w:val="AllCapsHeading"/>
              <w:rPr>
                <w:rFonts w:cs="Tahoma"/>
                <w:color w:val="auto"/>
              </w:rPr>
            </w:pP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616B9" w:rsidRDefault="00476E07" w:rsidP="00A616B9">
            <w:pPr>
              <w:spacing w:after="200" w:line="276" w:lineRule="auto"/>
              <w:rPr>
                <w:rFonts w:cs="Tahoma"/>
              </w:rPr>
            </w:pPr>
            <w:r w:rsidRPr="00476E07">
              <w:rPr>
                <w:rFonts w:cs="Tahoma"/>
              </w:rPr>
              <w:t>Em</w:t>
            </w:r>
            <w:r>
              <w:rPr>
                <w:rFonts w:cs="Tahoma"/>
              </w:rPr>
              <w:t xml:space="preserve">ily </w:t>
            </w:r>
            <w:r w:rsidR="00A616B9">
              <w:rPr>
                <w:rFonts w:cs="Tahoma"/>
              </w:rPr>
              <w:t xml:space="preserve">took the excel spreadsheet that she received from Paul Norris and ended up taking out some stuff that wasn’t important to us.  </w:t>
            </w:r>
            <w:r w:rsidR="007173F5">
              <w:rPr>
                <w:rFonts w:cs="Tahoma"/>
              </w:rPr>
              <w:t xml:space="preserve">The only thing that Emily moved around from the prioritization list was to put all the computers from a certain room in the same place.  For example, Room 620 had computers at the top and the bottom of the list.  She has gone ahead and put a total amount of what is asked for each room.  </w:t>
            </w:r>
          </w:p>
          <w:p w:rsidR="00476E07" w:rsidRDefault="007173F5" w:rsidP="00AA6A78">
            <w:pPr>
              <w:spacing w:after="200" w:line="276" w:lineRule="auto"/>
              <w:rPr>
                <w:rFonts w:cs="Tahoma"/>
              </w:rPr>
            </w:pPr>
            <w:r>
              <w:rPr>
                <w:rFonts w:cs="Tahoma"/>
              </w:rPr>
              <w:t xml:space="preserve">Our budget is </w:t>
            </w:r>
            <w:r w:rsidR="00AA425E">
              <w:rPr>
                <w:rFonts w:cs="Tahoma"/>
              </w:rPr>
              <w:t>approximately</w:t>
            </w:r>
            <w:r>
              <w:rPr>
                <w:rFonts w:cs="Tahoma"/>
              </w:rPr>
              <w:t xml:space="preserve"> $340,000.  If we keep this list as is, we may go over if we do Room 205.  Perhaps, we may need to skip Room 205.  It looks like in order to meet our budget, this should probably happen.  </w:t>
            </w:r>
            <w:r w:rsidR="00547EFF">
              <w:rPr>
                <w:rFonts w:cs="Tahoma"/>
              </w:rPr>
              <w:t xml:space="preserve">We may want to do room 33 and 35 instead.  </w:t>
            </w:r>
            <w:r>
              <w:rPr>
                <w:rFonts w:cs="Tahoma"/>
              </w:rPr>
              <w:t xml:space="preserve">Emily recommended funding Jay Henry’s area because he has been bumped two years in a row.  </w:t>
            </w:r>
            <w:r w:rsidR="00547EFF">
              <w:rPr>
                <w:rFonts w:cs="Tahoma"/>
              </w:rPr>
              <w:t>It might make sense to see where all rooms are connected on the list.  Hector said that another photo lab</w:t>
            </w:r>
            <w:r w:rsidR="000C624A">
              <w:rPr>
                <w:rFonts w:cs="Tahoma"/>
              </w:rPr>
              <w:t xml:space="preserve"> has been skipped twice as well.  Jay Henry’s requirement for his classroom that is on the sheet says $2,500 per machine and he doesn’t feel that it is actually enough and that more money would be required.  </w:t>
            </w:r>
            <w:r w:rsidR="00D91155">
              <w:rPr>
                <w:rFonts w:cs="Tahoma"/>
              </w:rPr>
              <w:t>Jay is asking for a minimum of 32 G of RAM.  Keep in mind that IT wants our prioritization by November 1, 2016.  Hector is actually h</w:t>
            </w:r>
            <w:r w:rsidR="00AA6A78">
              <w:rPr>
                <w:rFonts w:cs="Tahoma"/>
              </w:rPr>
              <w:t xml:space="preserve">aving a meeting with Jay Henry, Dan Borges, </w:t>
            </w:r>
            <w:r w:rsidR="00AA425E">
              <w:rPr>
                <w:rFonts w:cs="Tahoma"/>
              </w:rPr>
              <w:t>and Bill</w:t>
            </w:r>
            <w:r w:rsidR="00AA6A78">
              <w:rPr>
                <w:rFonts w:cs="Tahoma"/>
              </w:rPr>
              <w:t xml:space="preserve"> Kinney </w:t>
            </w:r>
            <w:r w:rsidR="00D91155">
              <w:rPr>
                <w:rFonts w:cs="Tahoma"/>
              </w:rPr>
              <w:t>this Wednesday, from Noon-12:30 P.M.  Emily said that she would like to receive an invite to this meeting and perhaps get some questions answered that she can bring back to our meeting on October 31, 2016.  The committee decided to table this discussion until October 31</w:t>
            </w:r>
            <w:r w:rsidR="00D91155" w:rsidRPr="00D91155">
              <w:rPr>
                <w:rFonts w:cs="Tahoma"/>
                <w:vertAlign w:val="superscript"/>
              </w:rPr>
              <w:t>st</w:t>
            </w:r>
            <w:r w:rsidR="00D91155">
              <w:rPr>
                <w:rFonts w:cs="Tahoma"/>
              </w:rPr>
              <w:t xml:space="preserve">, so we can </w:t>
            </w:r>
            <w:r w:rsidR="00AA425E">
              <w:rPr>
                <w:rFonts w:cs="Tahoma"/>
              </w:rPr>
              <w:t>hear</w:t>
            </w:r>
            <w:r w:rsidR="00D91155">
              <w:rPr>
                <w:rFonts w:cs="Tahoma"/>
              </w:rPr>
              <w:t xml:space="preserve"> back from Emily.  We will also try to invite Jay Henry to come to our meeting as well.  The specs that Jay Henry submitted was from 2009.  Prices have changed since then. </w:t>
            </w:r>
            <w:r w:rsidR="00AA6A78">
              <w:rPr>
                <w:rFonts w:cs="Tahoma"/>
              </w:rPr>
              <w:t xml:space="preserve"> Jay has 42 computers, keep in </w:t>
            </w:r>
            <w:r w:rsidR="00AA425E">
              <w:rPr>
                <w:rFonts w:cs="Tahoma"/>
              </w:rPr>
              <w:t>mind that</w:t>
            </w:r>
            <w:r w:rsidR="00AA6A78">
              <w:rPr>
                <w:rFonts w:cs="Tahoma"/>
              </w:rPr>
              <w:t xml:space="preserve"> you would need to upgrade the software as well.  There was also a suggestion to match up servers with rooms.  </w:t>
            </w:r>
          </w:p>
          <w:p w:rsidR="00AA6A78" w:rsidRDefault="00AA6A78" w:rsidP="00AA6A78">
            <w:pPr>
              <w:spacing w:after="200" w:line="276" w:lineRule="auto"/>
              <w:rPr>
                <w:rFonts w:cs="Tahoma"/>
              </w:rPr>
            </w:pPr>
            <w:r>
              <w:rPr>
                <w:rFonts w:cs="Tahoma"/>
              </w:rPr>
              <w:t xml:space="preserve">There was a recommendation to have IT folks that we upgrade the software and institutionalize it.  </w:t>
            </w:r>
          </w:p>
          <w:p w:rsidR="00AA6A78" w:rsidRPr="007B3154" w:rsidRDefault="001C1B6B" w:rsidP="001C1B6B">
            <w:pPr>
              <w:spacing w:after="200" w:line="276" w:lineRule="auto"/>
              <w:rPr>
                <w:rFonts w:cs="Tahoma"/>
                <w:color w:val="FF0000"/>
              </w:rPr>
            </w:pPr>
            <w:r>
              <w:rPr>
                <w:rFonts w:cs="Tahoma"/>
              </w:rPr>
              <w:t xml:space="preserve">To be clear, we usually have about $340,000 to replace computers every year.  We have about 1 million to </w:t>
            </w:r>
            <w:r w:rsidR="00AA425E">
              <w:rPr>
                <w:rFonts w:cs="Tahoma"/>
              </w:rPr>
              <w:t>update</w:t>
            </w:r>
            <w:r>
              <w:rPr>
                <w:rFonts w:cs="Tahoma"/>
              </w:rPr>
              <w:t xml:space="preserve"> software.  Do we want to put some of that money towards updating </w:t>
            </w:r>
            <w:r w:rsidR="00AA425E">
              <w:rPr>
                <w:rFonts w:cs="Tahoma"/>
              </w:rPr>
              <w:t>technology?</w:t>
            </w:r>
            <w:r>
              <w:rPr>
                <w:rFonts w:cs="Tahoma"/>
              </w:rPr>
              <w:t xml:space="preserve">  We would have to prioritize this as a committee.  There are a lot of site </w:t>
            </w:r>
            <w:r w:rsidR="00AA425E">
              <w:rPr>
                <w:rFonts w:cs="Tahoma"/>
              </w:rPr>
              <w:t>licenses</w:t>
            </w:r>
            <w:r>
              <w:rPr>
                <w:rFonts w:cs="Tahoma"/>
              </w:rPr>
              <w:t xml:space="preserve">.  Jay Henry will also require </w:t>
            </w:r>
            <w:r w:rsidR="00AA425E">
              <w:rPr>
                <w:rFonts w:cs="Tahoma"/>
              </w:rPr>
              <w:t>additional</w:t>
            </w:r>
            <w:r>
              <w:rPr>
                <w:rFonts w:cs="Tahoma"/>
              </w:rPr>
              <w:t xml:space="preserve"> peripherals.  One of the reasons we </w:t>
            </w:r>
            <w:r w:rsidR="00AA425E">
              <w:rPr>
                <w:rFonts w:cs="Tahoma"/>
              </w:rPr>
              <w:t>passed</w:t>
            </w:r>
            <w:r>
              <w:rPr>
                <w:rFonts w:cs="Tahoma"/>
              </w:rPr>
              <w:t xml:space="preserve"> him up for the last two years, is because we did not have the budget.  Emily will report back after the meeting and tell us exactly it is what he needs and how much it will cost.  </w:t>
            </w:r>
            <w:r w:rsidR="00666477">
              <w:rPr>
                <w:rFonts w:cs="Tahoma"/>
              </w:rPr>
              <w:t>Please take another look at the spreadsheet and send Emily any questions that you might have before our meeting on October 31, 2016.</w:t>
            </w:r>
          </w:p>
        </w:tc>
      </w:tr>
      <w:tr w:rsidR="002E5BBE"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1702F7" w:rsidP="002E44BD">
            <w:pPr>
              <w:pStyle w:val="Heading2"/>
              <w:numPr>
                <w:ilvl w:val="0"/>
                <w:numId w:val="1"/>
              </w:numPr>
              <w:rPr>
                <w:rFonts w:cs="Tahoma"/>
                <w:b/>
              </w:rPr>
            </w:pPr>
            <w:r>
              <w:rPr>
                <w:rFonts w:cs="Tahoma"/>
                <w:b/>
              </w:rPr>
              <w:lastRenderedPageBreak/>
              <w:t>Institutional Technology Tech Definition</w:t>
            </w:r>
          </w:p>
        </w:tc>
        <w:tc>
          <w:tcPr>
            <w:tcW w:w="3225" w:type="dxa"/>
            <w:tcBorders>
              <w:bottom w:val="single" w:sz="12" w:space="0" w:color="999999"/>
            </w:tcBorders>
            <w:shd w:val="clear" w:color="auto" w:fill="auto"/>
            <w:tcMar>
              <w:left w:w="0" w:type="dxa"/>
            </w:tcMar>
            <w:vAlign w:val="center"/>
          </w:tcPr>
          <w:p w:rsidR="002E5BBE" w:rsidRPr="002462A5" w:rsidRDefault="00EB7885" w:rsidP="002E5BBE">
            <w:pPr>
              <w:pStyle w:val="Heading5"/>
              <w:rPr>
                <w:rFonts w:cs="Tahoma"/>
              </w:rPr>
            </w:pPr>
            <w:r>
              <w:rPr>
                <w:rFonts w:cs="Tahoma"/>
              </w:rPr>
              <w:t>emily lynch morissette</w:t>
            </w:r>
          </w:p>
        </w:tc>
      </w:tr>
      <w:tr w:rsidR="002E5BBE" w:rsidRPr="0017341B" w:rsidTr="00D87194">
        <w:trPr>
          <w:trHeight w:val="676"/>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E5BBE" w:rsidRPr="00C559EF" w:rsidRDefault="002E5BBE" w:rsidP="002E5BBE">
            <w:pPr>
              <w:pStyle w:val="AllCapsHeading"/>
              <w:rPr>
                <w:rFonts w:cs="Tahoma"/>
                <w:color w:val="auto"/>
              </w:rPr>
            </w:pP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06793" w:rsidRPr="00344A88" w:rsidRDefault="00666477" w:rsidP="002D7709">
            <w:pPr>
              <w:spacing w:after="200" w:line="276" w:lineRule="auto"/>
              <w:rPr>
                <w:rFonts w:cs="Tahoma"/>
              </w:rPr>
            </w:pPr>
            <w:r>
              <w:rPr>
                <w:rFonts w:cs="Tahoma"/>
              </w:rPr>
              <w:t>Emily handed out an IT Technology Definition worksheet.  Micajah brought up a very good point.  What is our purview</w:t>
            </w:r>
            <w:r w:rsidR="00AA425E">
              <w:rPr>
                <w:rFonts w:cs="Tahoma"/>
              </w:rPr>
              <w:t>?</w:t>
            </w:r>
            <w:r>
              <w:rPr>
                <w:rFonts w:cs="Tahoma"/>
              </w:rPr>
              <w:t xml:space="preserve"> What do we prioritize?  </w:t>
            </w:r>
            <w:r w:rsidR="002D7709">
              <w:rPr>
                <w:rFonts w:cs="Tahoma"/>
              </w:rPr>
              <w:t xml:space="preserve">The second paragraph really applies to us.  </w:t>
            </w:r>
            <w:r>
              <w:rPr>
                <w:rFonts w:cs="Tahoma"/>
              </w:rPr>
              <w:t xml:space="preserve">The committee discussed the definitions and discussed how we could change some of it to </w:t>
            </w:r>
            <w:r w:rsidR="0049412F">
              <w:rPr>
                <w:rFonts w:cs="Tahoma"/>
              </w:rPr>
              <w:t xml:space="preserve">come up with our own definitions.  What would we call a category for a keyboard?  Perhaps, a peripheral that helps keep a computer run?  </w:t>
            </w:r>
            <w:r w:rsidR="002D7709">
              <w:rPr>
                <w:rFonts w:cs="Tahoma"/>
              </w:rPr>
              <w:t>Are</w:t>
            </w:r>
            <w:r w:rsidR="00153E9C">
              <w:rPr>
                <w:rFonts w:cs="Tahoma"/>
              </w:rPr>
              <w:t xml:space="preserve"> microscopes connected to a computer?  </w:t>
            </w:r>
            <w:r w:rsidR="002D7709">
              <w:rPr>
                <w:rFonts w:cs="Tahoma"/>
              </w:rPr>
              <w:t xml:space="preserve">The Biology/Chemistry microscopes are.  </w:t>
            </w:r>
          </w:p>
        </w:tc>
      </w:tr>
      <w:tr w:rsidR="002E5BBE"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2E5BBE" w:rsidRPr="002462A5" w:rsidRDefault="001702F7" w:rsidP="002E44BD">
            <w:pPr>
              <w:pStyle w:val="Heading2"/>
              <w:numPr>
                <w:ilvl w:val="0"/>
                <w:numId w:val="1"/>
              </w:numPr>
              <w:rPr>
                <w:rFonts w:cs="Tahoma"/>
                <w:b/>
              </w:rPr>
            </w:pPr>
            <w:r>
              <w:rPr>
                <w:rFonts w:cs="Tahoma"/>
                <w:b/>
              </w:rPr>
              <w:t xml:space="preserve">ATC </w:t>
            </w:r>
            <w:r w:rsidR="00AA425E">
              <w:rPr>
                <w:rFonts w:cs="Tahoma"/>
                <w:b/>
              </w:rPr>
              <w:t>Prioritization</w:t>
            </w:r>
            <w:r>
              <w:rPr>
                <w:rFonts w:cs="Tahoma"/>
                <w:b/>
              </w:rPr>
              <w:t xml:space="preserve"> Rubric v. Facilities Rubric</w:t>
            </w:r>
            <w:r w:rsidR="002E5BBE">
              <w:rPr>
                <w:rFonts w:cs="Tahoma"/>
                <w:b/>
              </w:rPr>
              <w:t xml:space="preserve">  </w:t>
            </w:r>
            <w:r>
              <w:rPr>
                <w:rFonts w:cs="Tahoma"/>
                <w:b/>
              </w:rPr>
              <w:t xml:space="preserve">                    </w:t>
            </w:r>
          </w:p>
        </w:tc>
        <w:tc>
          <w:tcPr>
            <w:tcW w:w="3225" w:type="dxa"/>
            <w:tcBorders>
              <w:bottom w:val="single" w:sz="12" w:space="0" w:color="999999"/>
            </w:tcBorders>
            <w:shd w:val="clear" w:color="auto" w:fill="auto"/>
            <w:tcMar>
              <w:left w:w="0" w:type="dxa"/>
            </w:tcMar>
            <w:vAlign w:val="center"/>
          </w:tcPr>
          <w:p w:rsidR="002E5BBE" w:rsidRPr="002462A5" w:rsidRDefault="001702F7" w:rsidP="002E5BBE">
            <w:pPr>
              <w:pStyle w:val="Heading5"/>
              <w:jc w:val="left"/>
              <w:rPr>
                <w:rFonts w:cs="Tahoma"/>
              </w:rPr>
            </w:pPr>
            <w:r>
              <w:rPr>
                <w:rFonts w:cs="Tahoma"/>
              </w:rPr>
              <w:t xml:space="preserve">                    </w:t>
            </w:r>
            <w:r>
              <w:rPr>
                <w:rFonts w:cs="Tahoma"/>
              </w:rPr>
              <w:t>emily lynch morissette</w:t>
            </w:r>
          </w:p>
        </w:tc>
      </w:tr>
      <w:tr w:rsidR="001C1B6B" w:rsidRPr="0017341B" w:rsidTr="00F46248">
        <w:trPr>
          <w:trHeight w:val="79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C1B6B" w:rsidRPr="002462A5" w:rsidRDefault="001C1B6B" w:rsidP="001C1B6B">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1C1B6B" w:rsidRDefault="001C1B6B" w:rsidP="001C1B6B">
            <w:pPr>
              <w:spacing w:after="200" w:line="276" w:lineRule="auto"/>
              <w:rPr>
                <w:rFonts w:cs="Tahoma"/>
              </w:rPr>
            </w:pPr>
            <w:r w:rsidRPr="00C559EF">
              <w:rPr>
                <w:rFonts w:cs="Tahoma"/>
              </w:rPr>
              <w:t>E</w:t>
            </w:r>
            <w:r>
              <w:rPr>
                <w:rFonts w:cs="Tahoma"/>
              </w:rPr>
              <w:t>veryone here should have received Emily’s email with the 5 things that we are looking for when doing your technology request:</w:t>
            </w:r>
          </w:p>
          <w:p w:rsidR="001C1B6B" w:rsidRDefault="001C1B6B" w:rsidP="001C1B6B">
            <w:pPr>
              <w:pStyle w:val="ListParagraph"/>
              <w:numPr>
                <w:ilvl w:val="0"/>
                <w:numId w:val="17"/>
              </w:numPr>
              <w:spacing w:after="200" w:line="276" w:lineRule="auto"/>
              <w:rPr>
                <w:rFonts w:cs="Tahoma"/>
              </w:rPr>
            </w:pPr>
            <w:r>
              <w:rPr>
                <w:rFonts w:cs="Tahoma"/>
              </w:rPr>
              <w:t>Urgency</w:t>
            </w:r>
          </w:p>
          <w:p w:rsidR="001C1B6B" w:rsidRDefault="001C1B6B" w:rsidP="001C1B6B">
            <w:pPr>
              <w:pStyle w:val="ListParagraph"/>
              <w:numPr>
                <w:ilvl w:val="0"/>
                <w:numId w:val="17"/>
              </w:numPr>
              <w:spacing w:after="200" w:line="276" w:lineRule="auto"/>
              <w:rPr>
                <w:rFonts w:cs="Tahoma"/>
              </w:rPr>
            </w:pPr>
            <w:r>
              <w:rPr>
                <w:rFonts w:cs="Tahoma"/>
              </w:rPr>
              <w:t>Collaboration</w:t>
            </w:r>
          </w:p>
          <w:p w:rsidR="001C1B6B" w:rsidRDefault="001C1B6B" w:rsidP="001C1B6B">
            <w:pPr>
              <w:pStyle w:val="ListParagraph"/>
              <w:numPr>
                <w:ilvl w:val="0"/>
                <w:numId w:val="17"/>
              </w:numPr>
              <w:spacing w:after="200" w:line="276" w:lineRule="auto"/>
              <w:rPr>
                <w:rFonts w:cs="Tahoma"/>
              </w:rPr>
            </w:pPr>
            <w:r>
              <w:rPr>
                <w:rFonts w:cs="Tahoma"/>
              </w:rPr>
              <w:t>Sustainability</w:t>
            </w:r>
          </w:p>
          <w:p w:rsidR="001C1B6B" w:rsidRDefault="001C1B6B" w:rsidP="001C1B6B">
            <w:pPr>
              <w:pStyle w:val="ListParagraph"/>
              <w:numPr>
                <w:ilvl w:val="0"/>
                <w:numId w:val="17"/>
              </w:numPr>
              <w:spacing w:after="200" w:line="276" w:lineRule="auto"/>
              <w:rPr>
                <w:rFonts w:cs="Tahoma"/>
              </w:rPr>
            </w:pPr>
            <w:r>
              <w:rPr>
                <w:rFonts w:cs="Tahoma"/>
              </w:rPr>
              <w:t>Growth</w:t>
            </w:r>
          </w:p>
          <w:p w:rsidR="001C1B6B" w:rsidRDefault="001C1B6B" w:rsidP="001C1B6B">
            <w:pPr>
              <w:pStyle w:val="ListParagraph"/>
              <w:numPr>
                <w:ilvl w:val="0"/>
                <w:numId w:val="17"/>
              </w:numPr>
              <w:spacing w:after="200" w:line="276" w:lineRule="auto"/>
              <w:rPr>
                <w:rFonts w:cs="Tahoma"/>
              </w:rPr>
            </w:pPr>
            <w:r>
              <w:rPr>
                <w:rFonts w:cs="Tahoma"/>
              </w:rPr>
              <w:t>Efficiency</w:t>
            </w:r>
          </w:p>
          <w:p w:rsidR="00153E9C" w:rsidRDefault="00153E9C" w:rsidP="00153E9C">
            <w:pPr>
              <w:spacing w:after="200" w:line="276" w:lineRule="auto"/>
              <w:rPr>
                <w:rFonts w:cs="Tahoma"/>
              </w:rPr>
            </w:pPr>
            <w:r>
              <w:rPr>
                <w:rFonts w:cs="Tahoma"/>
              </w:rPr>
              <w:t>Facilities Guidelines for Budgeting is based on:</w:t>
            </w:r>
          </w:p>
          <w:p w:rsidR="00153E9C" w:rsidRDefault="0078340B" w:rsidP="0078340B">
            <w:pPr>
              <w:pStyle w:val="ListParagraph"/>
              <w:numPr>
                <w:ilvl w:val="0"/>
                <w:numId w:val="19"/>
              </w:numPr>
              <w:spacing w:after="200" w:line="276" w:lineRule="auto"/>
              <w:ind w:left="1485"/>
              <w:rPr>
                <w:rFonts w:cs="Tahoma"/>
              </w:rPr>
            </w:pPr>
            <w:r>
              <w:rPr>
                <w:rFonts w:cs="Tahoma"/>
              </w:rPr>
              <w:t>Safety and Health (5)</w:t>
            </w:r>
          </w:p>
          <w:p w:rsidR="0078340B" w:rsidRDefault="0078340B" w:rsidP="0078340B">
            <w:pPr>
              <w:pStyle w:val="ListParagraph"/>
              <w:numPr>
                <w:ilvl w:val="0"/>
                <w:numId w:val="19"/>
              </w:numPr>
              <w:spacing w:after="200" w:line="276" w:lineRule="auto"/>
              <w:ind w:left="1485"/>
              <w:rPr>
                <w:rFonts w:cs="Tahoma"/>
              </w:rPr>
            </w:pPr>
            <w:r>
              <w:rPr>
                <w:rFonts w:cs="Tahoma"/>
              </w:rPr>
              <w:t>Academic Accreditation or Standard (4)</w:t>
            </w:r>
          </w:p>
          <w:p w:rsidR="0078340B" w:rsidRDefault="0078340B" w:rsidP="0078340B">
            <w:pPr>
              <w:pStyle w:val="ListParagraph"/>
              <w:numPr>
                <w:ilvl w:val="0"/>
                <w:numId w:val="19"/>
              </w:numPr>
              <w:spacing w:after="200" w:line="276" w:lineRule="auto"/>
              <w:ind w:left="1485"/>
              <w:rPr>
                <w:rFonts w:cs="Tahoma"/>
              </w:rPr>
            </w:pPr>
            <w:r>
              <w:rPr>
                <w:rFonts w:cs="Tahoma"/>
              </w:rPr>
              <w:t>Student, Program, or Department Achievement (3)</w:t>
            </w:r>
          </w:p>
          <w:p w:rsidR="0078340B" w:rsidRDefault="0078340B" w:rsidP="0078340B">
            <w:pPr>
              <w:pStyle w:val="ListParagraph"/>
              <w:numPr>
                <w:ilvl w:val="0"/>
                <w:numId w:val="19"/>
              </w:numPr>
              <w:spacing w:after="200" w:line="276" w:lineRule="auto"/>
              <w:ind w:left="1485"/>
              <w:rPr>
                <w:rFonts w:cs="Tahoma"/>
              </w:rPr>
            </w:pPr>
            <w:r>
              <w:rPr>
                <w:rFonts w:cs="Tahoma"/>
              </w:rPr>
              <w:t>Savings, Cost Avoidance, and/or Efficiency (2)</w:t>
            </w:r>
          </w:p>
          <w:p w:rsidR="0078340B" w:rsidRPr="00153E9C" w:rsidRDefault="0078340B" w:rsidP="0078340B">
            <w:pPr>
              <w:pStyle w:val="ListParagraph"/>
              <w:numPr>
                <w:ilvl w:val="0"/>
                <w:numId w:val="19"/>
              </w:numPr>
              <w:spacing w:after="200" w:line="276" w:lineRule="auto"/>
              <w:ind w:left="1485"/>
              <w:rPr>
                <w:rFonts w:cs="Tahoma"/>
              </w:rPr>
            </w:pPr>
            <w:r>
              <w:rPr>
                <w:rFonts w:cs="Tahoma"/>
              </w:rPr>
              <w:t>Campus Environment, Community Aesthetics, and/or Legacy (1)</w:t>
            </w:r>
          </w:p>
          <w:p w:rsidR="002D7709" w:rsidRDefault="002D7709" w:rsidP="001C1B6B">
            <w:pPr>
              <w:spacing w:after="200" w:line="276" w:lineRule="auto"/>
              <w:rPr>
                <w:rFonts w:cs="Tahoma"/>
              </w:rPr>
            </w:pPr>
            <w:r>
              <w:rPr>
                <w:rFonts w:cs="Tahoma"/>
              </w:rPr>
              <w:t xml:space="preserve">They are both a part of if you needs these things, then you will not be able to serve your students.  There is curriculum developed specifically to teach flash photography, so a flash would be needed to teach this class.  We are still trying to figure out what the difference is in equipment and technology.  If it is over $5,000, then it is considered major technology.  If it is under $5,000 then it is considered minor technology, etc.  We could adopt IT’s definition of technology and take out the administrative stuff and be able to </w:t>
            </w:r>
            <w:r w:rsidR="00AA425E">
              <w:rPr>
                <w:rFonts w:cs="Tahoma"/>
              </w:rPr>
              <w:t>prioritize</w:t>
            </w:r>
            <w:r>
              <w:rPr>
                <w:rFonts w:cs="Tahoma"/>
              </w:rPr>
              <w:t xml:space="preserve"> what we need.  There was a suggestion to keep the definition general and vague.  </w:t>
            </w:r>
            <w:r w:rsidR="00180668">
              <w:rPr>
                <w:rFonts w:cs="Tahoma"/>
              </w:rPr>
              <w:t xml:space="preserve">Perhaps we can speak with Susan Yonker and Linda Hensley to see what they have ran into in the past.  We can all agree that a power drill wouldn’t come to this committee.  Susan explained </w:t>
            </w:r>
            <w:r w:rsidR="00AA425E">
              <w:rPr>
                <w:rFonts w:cs="Tahoma"/>
              </w:rPr>
              <w:t>that the</w:t>
            </w:r>
            <w:r w:rsidR="00180668">
              <w:rPr>
                <w:rFonts w:cs="Tahoma"/>
              </w:rPr>
              <w:t xml:space="preserve"> Institutional handbook would answer a lot of this committees questions.</w:t>
            </w:r>
          </w:p>
          <w:p w:rsidR="00180668" w:rsidRDefault="00180668" w:rsidP="001C1B6B">
            <w:pPr>
              <w:spacing w:after="200" w:line="276" w:lineRule="auto"/>
              <w:rPr>
                <w:rFonts w:cs="Tahoma"/>
              </w:rPr>
            </w:pPr>
            <w:r>
              <w:rPr>
                <w:rFonts w:cs="Tahoma"/>
              </w:rPr>
              <w:t>There are 8 categories for Resource Allocation:</w:t>
            </w:r>
          </w:p>
          <w:p w:rsidR="00180668" w:rsidRDefault="00180668" w:rsidP="00180668">
            <w:pPr>
              <w:pStyle w:val="ListParagraph"/>
              <w:numPr>
                <w:ilvl w:val="0"/>
                <w:numId w:val="20"/>
              </w:numPr>
              <w:spacing w:after="200" w:line="276" w:lineRule="auto"/>
              <w:rPr>
                <w:rFonts w:cs="Tahoma"/>
              </w:rPr>
            </w:pPr>
            <w:r>
              <w:rPr>
                <w:rFonts w:cs="Tahoma"/>
              </w:rPr>
              <w:t>Major Equipment (over $5,000)</w:t>
            </w:r>
          </w:p>
          <w:p w:rsidR="00180668" w:rsidRDefault="00180668" w:rsidP="00180668">
            <w:pPr>
              <w:pStyle w:val="ListParagraph"/>
              <w:numPr>
                <w:ilvl w:val="0"/>
                <w:numId w:val="20"/>
              </w:numPr>
              <w:spacing w:after="200" w:line="276" w:lineRule="auto"/>
              <w:rPr>
                <w:rFonts w:cs="Tahoma"/>
              </w:rPr>
            </w:pPr>
            <w:r>
              <w:rPr>
                <w:rFonts w:cs="Tahoma"/>
              </w:rPr>
              <w:t>New Technology*</w:t>
            </w:r>
            <w:r w:rsidR="00396774">
              <w:rPr>
                <w:rFonts w:cs="Tahoma"/>
              </w:rPr>
              <w:t xml:space="preserve"> </w:t>
            </w:r>
          </w:p>
          <w:p w:rsidR="00180668" w:rsidRDefault="00180668" w:rsidP="00180668">
            <w:pPr>
              <w:pStyle w:val="ListParagraph"/>
              <w:numPr>
                <w:ilvl w:val="0"/>
                <w:numId w:val="20"/>
              </w:numPr>
              <w:spacing w:after="200" w:line="276" w:lineRule="auto"/>
              <w:rPr>
                <w:rFonts w:cs="Tahoma"/>
              </w:rPr>
            </w:pPr>
            <w:r>
              <w:rPr>
                <w:rFonts w:cs="Tahoma"/>
              </w:rPr>
              <w:t xml:space="preserve">Facilities (Not included in Bond Projects or Planned </w:t>
            </w:r>
            <w:r w:rsidR="00AA425E">
              <w:rPr>
                <w:rFonts w:cs="Tahoma"/>
              </w:rPr>
              <w:t>Renovations</w:t>
            </w:r>
            <w:r>
              <w:rPr>
                <w:rFonts w:cs="Tahoma"/>
              </w:rPr>
              <w:t>)</w:t>
            </w:r>
          </w:p>
          <w:p w:rsidR="00180668" w:rsidRDefault="00AA425E" w:rsidP="00180668">
            <w:pPr>
              <w:pStyle w:val="ListParagraph"/>
              <w:numPr>
                <w:ilvl w:val="0"/>
                <w:numId w:val="20"/>
              </w:numPr>
              <w:spacing w:after="200" w:line="276" w:lineRule="auto"/>
              <w:rPr>
                <w:rFonts w:cs="Tahoma"/>
              </w:rPr>
            </w:pPr>
            <w:r>
              <w:rPr>
                <w:rFonts w:cs="Tahoma"/>
              </w:rPr>
              <w:t>Uncategorized</w:t>
            </w:r>
            <w:r w:rsidR="00180668">
              <w:rPr>
                <w:rFonts w:cs="Tahoma"/>
              </w:rPr>
              <w:t xml:space="preserve"> Requests/Needs</w:t>
            </w:r>
          </w:p>
          <w:p w:rsidR="00180668" w:rsidRDefault="00180668" w:rsidP="00180668">
            <w:pPr>
              <w:pStyle w:val="ListParagraph"/>
              <w:numPr>
                <w:ilvl w:val="0"/>
                <w:numId w:val="20"/>
              </w:numPr>
              <w:spacing w:after="200" w:line="276" w:lineRule="auto"/>
              <w:rPr>
                <w:rFonts w:cs="Tahoma"/>
              </w:rPr>
            </w:pPr>
            <w:r>
              <w:rPr>
                <w:rFonts w:cs="Tahoma"/>
              </w:rPr>
              <w:t xml:space="preserve">Human Resources Request for Classified, </w:t>
            </w:r>
            <w:r w:rsidR="00AA425E">
              <w:rPr>
                <w:rFonts w:cs="Tahoma"/>
              </w:rPr>
              <w:t>Professionals</w:t>
            </w:r>
            <w:r>
              <w:rPr>
                <w:rFonts w:cs="Tahoma"/>
              </w:rPr>
              <w:t xml:space="preserve">, </w:t>
            </w:r>
            <w:r w:rsidR="00AA425E">
              <w:rPr>
                <w:rFonts w:cs="Tahoma"/>
              </w:rPr>
              <w:t>Confidential</w:t>
            </w:r>
          </w:p>
          <w:p w:rsidR="00180668" w:rsidRDefault="00180668" w:rsidP="00180668">
            <w:pPr>
              <w:pStyle w:val="ListParagraph"/>
              <w:numPr>
                <w:ilvl w:val="0"/>
                <w:numId w:val="20"/>
              </w:numPr>
              <w:spacing w:after="200" w:line="276" w:lineRule="auto"/>
              <w:rPr>
                <w:rFonts w:cs="Tahoma"/>
              </w:rPr>
            </w:pPr>
            <w:r>
              <w:rPr>
                <w:rFonts w:cs="Tahoma"/>
              </w:rPr>
              <w:t>Human Resources Request for Faculty**</w:t>
            </w:r>
          </w:p>
          <w:p w:rsidR="00180668" w:rsidRDefault="00180668" w:rsidP="00180668">
            <w:pPr>
              <w:pStyle w:val="ListParagraph"/>
              <w:numPr>
                <w:ilvl w:val="0"/>
                <w:numId w:val="20"/>
              </w:numPr>
              <w:spacing w:after="200" w:line="276" w:lineRule="auto"/>
              <w:rPr>
                <w:rFonts w:cs="Tahoma"/>
              </w:rPr>
            </w:pPr>
            <w:r>
              <w:rPr>
                <w:rFonts w:cs="Tahoma"/>
              </w:rPr>
              <w:t>Minor Equipment (Under $4,999)</w:t>
            </w:r>
          </w:p>
          <w:p w:rsidR="00180668" w:rsidRDefault="00180668" w:rsidP="00180668">
            <w:pPr>
              <w:pStyle w:val="ListParagraph"/>
              <w:numPr>
                <w:ilvl w:val="0"/>
                <w:numId w:val="20"/>
              </w:numPr>
              <w:spacing w:after="200" w:line="276" w:lineRule="auto"/>
              <w:rPr>
                <w:rFonts w:cs="Tahoma"/>
              </w:rPr>
            </w:pPr>
            <w:r>
              <w:rPr>
                <w:rFonts w:cs="Tahoma"/>
              </w:rPr>
              <w:t>8 Replacement Technology*</w:t>
            </w:r>
          </w:p>
          <w:p w:rsidR="00180668" w:rsidRPr="00180668" w:rsidRDefault="00180668" w:rsidP="00180668">
            <w:pPr>
              <w:spacing w:after="200" w:line="276" w:lineRule="auto"/>
              <w:rPr>
                <w:rFonts w:cs="Tahoma"/>
              </w:rPr>
            </w:pPr>
            <w:r>
              <w:rPr>
                <w:rFonts w:cs="Tahoma"/>
              </w:rPr>
              <w:t>We need to come up with an Academic Technology definition.  If we have questions, the</w:t>
            </w:r>
            <w:r w:rsidR="00AA425E">
              <w:rPr>
                <w:rFonts w:cs="Tahoma"/>
              </w:rPr>
              <w:t>n</w:t>
            </w:r>
            <w:r>
              <w:rPr>
                <w:rFonts w:cs="Tahoma"/>
              </w:rPr>
              <w:t xml:space="preserve"> we can have a discussion.  There was a suggestion to have the </w:t>
            </w:r>
            <w:r w:rsidR="00AA425E">
              <w:rPr>
                <w:rFonts w:cs="Tahoma"/>
              </w:rPr>
              <w:t>latest</w:t>
            </w:r>
            <w:r>
              <w:rPr>
                <w:rFonts w:cs="Tahoma"/>
              </w:rPr>
              <w:t xml:space="preserve"> version of this document posted.  </w:t>
            </w:r>
            <w:r w:rsidR="00BD1349">
              <w:rPr>
                <w:rFonts w:cs="Tahoma"/>
              </w:rPr>
              <w:t>Emily will write up an academic technology definition and get back to us at our next meeting.  You can send any suggestions that you may have to Emily.</w:t>
            </w:r>
          </w:p>
          <w:p w:rsidR="001C1B6B" w:rsidRPr="00344A88" w:rsidRDefault="008B279E" w:rsidP="00396774">
            <w:pPr>
              <w:spacing w:after="200" w:line="276" w:lineRule="auto"/>
              <w:rPr>
                <w:rFonts w:cs="Tahoma"/>
              </w:rPr>
            </w:pPr>
            <w:r>
              <w:rPr>
                <w:rFonts w:cs="Tahoma"/>
              </w:rPr>
              <w:t xml:space="preserve">Susan is letting us know that Linda Hensley has told us that if we get something that we </w:t>
            </w:r>
            <w:r w:rsidR="00AA425E">
              <w:rPr>
                <w:rFonts w:cs="Tahoma"/>
              </w:rPr>
              <w:t>do not</w:t>
            </w:r>
            <w:r>
              <w:rPr>
                <w:rFonts w:cs="Tahoma"/>
              </w:rPr>
              <w:t xml:space="preserve"> think belongs here, then we would send it to another place.</w:t>
            </w:r>
            <w:r>
              <w:rPr>
                <w:rFonts w:cs="Tahoma"/>
              </w:rPr>
              <w:t xml:space="preserve">  Take a look at the 8 categories above.  We do number 2 and number 8.  For replacement technology, we only get $340,000 for the year.  Susan let us know that #4 Overarching needs has been changed to Uncategorized Request/Needs.  </w:t>
            </w:r>
            <w:r w:rsidR="00396774">
              <w:rPr>
                <w:rFonts w:cs="Tahoma"/>
              </w:rPr>
              <w:t xml:space="preserve">A question was asked if we could bundle items as long as it equals $2,500 in item #2.  The </w:t>
            </w:r>
            <w:r w:rsidR="00AA425E">
              <w:rPr>
                <w:rFonts w:cs="Tahoma"/>
              </w:rPr>
              <w:t>answer</w:t>
            </w:r>
            <w:r w:rsidR="00396774">
              <w:rPr>
                <w:rFonts w:cs="Tahoma"/>
              </w:rPr>
              <w:t xml:space="preserve"> was yes.</w:t>
            </w:r>
          </w:p>
        </w:tc>
      </w:tr>
      <w:tr w:rsidR="001C1B6B" w:rsidRPr="002462A5" w:rsidTr="000535DD">
        <w:trPr>
          <w:trHeight w:val="454"/>
          <w:jc w:val="center"/>
        </w:trPr>
        <w:tc>
          <w:tcPr>
            <w:tcW w:w="7277" w:type="dxa"/>
            <w:gridSpan w:val="5"/>
            <w:tcBorders>
              <w:bottom w:val="single" w:sz="12" w:space="0" w:color="999999"/>
            </w:tcBorders>
            <w:shd w:val="clear" w:color="auto" w:fill="auto"/>
            <w:tcMar>
              <w:left w:w="0" w:type="dxa"/>
            </w:tcMar>
            <w:vAlign w:val="center"/>
          </w:tcPr>
          <w:p w:rsidR="001C1B6B" w:rsidRPr="002462A5" w:rsidRDefault="001C1B6B" w:rsidP="001C1B6B">
            <w:pPr>
              <w:pStyle w:val="Heading2"/>
              <w:numPr>
                <w:ilvl w:val="0"/>
                <w:numId w:val="1"/>
              </w:numPr>
              <w:rPr>
                <w:rFonts w:cs="Tahoma"/>
                <w:b/>
              </w:rPr>
            </w:pPr>
            <w:r>
              <w:rPr>
                <w:rFonts w:cs="Tahoma"/>
                <w:b/>
              </w:rPr>
              <w:t>Program Review Process</w:t>
            </w:r>
          </w:p>
        </w:tc>
        <w:tc>
          <w:tcPr>
            <w:tcW w:w="3225" w:type="dxa"/>
            <w:tcBorders>
              <w:bottom w:val="single" w:sz="12" w:space="0" w:color="999999"/>
            </w:tcBorders>
            <w:shd w:val="clear" w:color="auto" w:fill="auto"/>
            <w:tcMar>
              <w:left w:w="0" w:type="dxa"/>
            </w:tcMar>
            <w:vAlign w:val="center"/>
          </w:tcPr>
          <w:p w:rsidR="001C1B6B" w:rsidRPr="002462A5" w:rsidRDefault="001C1B6B" w:rsidP="001C1B6B">
            <w:pPr>
              <w:pStyle w:val="Heading5"/>
              <w:rPr>
                <w:rFonts w:cs="Tahoma"/>
              </w:rPr>
            </w:pPr>
            <w:r>
              <w:rPr>
                <w:rFonts w:cs="Tahoma"/>
              </w:rPr>
              <w:t>Susan yonker</w:t>
            </w:r>
          </w:p>
        </w:tc>
      </w:tr>
      <w:tr w:rsidR="001C1B6B" w:rsidRPr="00E35D82" w:rsidTr="000535DD">
        <w:trPr>
          <w:trHeight w:val="739"/>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C1B6B" w:rsidRPr="002462A5" w:rsidRDefault="001C1B6B" w:rsidP="001C1B6B">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396774" w:rsidRDefault="00396774" w:rsidP="00396774">
            <w:pPr>
              <w:spacing w:after="200" w:line="276" w:lineRule="auto"/>
              <w:rPr>
                <w:rFonts w:cs="Tahoma"/>
              </w:rPr>
            </w:pPr>
            <w:r>
              <w:rPr>
                <w:rFonts w:cs="Tahoma"/>
              </w:rPr>
              <w:t xml:space="preserve">Someone asked Susan how do we do our </w:t>
            </w:r>
            <w:r w:rsidR="00AA425E">
              <w:rPr>
                <w:rFonts w:cs="Tahoma"/>
              </w:rPr>
              <w:t>Form Stack</w:t>
            </w:r>
            <w:r>
              <w:rPr>
                <w:rFonts w:cs="Tahoma"/>
              </w:rPr>
              <w:t xml:space="preserve"> appropriately, so it will get approved?  An important factor would be to use our rubric.  Susan also explained that overhead projectors would go with Facilities according to Everett.  So, if we as a committee agree that something is not technology, then Emily would need to speak with other chairs of other committees to find out where the item needs to go appropriately.  </w:t>
            </w:r>
          </w:p>
          <w:p w:rsidR="0062554A" w:rsidRDefault="00396774" w:rsidP="001C1B6B">
            <w:pPr>
              <w:spacing w:after="200" w:line="276" w:lineRule="auto"/>
              <w:rPr>
                <w:rFonts w:cs="Tahoma"/>
              </w:rPr>
            </w:pPr>
            <w:r>
              <w:rPr>
                <w:rFonts w:cs="Tahoma"/>
              </w:rPr>
              <w:t>Susan usually tells people to use the rubric below and give as much detail as possible.</w:t>
            </w:r>
            <w:r w:rsidR="0062554A">
              <w:rPr>
                <w:rFonts w:cs="Tahoma"/>
              </w:rPr>
              <w:t xml:space="preserve">  </w:t>
            </w:r>
          </w:p>
          <w:p w:rsidR="0062554A" w:rsidRDefault="0062554A" w:rsidP="0062554A">
            <w:pPr>
              <w:pStyle w:val="ListParagraph"/>
              <w:numPr>
                <w:ilvl w:val="0"/>
                <w:numId w:val="17"/>
              </w:numPr>
              <w:spacing w:after="200" w:line="276" w:lineRule="auto"/>
              <w:rPr>
                <w:rFonts w:cs="Tahoma"/>
              </w:rPr>
            </w:pPr>
            <w:r>
              <w:rPr>
                <w:rFonts w:cs="Tahoma"/>
              </w:rPr>
              <w:t>Urgency</w:t>
            </w:r>
          </w:p>
          <w:p w:rsidR="0062554A" w:rsidRDefault="0062554A" w:rsidP="0062554A">
            <w:pPr>
              <w:pStyle w:val="ListParagraph"/>
              <w:numPr>
                <w:ilvl w:val="0"/>
                <w:numId w:val="17"/>
              </w:numPr>
              <w:spacing w:after="200" w:line="276" w:lineRule="auto"/>
              <w:rPr>
                <w:rFonts w:cs="Tahoma"/>
              </w:rPr>
            </w:pPr>
            <w:r>
              <w:rPr>
                <w:rFonts w:cs="Tahoma"/>
              </w:rPr>
              <w:t>Collaboration</w:t>
            </w:r>
          </w:p>
          <w:p w:rsidR="0062554A" w:rsidRDefault="0062554A" w:rsidP="0062554A">
            <w:pPr>
              <w:pStyle w:val="ListParagraph"/>
              <w:numPr>
                <w:ilvl w:val="0"/>
                <w:numId w:val="17"/>
              </w:numPr>
              <w:spacing w:after="200" w:line="276" w:lineRule="auto"/>
              <w:rPr>
                <w:rFonts w:cs="Tahoma"/>
              </w:rPr>
            </w:pPr>
            <w:r>
              <w:rPr>
                <w:rFonts w:cs="Tahoma"/>
              </w:rPr>
              <w:t>Sustainability</w:t>
            </w:r>
          </w:p>
          <w:p w:rsidR="0062554A" w:rsidRDefault="0062554A" w:rsidP="0062554A">
            <w:pPr>
              <w:pStyle w:val="ListParagraph"/>
              <w:numPr>
                <w:ilvl w:val="0"/>
                <w:numId w:val="17"/>
              </w:numPr>
              <w:spacing w:after="200" w:line="276" w:lineRule="auto"/>
              <w:rPr>
                <w:rFonts w:cs="Tahoma"/>
              </w:rPr>
            </w:pPr>
            <w:r>
              <w:rPr>
                <w:rFonts w:cs="Tahoma"/>
              </w:rPr>
              <w:t>Growth</w:t>
            </w:r>
          </w:p>
          <w:p w:rsidR="0062554A" w:rsidRDefault="0062554A" w:rsidP="0062554A">
            <w:pPr>
              <w:pStyle w:val="ListParagraph"/>
              <w:numPr>
                <w:ilvl w:val="0"/>
                <w:numId w:val="17"/>
              </w:numPr>
              <w:spacing w:after="200" w:line="276" w:lineRule="auto"/>
              <w:rPr>
                <w:rFonts w:cs="Tahoma"/>
              </w:rPr>
            </w:pPr>
            <w:r>
              <w:rPr>
                <w:rFonts w:cs="Tahoma"/>
              </w:rPr>
              <w:t>Efficiency</w:t>
            </w:r>
          </w:p>
          <w:p w:rsidR="00EF157D" w:rsidRDefault="0062554A" w:rsidP="001C1B6B">
            <w:pPr>
              <w:spacing w:after="200" w:line="276" w:lineRule="auto"/>
              <w:rPr>
                <w:rFonts w:cs="Tahoma"/>
              </w:rPr>
            </w:pPr>
            <w:r>
              <w:rPr>
                <w:rFonts w:cs="Tahoma"/>
              </w:rPr>
              <w:t xml:space="preserve">You would start with the Action Step and use the data that you have.  There is going to be a rationale area that allows 1,000 characters.  The description should have some of the rubric in it as well.  This committee will only get rationale and descriptions.  </w:t>
            </w:r>
            <w:r w:rsidR="00D07945">
              <w:rPr>
                <w:rFonts w:cs="Tahoma"/>
              </w:rPr>
              <w:t xml:space="preserve">According to the ITC committee, you don’t need to put an amount.  It may be good to show how it aligns with </w:t>
            </w:r>
            <w:r w:rsidR="00AA425E">
              <w:rPr>
                <w:rFonts w:cs="Tahoma"/>
              </w:rPr>
              <w:t xml:space="preserve">the college.  This committee only gets the rationale and the description.  It doesn’t get to see a lot of the other information.  </w:t>
            </w:r>
          </w:p>
          <w:p w:rsidR="00EF157D" w:rsidRDefault="00EF157D" w:rsidP="001C1B6B">
            <w:pPr>
              <w:spacing w:after="200" w:line="276" w:lineRule="auto"/>
              <w:rPr>
                <w:rFonts w:cs="Tahoma"/>
              </w:rPr>
            </w:pPr>
            <w:r>
              <w:rPr>
                <w:rFonts w:cs="Tahoma"/>
              </w:rPr>
              <w:t xml:space="preserve">Susan collects the program reviews and gives it to the Office of Institutional Effectiveness.  There is an hourly worker assigned 15 hours a week to get these sent out to the committees in an excel sheet.  Then </w:t>
            </w:r>
            <w:r w:rsidR="00AA425E">
              <w:rPr>
                <w:rFonts w:cs="Tahoma"/>
              </w:rPr>
              <w:t>it</w:t>
            </w:r>
            <w:r>
              <w:rPr>
                <w:rFonts w:cs="Tahoma"/>
              </w:rPr>
              <w:t xml:space="preserve"> would come to this committee.  If people want to beef up their request, then it would go into their Action Step.  </w:t>
            </w:r>
            <w:r w:rsidR="00177F9E">
              <w:rPr>
                <w:rFonts w:cs="Tahoma"/>
              </w:rPr>
              <w:t>Susan is meeting with Linda this week to discuss the handing over of the documents and she will let her know that this committee would like to see the data supporting the requests.</w:t>
            </w:r>
          </w:p>
          <w:p w:rsidR="009521D5" w:rsidRDefault="0062554A" w:rsidP="009521D5">
            <w:pPr>
              <w:spacing w:after="200" w:line="276" w:lineRule="auto"/>
              <w:rPr>
                <w:rFonts w:cs="Tahoma"/>
              </w:rPr>
            </w:pPr>
            <w:r>
              <w:rPr>
                <w:rFonts w:cs="Tahoma"/>
              </w:rPr>
              <w:t>In the rationale, explain as much as you can.  There was a suggestion to ask IT</w:t>
            </w:r>
            <w:r w:rsidR="00AA425E">
              <w:rPr>
                <w:rFonts w:cs="Tahoma"/>
              </w:rPr>
              <w:t>C</w:t>
            </w:r>
            <w:r>
              <w:rPr>
                <w:rFonts w:cs="Tahoma"/>
              </w:rPr>
              <w:t xml:space="preserve"> to put more fields in. </w:t>
            </w:r>
            <w:r w:rsidR="00AA425E">
              <w:rPr>
                <w:rFonts w:cs="Tahoma"/>
              </w:rPr>
              <w:t>There was also a suggestion that if an item had to do with</w:t>
            </w:r>
            <w:r>
              <w:rPr>
                <w:rFonts w:cs="Tahoma"/>
              </w:rPr>
              <w:t xml:space="preserve"> </w:t>
            </w:r>
            <w:r w:rsidR="00AA425E">
              <w:rPr>
                <w:rFonts w:cs="Tahoma"/>
              </w:rPr>
              <w:t xml:space="preserve">minor equipment, then your rationale should include </w:t>
            </w:r>
            <w:r w:rsidR="009521D5">
              <w:rPr>
                <w:rFonts w:cs="Tahoma"/>
              </w:rPr>
              <w:t xml:space="preserve">the </w:t>
            </w:r>
            <w:r w:rsidR="00AA425E">
              <w:rPr>
                <w:rFonts w:cs="Tahoma"/>
              </w:rPr>
              <w:t>Facilities rubric</w:t>
            </w:r>
            <w:r w:rsidR="00985482">
              <w:rPr>
                <w:rFonts w:cs="Tahoma"/>
              </w:rPr>
              <w:t xml:space="preserve"> and if it </w:t>
            </w:r>
            <w:r w:rsidR="009521D5">
              <w:rPr>
                <w:rFonts w:cs="Tahoma"/>
              </w:rPr>
              <w:t>had to do with</w:t>
            </w:r>
            <w:r w:rsidR="00985482">
              <w:rPr>
                <w:rFonts w:cs="Tahoma"/>
              </w:rPr>
              <w:t xml:space="preserve"> technology, it should include the ATC’s rubric</w:t>
            </w:r>
            <w:r w:rsidR="00AA425E">
              <w:rPr>
                <w:rFonts w:cs="Tahoma"/>
              </w:rPr>
              <w:t xml:space="preserve">. </w:t>
            </w:r>
            <w:r w:rsidR="00985482">
              <w:rPr>
                <w:rFonts w:cs="Tahoma"/>
              </w:rPr>
              <w:t>It may make is easier for people to understand an</w:t>
            </w:r>
            <w:r w:rsidR="009521D5">
              <w:rPr>
                <w:rFonts w:cs="Tahoma"/>
              </w:rPr>
              <w:t>d</w:t>
            </w:r>
            <w:r w:rsidR="00985482">
              <w:rPr>
                <w:rFonts w:cs="Tahoma"/>
              </w:rPr>
              <w:t xml:space="preserve"> not lose the detail.  Susan is trying to get more faculty representatives to be on these committees.  </w:t>
            </w:r>
            <w:r w:rsidR="00AA425E">
              <w:rPr>
                <w:rFonts w:cs="Tahoma"/>
              </w:rPr>
              <w:t xml:space="preserve">Susan explained that the form is not going to change this year.  It could change for next year, but people really don’t seem to like change.  </w:t>
            </w:r>
            <w:r w:rsidR="009521D5">
              <w:rPr>
                <w:rFonts w:cs="Tahoma"/>
              </w:rPr>
              <w:t xml:space="preserve">Susan said that she is more than happy to work one-on-one with any individual who needs her assistance. </w:t>
            </w:r>
          </w:p>
          <w:p w:rsidR="0062554A" w:rsidRDefault="009521D5" w:rsidP="009521D5">
            <w:pPr>
              <w:spacing w:after="200" w:line="276" w:lineRule="auto"/>
              <w:rPr>
                <w:rFonts w:cs="Tahoma"/>
              </w:rPr>
            </w:pPr>
            <w:r>
              <w:rPr>
                <w:rFonts w:cs="Tahoma"/>
              </w:rPr>
              <w:t xml:space="preserve">Susan and Emily </w:t>
            </w:r>
            <w:r w:rsidR="008A6379">
              <w:rPr>
                <w:rFonts w:cs="Tahoma"/>
              </w:rPr>
              <w:t>discussed</w:t>
            </w:r>
            <w:r>
              <w:rPr>
                <w:rFonts w:cs="Tahoma"/>
              </w:rPr>
              <w:t xml:space="preserve"> that in the future, to have the rubric on the form so the faculty know what we are looking for.  All the rubrics are available in the handbook.  They also discussed how important it was for ATC to put our more information regarding the forms.  </w:t>
            </w:r>
          </w:p>
          <w:p w:rsidR="00177F9E" w:rsidRDefault="00880068" w:rsidP="00880068">
            <w:pPr>
              <w:spacing w:after="200" w:line="276" w:lineRule="auto"/>
              <w:rPr>
                <w:rFonts w:cs="Tahoma"/>
              </w:rPr>
            </w:pPr>
            <w:r>
              <w:rPr>
                <w:rFonts w:cs="Tahoma"/>
              </w:rPr>
              <w:t xml:space="preserve">Another confusion that was brought up from last year was how we are supposed to bundle things.  The way one person read the snapshot was that you pick an action step and the resources supports that action step.  It was his understanding that a bundle is all the things that takes to complete that action step.  For example, if the goal is to be able to improve SLO’s and have students be able to use on location lighting.  That would require </w:t>
            </w:r>
            <w:r w:rsidR="008A6379">
              <w:rPr>
                <w:rFonts w:cs="Tahoma"/>
              </w:rPr>
              <w:t>resources</w:t>
            </w:r>
            <w:r>
              <w:rPr>
                <w:rFonts w:cs="Tahoma"/>
              </w:rPr>
              <w:t xml:space="preserve"> such as:  a laptop, camera, portable lighting set up, platform tripod.  Would all of these items be bundled instead of being listed as separate </w:t>
            </w:r>
            <w:r w:rsidR="008A6379">
              <w:rPr>
                <w:rFonts w:cs="Tahoma"/>
              </w:rPr>
              <w:t>things?</w:t>
            </w:r>
            <w:r>
              <w:rPr>
                <w:rFonts w:cs="Tahoma"/>
              </w:rPr>
              <w:t xml:space="preserve">  It was suggested that if the item runs independently, then do it separately.</w:t>
            </w:r>
          </w:p>
          <w:p w:rsidR="00880068" w:rsidRDefault="00177F9E" w:rsidP="00880068">
            <w:pPr>
              <w:spacing w:after="200" w:line="276" w:lineRule="auto"/>
              <w:rPr>
                <w:rFonts w:cs="Tahoma"/>
              </w:rPr>
            </w:pPr>
            <w:r>
              <w:rPr>
                <w:rFonts w:cs="Tahoma"/>
              </w:rPr>
              <w:t>Kathy Tyner actually sent out an email to let everyone know what was funded in the past.</w:t>
            </w:r>
            <w:r w:rsidR="00880068">
              <w:rPr>
                <w:rFonts w:cs="Tahoma"/>
              </w:rPr>
              <w:t xml:space="preserve"> </w:t>
            </w:r>
            <w:r>
              <w:rPr>
                <w:rFonts w:cs="Tahoma"/>
              </w:rPr>
              <w:t xml:space="preserve">Having faculty representatives of the IPRC is very important.  Susan is trying to get the word out for next year.  </w:t>
            </w:r>
          </w:p>
          <w:p w:rsidR="00474752" w:rsidRPr="00E35D82" w:rsidRDefault="00474752" w:rsidP="00474752">
            <w:pPr>
              <w:spacing w:after="200" w:line="276" w:lineRule="auto"/>
              <w:rPr>
                <w:rFonts w:cs="Tahoma"/>
              </w:rPr>
            </w:pPr>
            <w:r>
              <w:rPr>
                <w:rFonts w:cs="Tahoma"/>
              </w:rPr>
              <w:t>So, the program review is due by November 1</w:t>
            </w:r>
            <w:r w:rsidRPr="00474752">
              <w:rPr>
                <w:rFonts w:cs="Tahoma"/>
                <w:vertAlign w:val="superscript"/>
              </w:rPr>
              <w:t>st</w:t>
            </w:r>
            <w:r>
              <w:rPr>
                <w:rFonts w:cs="Tahoma"/>
              </w:rPr>
              <w:t>.  It will go to the deans by December 15</w:t>
            </w:r>
            <w:r w:rsidRPr="00474752">
              <w:rPr>
                <w:rFonts w:cs="Tahoma"/>
                <w:vertAlign w:val="superscript"/>
              </w:rPr>
              <w:t>th</w:t>
            </w:r>
            <w:r>
              <w:rPr>
                <w:rFonts w:cs="Tahoma"/>
              </w:rPr>
              <w:t>. Then it is supposed to go to Level 1 by February 1</w:t>
            </w:r>
            <w:r w:rsidRPr="00474752">
              <w:rPr>
                <w:rFonts w:cs="Tahoma"/>
                <w:vertAlign w:val="superscript"/>
              </w:rPr>
              <w:t>st</w:t>
            </w:r>
            <w:r>
              <w:rPr>
                <w:rFonts w:cs="Tahoma"/>
              </w:rPr>
              <w:t xml:space="preserve">.  Susan is not sure of how much the snapshot information is going to make its way to the deans.    </w:t>
            </w:r>
          </w:p>
        </w:tc>
      </w:tr>
      <w:tr w:rsidR="001C1B6B" w:rsidRPr="002462A5" w:rsidTr="003B45F1">
        <w:trPr>
          <w:trHeight w:val="454"/>
          <w:jc w:val="center"/>
        </w:trPr>
        <w:tc>
          <w:tcPr>
            <w:tcW w:w="7277" w:type="dxa"/>
            <w:gridSpan w:val="5"/>
            <w:tcBorders>
              <w:bottom w:val="single" w:sz="12" w:space="0" w:color="999999"/>
            </w:tcBorders>
            <w:shd w:val="clear" w:color="auto" w:fill="auto"/>
            <w:tcMar>
              <w:left w:w="0" w:type="dxa"/>
            </w:tcMar>
            <w:vAlign w:val="center"/>
          </w:tcPr>
          <w:p w:rsidR="001C1B6B" w:rsidRPr="002462A5" w:rsidRDefault="001C1B6B" w:rsidP="001C1B6B">
            <w:pPr>
              <w:pStyle w:val="Heading2"/>
              <w:numPr>
                <w:ilvl w:val="0"/>
                <w:numId w:val="1"/>
              </w:numPr>
              <w:rPr>
                <w:rFonts w:cs="Tahoma"/>
                <w:b/>
              </w:rPr>
            </w:pPr>
            <w:r>
              <w:rPr>
                <w:rFonts w:cs="Tahoma"/>
                <w:b/>
              </w:rPr>
              <w:t>Adobe E-Sign</w:t>
            </w:r>
          </w:p>
        </w:tc>
        <w:tc>
          <w:tcPr>
            <w:tcW w:w="3225" w:type="dxa"/>
            <w:tcBorders>
              <w:bottom w:val="single" w:sz="12" w:space="0" w:color="999999"/>
            </w:tcBorders>
            <w:shd w:val="clear" w:color="auto" w:fill="auto"/>
            <w:tcMar>
              <w:left w:w="0" w:type="dxa"/>
            </w:tcMar>
            <w:vAlign w:val="center"/>
          </w:tcPr>
          <w:p w:rsidR="001C1B6B" w:rsidRPr="002462A5" w:rsidRDefault="001C1B6B" w:rsidP="001C1B6B">
            <w:pPr>
              <w:pStyle w:val="Heading5"/>
              <w:rPr>
                <w:rFonts w:cs="Tahoma"/>
              </w:rPr>
            </w:pPr>
            <w:r>
              <w:rPr>
                <w:rFonts w:cs="Tahoma"/>
              </w:rPr>
              <w:t>emily lynch morissette</w:t>
            </w:r>
          </w:p>
        </w:tc>
      </w:tr>
      <w:tr w:rsidR="001C1B6B" w:rsidRPr="009C7618" w:rsidTr="00830FED">
        <w:trPr>
          <w:trHeight w:val="739"/>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C1B6B" w:rsidRPr="002462A5" w:rsidRDefault="001C1B6B" w:rsidP="001C1B6B">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1C1B6B" w:rsidRPr="00E35D82" w:rsidRDefault="00D6657F" w:rsidP="00D6657F">
            <w:pPr>
              <w:spacing w:after="200" w:line="276" w:lineRule="auto"/>
              <w:rPr>
                <w:rFonts w:cs="Tahoma"/>
              </w:rPr>
            </w:pPr>
            <w:r>
              <w:rPr>
                <w:rFonts w:cs="Tahoma"/>
              </w:rPr>
              <w:t xml:space="preserve">Emily spoke with IT and they have not told her much, only that Adobe E-sign is probably the cheapest version to go with.  It will cost $1.00 per signature.  We spoke about </w:t>
            </w:r>
            <w:r w:rsidR="008A6379">
              <w:rPr>
                <w:rFonts w:cs="Tahoma"/>
              </w:rPr>
              <w:t>DocuSign</w:t>
            </w:r>
            <w:r>
              <w:rPr>
                <w:rFonts w:cs="Tahoma"/>
              </w:rPr>
              <w:t xml:space="preserve"> as being paid $4,000 a year, so they decided that might be more affordable.   Emily has put E-sign or something like this into her program review.  If you can put it in your program review, this would be helpful.  We do have one million to upgrade software.  It is really important to have items that can be electronically signed.  It would make the signature process faster, because the average </w:t>
            </w:r>
            <w:r w:rsidR="008A6379">
              <w:rPr>
                <w:rFonts w:cs="Tahoma"/>
              </w:rPr>
              <w:t>document</w:t>
            </w:r>
            <w:r>
              <w:rPr>
                <w:rFonts w:cs="Tahoma"/>
              </w:rPr>
              <w:t xml:space="preserve"> requires at least five signatures.  This process can take up to 2-3 days to collect all of the signatures.  We </w:t>
            </w:r>
            <w:r w:rsidR="008A6379">
              <w:rPr>
                <w:rFonts w:cs="Tahoma"/>
              </w:rPr>
              <w:t>need</w:t>
            </w:r>
            <w:r>
              <w:rPr>
                <w:rFonts w:cs="Tahoma"/>
              </w:rPr>
              <w:t xml:space="preserve"> to impress upon ITC that this is something that we want as an institution.  It should not just be considered academic technology, it should be considered institutional.  It would be more helpful if we put it in our program reviews.  </w:t>
            </w:r>
          </w:p>
        </w:tc>
      </w:tr>
      <w:tr w:rsidR="001C1B6B" w:rsidRPr="002462A5" w:rsidTr="003B45F1">
        <w:trPr>
          <w:trHeight w:val="454"/>
          <w:jc w:val="center"/>
        </w:trPr>
        <w:tc>
          <w:tcPr>
            <w:tcW w:w="7277" w:type="dxa"/>
            <w:gridSpan w:val="5"/>
            <w:tcBorders>
              <w:bottom w:val="single" w:sz="12" w:space="0" w:color="999999"/>
            </w:tcBorders>
            <w:shd w:val="clear" w:color="auto" w:fill="auto"/>
            <w:tcMar>
              <w:left w:w="0" w:type="dxa"/>
            </w:tcMar>
            <w:vAlign w:val="center"/>
          </w:tcPr>
          <w:p w:rsidR="001C1B6B" w:rsidRPr="002462A5" w:rsidRDefault="001C1B6B" w:rsidP="001C1B6B">
            <w:pPr>
              <w:pStyle w:val="Heading2"/>
              <w:numPr>
                <w:ilvl w:val="0"/>
                <w:numId w:val="1"/>
              </w:numPr>
              <w:rPr>
                <w:rFonts w:cs="Tahoma"/>
                <w:b/>
              </w:rPr>
            </w:pPr>
            <w:r>
              <w:rPr>
                <w:rFonts w:cs="Tahoma"/>
                <w:b/>
              </w:rPr>
              <w:t>Blocked Websites</w:t>
            </w:r>
          </w:p>
        </w:tc>
        <w:tc>
          <w:tcPr>
            <w:tcW w:w="3225" w:type="dxa"/>
            <w:tcBorders>
              <w:bottom w:val="single" w:sz="12" w:space="0" w:color="999999"/>
            </w:tcBorders>
            <w:shd w:val="clear" w:color="auto" w:fill="auto"/>
            <w:tcMar>
              <w:left w:w="0" w:type="dxa"/>
            </w:tcMar>
            <w:vAlign w:val="center"/>
          </w:tcPr>
          <w:p w:rsidR="001C1B6B" w:rsidRPr="002462A5" w:rsidRDefault="001C1B6B" w:rsidP="001C1B6B">
            <w:pPr>
              <w:pStyle w:val="Heading5"/>
              <w:rPr>
                <w:rFonts w:cs="Tahoma"/>
              </w:rPr>
            </w:pPr>
            <w:r>
              <w:rPr>
                <w:rFonts w:cs="Tahoma"/>
              </w:rPr>
              <w:t>emily lynch morissette</w:t>
            </w:r>
          </w:p>
        </w:tc>
      </w:tr>
      <w:tr w:rsidR="001C1B6B" w:rsidRPr="009C7618" w:rsidTr="003B45F1">
        <w:trPr>
          <w:trHeight w:val="721"/>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C1B6B" w:rsidRPr="002462A5" w:rsidRDefault="001C1B6B" w:rsidP="001C1B6B">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1C1B6B" w:rsidRDefault="00BE3095" w:rsidP="001C1B6B">
            <w:pPr>
              <w:spacing w:after="200" w:line="276" w:lineRule="auto"/>
              <w:rPr>
                <w:rFonts w:cs="Tahoma"/>
              </w:rPr>
            </w:pPr>
            <w:r>
              <w:rPr>
                <w:rFonts w:cs="Tahoma"/>
              </w:rPr>
              <w:t>Lauren gave Emily a list of the 10,000 websites that have been currently blocked.  Most of them are indeed po</w:t>
            </w:r>
            <w:r w:rsidR="008A6379">
              <w:rPr>
                <w:rFonts w:cs="Tahoma"/>
              </w:rPr>
              <w:t>rn sites.  Emily did find that YouT</w:t>
            </w:r>
            <w:r>
              <w:rPr>
                <w:rFonts w:cs="Tahoma"/>
              </w:rPr>
              <w:t xml:space="preserve">ube </w:t>
            </w:r>
            <w:r w:rsidR="008A6379">
              <w:rPr>
                <w:rFonts w:cs="Tahoma"/>
              </w:rPr>
              <w:t>LinkedIn</w:t>
            </w:r>
            <w:r>
              <w:rPr>
                <w:rFonts w:cs="Tahoma"/>
              </w:rPr>
              <w:t xml:space="preserve">, and Facebook are </w:t>
            </w:r>
            <w:r w:rsidR="008A6379">
              <w:rPr>
                <w:rFonts w:cs="Tahoma"/>
              </w:rPr>
              <w:t>still</w:t>
            </w:r>
            <w:r>
              <w:rPr>
                <w:rFonts w:cs="Tahoma"/>
              </w:rPr>
              <w:t xml:space="preserve"> blocked in certain classrooms.  There really isn’t a procedure to get your classroom unrestricted according to Hector.  There are still some faculty that are upset that some of these sites are still blocked from their classrooms.  There are some legitimate sites that instructors use that are on the list.</w:t>
            </w:r>
            <w:r w:rsidR="00990019">
              <w:rPr>
                <w:rFonts w:cs="Tahoma"/>
              </w:rPr>
              <w:t xml:space="preserve">  Do we want to as a group, </w:t>
            </w:r>
            <w:r w:rsidR="008A6379">
              <w:rPr>
                <w:rFonts w:cs="Tahoma"/>
              </w:rPr>
              <w:t>advocate a procedure to remove YouT</w:t>
            </w:r>
            <w:bookmarkStart w:id="0" w:name="_GoBack"/>
            <w:bookmarkEnd w:id="0"/>
            <w:r w:rsidR="00990019">
              <w:rPr>
                <w:rFonts w:cs="Tahoma"/>
              </w:rPr>
              <w:t xml:space="preserve">ube, Facebook, and </w:t>
            </w:r>
            <w:r w:rsidR="008A6379">
              <w:rPr>
                <w:rFonts w:cs="Tahoma"/>
              </w:rPr>
              <w:t>LinkedIn</w:t>
            </w:r>
            <w:r w:rsidR="00990019">
              <w:rPr>
                <w:rFonts w:cs="Tahoma"/>
              </w:rPr>
              <w:t xml:space="preserve"> from that list?  Are there 1</w:t>
            </w:r>
            <w:r w:rsidR="00990019" w:rsidRPr="00990019">
              <w:rPr>
                <w:rFonts w:cs="Tahoma"/>
                <w:vertAlign w:val="superscript"/>
              </w:rPr>
              <w:t>st</w:t>
            </w:r>
            <w:r w:rsidR="00990019">
              <w:rPr>
                <w:rFonts w:cs="Tahoma"/>
              </w:rPr>
              <w:t xml:space="preserve"> </w:t>
            </w:r>
            <w:r w:rsidR="008A6379">
              <w:rPr>
                <w:rFonts w:cs="Tahoma"/>
              </w:rPr>
              <w:t>Amendment</w:t>
            </w:r>
            <w:r w:rsidR="00990019">
              <w:rPr>
                <w:rFonts w:cs="Tahoma"/>
              </w:rPr>
              <w:t xml:space="preserve"> issues?  The issue is that certain professors went to IT to have certain websites blocked in their classrooms.  Now there are different professors in these classrooms and they want those websites back.  </w:t>
            </w:r>
          </w:p>
          <w:p w:rsidR="00990019" w:rsidRPr="00BE3518" w:rsidRDefault="00BE3095" w:rsidP="001C1B6B">
            <w:pPr>
              <w:spacing w:after="200" w:line="276" w:lineRule="auto"/>
              <w:rPr>
                <w:rFonts w:cs="Tahoma"/>
              </w:rPr>
            </w:pPr>
            <w:r>
              <w:rPr>
                <w:rFonts w:cs="Tahoma"/>
              </w:rPr>
              <w:t xml:space="preserve">There was a suggestion to speak with the Academic Senate about this issue.  </w:t>
            </w:r>
            <w:r w:rsidR="00990019">
              <w:rPr>
                <w:rFonts w:cs="Tahoma"/>
              </w:rPr>
              <w:t>Emily will email Andrew to take it the Academic Senate and speak about the 1</w:t>
            </w:r>
            <w:r w:rsidR="00990019" w:rsidRPr="00990019">
              <w:rPr>
                <w:rFonts w:cs="Tahoma"/>
                <w:vertAlign w:val="superscript"/>
              </w:rPr>
              <w:t>st</w:t>
            </w:r>
            <w:r w:rsidR="00990019">
              <w:rPr>
                <w:rFonts w:cs="Tahoma"/>
              </w:rPr>
              <w:t xml:space="preserve"> </w:t>
            </w:r>
            <w:r w:rsidR="008A6379">
              <w:rPr>
                <w:rFonts w:cs="Tahoma"/>
              </w:rPr>
              <w:t>Amendment</w:t>
            </w:r>
            <w:r w:rsidR="00990019">
              <w:rPr>
                <w:rFonts w:cs="Tahoma"/>
              </w:rPr>
              <w:t xml:space="preserve"> issue and to have a standard option for blocked websites.  She will report back to us at our next meeting on October 31</w:t>
            </w:r>
            <w:r w:rsidR="00990019" w:rsidRPr="00990019">
              <w:rPr>
                <w:rFonts w:cs="Tahoma"/>
                <w:vertAlign w:val="superscript"/>
              </w:rPr>
              <w:t>st</w:t>
            </w:r>
            <w:r w:rsidR="00990019">
              <w:rPr>
                <w:rFonts w:cs="Tahoma"/>
              </w:rPr>
              <w:t>.</w:t>
            </w:r>
          </w:p>
        </w:tc>
      </w:tr>
      <w:tr w:rsidR="001C1B6B" w:rsidRPr="005314E4"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1C1B6B" w:rsidRPr="00505480" w:rsidRDefault="001C1B6B" w:rsidP="001C1B6B">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rsidR="001C1B6B" w:rsidRPr="005314E4" w:rsidRDefault="001C1B6B" w:rsidP="001C1B6B">
            <w:pPr>
              <w:pStyle w:val="Heading5"/>
              <w:rPr>
                <w:rFonts w:cs="Tahoma"/>
              </w:rPr>
            </w:pPr>
            <w:r>
              <w:rPr>
                <w:rFonts w:cs="Tahoma"/>
              </w:rPr>
              <w:t>emily lynch morissette</w:t>
            </w:r>
          </w:p>
        </w:tc>
      </w:tr>
      <w:tr w:rsidR="001C1B6B" w:rsidRPr="005314E4" w:rsidTr="00DD2AAE">
        <w:trPr>
          <w:trHeight w:val="360"/>
          <w:jc w:val="center"/>
        </w:trPr>
        <w:tc>
          <w:tcPr>
            <w:tcW w:w="10502" w:type="dxa"/>
            <w:gridSpan w:val="6"/>
            <w:tcBorders>
              <w:bottom w:val="single" w:sz="12" w:space="0" w:color="999999"/>
            </w:tcBorders>
            <w:shd w:val="clear" w:color="auto" w:fill="FFFFCC"/>
            <w:tcMar>
              <w:left w:w="0" w:type="dxa"/>
            </w:tcMar>
            <w:vAlign w:val="center"/>
          </w:tcPr>
          <w:p w:rsidR="001C1B6B" w:rsidRPr="00EA35F7" w:rsidRDefault="001C1B6B" w:rsidP="001C1B6B">
            <w:pPr>
              <w:rPr>
                <w:rFonts w:cs="Tahoma"/>
              </w:rPr>
            </w:pPr>
            <w:r w:rsidRPr="00EA35F7">
              <w:rPr>
                <w:rFonts w:cs="Tahoma"/>
              </w:rPr>
              <w:t xml:space="preserve">The next ATC meeting will be </w:t>
            </w:r>
            <w:r>
              <w:rPr>
                <w:rFonts w:cs="Tahoma"/>
              </w:rPr>
              <w:t>October 31, 2016 from 1:20-3:20 p.m. in Room L 238 N.</w:t>
            </w:r>
          </w:p>
        </w:tc>
      </w:tr>
    </w:tbl>
    <w:p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98" w:rsidRDefault="00EE0F98" w:rsidP="00A421A1">
      <w:r>
        <w:separator/>
      </w:r>
    </w:p>
  </w:endnote>
  <w:endnote w:type="continuationSeparator" w:id="0">
    <w:p w:rsidR="00EE0F98" w:rsidRDefault="00EE0F9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98" w:rsidRDefault="00EE0F98" w:rsidP="00A421A1">
      <w:r>
        <w:separator/>
      </w:r>
    </w:p>
  </w:footnote>
  <w:footnote w:type="continuationSeparator" w:id="0">
    <w:p w:rsidR="00EE0F98" w:rsidRDefault="00EE0F9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8BE"/>
    <w:multiLevelType w:val="hybridMultilevel"/>
    <w:tmpl w:val="CCF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4689"/>
    <w:multiLevelType w:val="hybridMultilevel"/>
    <w:tmpl w:val="0CAECBF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C3B"/>
    <w:multiLevelType w:val="hybridMultilevel"/>
    <w:tmpl w:val="87F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968DC"/>
    <w:multiLevelType w:val="hybridMultilevel"/>
    <w:tmpl w:val="02A4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F4FD9"/>
    <w:multiLevelType w:val="hybridMultilevel"/>
    <w:tmpl w:val="0F6E2CA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E7287"/>
    <w:multiLevelType w:val="hybridMultilevel"/>
    <w:tmpl w:val="D42A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C06B2"/>
    <w:multiLevelType w:val="hybridMultilevel"/>
    <w:tmpl w:val="BDF6FC7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67DD5"/>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0DA7"/>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96CB5"/>
    <w:multiLevelType w:val="hybridMultilevel"/>
    <w:tmpl w:val="01E4F2B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51E2"/>
    <w:multiLevelType w:val="hybridMultilevel"/>
    <w:tmpl w:val="464056F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451B6874"/>
    <w:multiLevelType w:val="hybridMultilevel"/>
    <w:tmpl w:val="0E367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83E9D"/>
    <w:multiLevelType w:val="hybridMultilevel"/>
    <w:tmpl w:val="B0A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453CA"/>
    <w:multiLevelType w:val="hybridMultilevel"/>
    <w:tmpl w:val="B6CE7382"/>
    <w:lvl w:ilvl="0" w:tplc="EFAAE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9B5FCB"/>
    <w:multiLevelType w:val="hybridMultilevel"/>
    <w:tmpl w:val="71D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F0717"/>
    <w:multiLevelType w:val="hybridMultilevel"/>
    <w:tmpl w:val="743E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A1618"/>
    <w:multiLevelType w:val="hybridMultilevel"/>
    <w:tmpl w:val="9E46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7"/>
  </w:num>
  <w:num w:numId="5">
    <w:abstractNumId w:val="10"/>
  </w:num>
  <w:num w:numId="6">
    <w:abstractNumId w:val="7"/>
  </w:num>
  <w:num w:numId="7">
    <w:abstractNumId w:val="8"/>
  </w:num>
  <w:num w:numId="8">
    <w:abstractNumId w:val="1"/>
  </w:num>
  <w:num w:numId="9">
    <w:abstractNumId w:val="15"/>
  </w:num>
  <w:num w:numId="10">
    <w:abstractNumId w:val="14"/>
  </w:num>
  <w:num w:numId="11">
    <w:abstractNumId w:val="5"/>
  </w:num>
  <w:num w:numId="12">
    <w:abstractNumId w:val="16"/>
  </w:num>
  <w:num w:numId="13">
    <w:abstractNumId w:val="0"/>
  </w:num>
  <w:num w:numId="14">
    <w:abstractNumId w:val="19"/>
  </w:num>
  <w:num w:numId="15">
    <w:abstractNumId w:val="2"/>
  </w:num>
  <w:num w:numId="16">
    <w:abstractNumId w:val="9"/>
  </w:num>
  <w:num w:numId="17">
    <w:abstractNumId w:val="3"/>
  </w:num>
  <w:num w:numId="18">
    <w:abstractNumId w:val="6"/>
  </w:num>
  <w:num w:numId="19">
    <w:abstractNumId w:val="11"/>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343"/>
    <w:rsid w:val="00014396"/>
    <w:rsid w:val="000145A5"/>
    <w:rsid w:val="00015895"/>
    <w:rsid w:val="00016C00"/>
    <w:rsid w:val="000203AF"/>
    <w:rsid w:val="00021A4F"/>
    <w:rsid w:val="00022EE2"/>
    <w:rsid w:val="0002365D"/>
    <w:rsid w:val="00024953"/>
    <w:rsid w:val="00024C74"/>
    <w:rsid w:val="00026F35"/>
    <w:rsid w:val="00030B92"/>
    <w:rsid w:val="00031C2E"/>
    <w:rsid w:val="0003265B"/>
    <w:rsid w:val="0003758D"/>
    <w:rsid w:val="000376D5"/>
    <w:rsid w:val="00040EF6"/>
    <w:rsid w:val="000412A4"/>
    <w:rsid w:val="000420C7"/>
    <w:rsid w:val="00043514"/>
    <w:rsid w:val="000444E8"/>
    <w:rsid w:val="00044A8C"/>
    <w:rsid w:val="0004689A"/>
    <w:rsid w:val="00050C6B"/>
    <w:rsid w:val="00056FFC"/>
    <w:rsid w:val="00057E2D"/>
    <w:rsid w:val="00061890"/>
    <w:rsid w:val="00062309"/>
    <w:rsid w:val="0006263D"/>
    <w:rsid w:val="000664AE"/>
    <w:rsid w:val="00066ED8"/>
    <w:rsid w:val="0006728C"/>
    <w:rsid w:val="00072EC3"/>
    <w:rsid w:val="00073E36"/>
    <w:rsid w:val="000749C3"/>
    <w:rsid w:val="00077C8E"/>
    <w:rsid w:val="00081065"/>
    <w:rsid w:val="000814FF"/>
    <w:rsid w:val="000816BB"/>
    <w:rsid w:val="0008339E"/>
    <w:rsid w:val="00084DBD"/>
    <w:rsid w:val="00087E32"/>
    <w:rsid w:val="000904F3"/>
    <w:rsid w:val="00090894"/>
    <w:rsid w:val="000927E4"/>
    <w:rsid w:val="00093FBC"/>
    <w:rsid w:val="00094810"/>
    <w:rsid w:val="000A140E"/>
    <w:rsid w:val="000A6A07"/>
    <w:rsid w:val="000A6F8B"/>
    <w:rsid w:val="000B0F4A"/>
    <w:rsid w:val="000B2A18"/>
    <w:rsid w:val="000B3CD4"/>
    <w:rsid w:val="000B62E1"/>
    <w:rsid w:val="000B6D53"/>
    <w:rsid w:val="000C02F3"/>
    <w:rsid w:val="000C0334"/>
    <w:rsid w:val="000C2880"/>
    <w:rsid w:val="000C3139"/>
    <w:rsid w:val="000C4C7A"/>
    <w:rsid w:val="000C624A"/>
    <w:rsid w:val="000C7B55"/>
    <w:rsid w:val="000D1482"/>
    <w:rsid w:val="000E0F7D"/>
    <w:rsid w:val="000E2145"/>
    <w:rsid w:val="000E256C"/>
    <w:rsid w:val="000E4A9F"/>
    <w:rsid w:val="000E4CA4"/>
    <w:rsid w:val="000F09E9"/>
    <w:rsid w:val="000F63D3"/>
    <w:rsid w:val="000F7E6F"/>
    <w:rsid w:val="00100876"/>
    <w:rsid w:val="00100A59"/>
    <w:rsid w:val="00102BB5"/>
    <w:rsid w:val="00102D4B"/>
    <w:rsid w:val="00102DCF"/>
    <w:rsid w:val="00103E1E"/>
    <w:rsid w:val="00103F58"/>
    <w:rsid w:val="00116041"/>
    <w:rsid w:val="0012235E"/>
    <w:rsid w:val="00123511"/>
    <w:rsid w:val="00124FA2"/>
    <w:rsid w:val="0012523F"/>
    <w:rsid w:val="0012608F"/>
    <w:rsid w:val="001306CA"/>
    <w:rsid w:val="001328F2"/>
    <w:rsid w:val="00132EA4"/>
    <w:rsid w:val="001337AA"/>
    <w:rsid w:val="0013486A"/>
    <w:rsid w:val="00135053"/>
    <w:rsid w:val="00135908"/>
    <w:rsid w:val="0014282C"/>
    <w:rsid w:val="0014425A"/>
    <w:rsid w:val="00145F1A"/>
    <w:rsid w:val="00146460"/>
    <w:rsid w:val="00150387"/>
    <w:rsid w:val="00153E9C"/>
    <w:rsid w:val="00154116"/>
    <w:rsid w:val="0015488D"/>
    <w:rsid w:val="00154D90"/>
    <w:rsid w:val="001553C9"/>
    <w:rsid w:val="001563E4"/>
    <w:rsid w:val="001632BA"/>
    <w:rsid w:val="00165E95"/>
    <w:rsid w:val="001702F7"/>
    <w:rsid w:val="00172478"/>
    <w:rsid w:val="00172C0E"/>
    <w:rsid w:val="00172DEC"/>
    <w:rsid w:val="0017339F"/>
    <w:rsid w:val="0017341B"/>
    <w:rsid w:val="00173ABB"/>
    <w:rsid w:val="00173C49"/>
    <w:rsid w:val="001749D9"/>
    <w:rsid w:val="0017795D"/>
    <w:rsid w:val="00177F9E"/>
    <w:rsid w:val="00180668"/>
    <w:rsid w:val="0018114C"/>
    <w:rsid w:val="00181DA7"/>
    <w:rsid w:val="001841DE"/>
    <w:rsid w:val="001844BC"/>
    <w:rsid w:val="0018735D"/>
    <w:rsid w:val="00187CF9"/>
    <w:rsid w:val="0019327E"/>
    <w:rsid w:val="00196D20"/>
    <w:rsid w:val="00197F23"/>
    <w:rsid w:val="001A2343"/>
    <w:rsid w:val="001A4840"/>
    <w:rsid w:val="001A5CFE"/>
    <w:rsid w:val="001A7257"/>
    <w:rsid w:val="001A78C0"/>
    <w:rsid w:val="001B069F"/>
    <w:rsid w:val="001B26E9"/>
    <w:rsid w:val="001B4C92"/>
    <w:rsid w:val="001B5E96"/>
    <w:rsid w:val="001B79A8"/>
    <w:rsid w:val="001C07EA"/>
    <w:rsid w:val="001C1B6B"/>
    <w:rsid w:val="001D0D85"/>
    <w:rsid w:val="001D0DF2"/>
    <w:rsid w:val="001D1B5F"/>
    <w:rsid w:val="001D5457"/>
    <w:rsid w:val="001D5DF0"/>
    <w:rsid w:val="001D5EF6"/>
    <w:rsid w:val="001D7F3A"/>
    <w:rsid w:val="001E1E8F"/>
    <w:rsid w:val="001E27EF"/>
    <w:rsid w:val="001E5710"/>
    <w:rsid w:val="001E5D60"/>
    <w:rsid w:val="001E6ECC"/>
    <w:rsid w:val="001F04F8"/>
    <w:rsid w:val="001F31DD"/>
    <w:rsid w:val="002023E8"/>
    <w:rsid w:val="00203EFC"/>
    <w:rsid w:val="0020517A"/>
    <w:rsid w:val="00211891"/>
    <w:rsid w:val="002138F0"/>
    <w:rsid w:val="0021399C"/>
    <w:rsid w:val="00213FF3"/>
    <w:rsid w:val="00214FA3"/>
    <w:rsid w:val="0021596F"/>
    <w:rsid w:val="00216B49"/>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3106"/>
    <w:rsid w:val="002644B9"/>
    <w:rsid w:val="002669C3"/>
    <w:rsid w:val="0027206F"/>
    <w:rsid w:val="00273345"/>
    <w:rsid w:val="00275F99"/>
    <w:rsid w:val="002761E0"/>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A7C99"/>
    <w:rsid w:val="002B0D18"/>
    <w:rsid w:val="002B0F38"/>
    <w:rsid w:val="002B2F07"/>
    <w:rsid w:val="002B4E94"/>
    <w:rsid w:val="002B5007"/>
    <w:rsid w:val="002B5CA2"/>
    <w:rsid w:val="002B5D26"/>
    <w:rsid w:val="002B633A"/>
    <w:rsid w:val="002B7AEF"/>
    <w:rsid w:val="002C083B"/>
    <w:rsid w:val="002C2D29"/>
    <w:rsid w:val="002D0771"/>
    <w:rsid w:val="002D0F92"/>
    <w:rsid w:val="002D1B88"/>
    <w:rsid w:val="002D27FF"/>
    <w:rsid w:val="002D3815"/>
    <w:rsid w:val="002D54F8"/>
    <w:rsid w:val="002D5DE5"/>
    <w:rsid w:val="002D6066"/>
    <w:rsid w:val="002D7709"/>
    <w:rsid w:val="002D7E0E"/>
    <w:rsid w:val="002E35E3"/>
    <w:rsid w:val="002E37F3"/>
    <w:rsid w:val="002E3E6D"/>
    <w:rsid w:val="002E44BD"/>
    <w:rsid w:val="002E5A55"/>
    <w:rsid w:val="002E5BBE"/>
    <w:rsid w:val="002E5DE7"/>
    <w:rsid w:val="002E713F"/>
    <w:rsid w:val="002F29B4"/>
    <w:rsid w:val="002F2A85"/>
    <w:rsid w:val="002F6C5F"/>
    <w:rsid w:val="002F6DA6"/>
    <w:rsid w:val="002F7193"/>
    <w:rsid w:val="003013EA"/>
    <w:rsid w:val="00301565"/>
    <w:rsid w:val="00303312"/>
    <w:rsid w:val="00304468"/>
    <w:rsid w:val="00304EEA"/>
    <w:rsid w:val="003061A7"/>
    <w:rsid w:val="003075ED"/>
    <w:rsid w:val="00312C61"/>
    <w:rsid w:val="00312C93"/>
    <w:rsid w:val="003136B9"/>
    <w:rsid w:val="00315737"/>
    <w:rsid w:val="0031761F"/>
    <w:rsid w:val="00317674"/>
    <w:rsid w:val="00321496"/>
    <w:rsid w:val="00322433"/>
    <w:rsid w:val="00323F02"/>
    <w:rsid w:val="0032581C"/>
    <w:rsid w:val="00325B35"/>
    <w:rsid w:val="003261CD"/>
    <w:rsid w:val="00326B42"/>
    <w:rsid w:val="00327B92"/>
    <w:rsid w:val="003307FA"/>
    <w:rsid w:val="00331CA0"/>
    <w:rsid w:val="00335504"/>
    <w:rsid w:val="00336EC8"/>
    <w:rsid w:val="0034012A"/>
    <w:rsid w:val="00340748"/>
    <w:rsid w:val="00344A88"/>
    <w:rsid w:val="003455ED"/>
    <w:rsid w:val="0034597A"/>
    <w:rsid w:val="00351386"/>
    <w:rsid w:val="00352486"/>
    <w:rsid w:val="0035319D"/>
    <w:rsid w:val="003547E1"/>
    <w:rsid w:val="00356521"/>
    <w:rsid w:val="00360FDF"/>
    <w:rsid w:val="0036255E"/>
    <w:rsid w:val="00363802"/>
    <w:rsid w:val="003644CE"/>
    <w:rsid w:val="00364EEA"/>
    <w:rsid w:val="00365523"/>
    <w:rsid w:val="00365E18"/>
    <w:rsid w:val="00367E6A"/>
    <w:rsid w:val="00370A53"/>
    <w:rsid w:val="00371189"/>
    <w:rsid w:val="00371478"/>
    <w:rsid w:val="003718B8"/>
    <w:rsid w:val="00372CAB"/>
    <w:rsid w:val="00373193"/>
    <w:rsid w:val="003739EF"/>
    <w:rsid w:val="00376FB0"/>
    <w:rsid w:val="00380DD3"/>
    <w:rsid w:val="00381BDF"/>
    <w:rsid w:val="003831CC"/>
    <w:rsid w:val="00384ED8"/>
    <w:rsid w:val="00385262"/>
    <w:rsid w:val="00386513"/>
    <w:rsid w:val="00386A73"/>
    <w:rsid w:val="00387E33"/>
    <w:rsid w:val="0039143C"/>
    <w:rsid w:val="00391D05"/>
    <w:rsid w:val="0039462F"/>
    <w:rsid w:val="00395703"/>
    <w:rsid w:val="00395ECF"/>
    <w:rsid w:val="00396774"/>
    <w:rsid w:val="003A0901"/>
    <w:rsid w:val="003A1C6A"/>
    <w:rsid w:val="003A2DD6"/>
    <w:rsid w:val="003A48C3"/>
    <w:rsid w:val="003A4A3B"/>
    <w:rsid w:val="003B16CD"/>
    <w:rsid w:val="003B33D7"/>
    <w:rsid w:val="003B3B83"/>
    <w:rsid w:val="003B43CE"/>
    <w:rsid w:val="003C03F7"/>
    <w:rsid w:val="003C13A0"/>
    <w:rsid w:val="003C2317"/>
    <w:rsid w:val="003C477F"/>
    <w:rsid w:val="003C615A"/>
    <w:rsid w:val="003C6305"/>
    <w:rsid w:val="003C7DF2"/>
    <w:rsid w:val="003D299D"/>
    <w:rsid w:val="003D451C"/>
    <w:rsid w:val="003D53F1"/>
    <w:rsid w:val="003D64DA"/>
    <w:rsid w:val="003E340F"/>
    <w:rsid w:val="003E795F"/>
    <w:rsid w:val="003F051C"/>
    <w:rsid w:val="003F16B6"/>
    <w:rsid w:val="003F23C1"/>
    <w:rsid w:val="003F2602"/>
    <w:rsid w:val="003F272C"/>
    <w:rsid w:val="003F2B3A"/>
    <w:rsid w:val="003F4C88"/>
    <w:rsid w:val="003F5F64"/>
    <w:rsid w:val="003F750E"/>
    <w:rsid w:val="003F7955"/>
    <w:rsid w:val="00400643"/>
    <w:rsid w:val="0040655A"/>
    <w:rsid w:val="00406ABB"/>
    <w:rsid w:val="0041040C"/>
    <w:rsid w:val="004104F7"/>
    <w:rsid w:val="0041376F"/>
    <w:rsid w:val="00413DE9"/>
    <w:rsid w:val="004150BA"/>
    <w:rsid w:val="004154F4"/>
    <w:rsid w:val="00416927"/>
    <w:rsid w:val="00417272"/>
    <w:rsid w:val="00417ABD"/>
    <w:rsid w:val="00420D7D"/>
    <w:rsid w:val="004218DA"/>
    <w:rsid w:val="004315C5"/>
    <w:rsid w:val="00431972"/>
    <w:rsid w:val="0043293E"/>
    <w:rsid w:val="004339A3"/>
    <w:rsid w:val="0044125C"/>
    <w:rsid w:val="00443120"/>
    <w:rsid w:val="00443355"/>
    <w:rsid w:val="004448AA"/>
    <w:rsid w:val="004455D1"/>
    <w:rsid w:val="00451276"/>
    <w:rsid w:val="00452361"/>
    <w:rsid w:val="00456620"/>
    <w:rsid w:val="004644ED"/>
    <w:rsid w:val="00466595"/>
    <w:rsid w:val="004724E6"/>
    <w:rsid w:val="00474752"/>
    <w:rsid w:val="004766E2"/>
    <w:rsid w:val="00476D59"/>
    <w:rsid w:val="00476E07"/>
    <w:rsid w:val="004813D0"/>
    <w:rsid w:val="00481B6E"/>
    <w:rsid w:val="0048207E"/>
    <w:rsid w:val="00483109"/>
    <w:rsid w:val="00484EC3"/>
    <w:rsid w:val="004857AF"/>
    <w:rsid w:val="00485CB3"/>
    <w:rsid w:val="00486064"/>
    <w:rsid w:val="00486AD3"/>
    <w:rsid w:val="00490580"/>
    <w:rsid w:val="00490DB8"/>
    <w:rsid w:val="00491427"/>
    <w:rsid w:val="0049154C"/>
    <w:rsid w:val="0049197C"/>
    <w:rsid w:val="00493CF5"/>
    <w:rsid w:val="0049412F"/>
    <w:rsid w:val="00495E0E"/>
    <w:rsid w:val="0049639F"/>
    <w:rsid w:val="004A0422"/>
    <w:rsid w:val="004A0831"/>
    <w:rsid w:val="004A66E1"/>
    <w:rsid w:val="004A7754"/>
    <w:rsid w:val="004B031D"/>
    <w:rsid w:val="004B1EE7"/>
    <w:rsid w:val="004B2491"/>
    <w:rsid w:val="004B63C6"/>
    <w:rsid w:val="004B665B"/>
    <w:rsid w:val="004B6B79"/>
    <w:rsid w:val="004C2AE3"/>
    <w:rsid w:val="004C5B15"/>
    <w:rsid w:val="004C665F"/>
    <w:rsid w:val="004C76D9"/>
    <w:rsid w:val="004C7BA3"/>
    <w:rsid w:val="004C7F6E"/>
    <w:rsid w:val="004D0809"/>
    <w:rsid w:val="004D0820"/>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144C4"/>
    <w:rsid w:val="0052054D"/>
    <w:rsid w:val="0052116B"/>
    <w:rsid w:val="005218B9"/>
    <w:rsid w:val="00523A25"/>
    <w:rsid w:val="00523E78"/>
    <w:rsid w:val="00525E08"/>
    <w:rsid w:val="00531002"/>
    <w:rsid w:val="005314E4"/>
    <w:rsid w:val="00535FE4"/>
    <w:rsid w:val="0053732D"/>
    <w:rsid w:val="00537589"/>
    <w:rsid w:val="005401E9"/>
    <w:rsid w:val="005414B0"/>
    <w:rsid w:val="005420EC"/>
    <w:rsid w:val="005448FD"/>
    <w:rsid w:val="00544A86"/>
    <w:rsid w:val="00544D9B"/>
    <w:rsid w:val="00546037"/>
    <w:rsid w:val="00546272"/>
    <w:rsid w:val="005476BC"/>
    <w:rsid w:val="0054799A"/>
    <w:rsid w:val="00547EFF"/>
    <w:rsid w:val="00547F46"/>
    <w:rsid w:val="00550282"/>
    <w:rsid w:val="00550481"/>
    <w:rsid w:val="005504ED"/>
    <w:rsid w:val="00555739"/>
    <w:rsid w:val="00556A72"/>
    <w:rsid w:val="005575A8"/>
    <w:rsid w:val="00560E75"/>
    <w:rsid w:val="005634F6"/>
    <w:rsid w:val="00563573"/>
    <w:rsid w:val="005637EC"/>
    <w:rsid w:val="005644C7"/>
    <w:rsid w:val="00564867"/>
    <w:rsid w:val="00567E62"/>
    <w:rsid w:val="005703D1"/>
    <w:rsid w:val="00573101"/>
    <w:rsid w:val="00580A34"/>
    <w:rsid w:val="00581093"/>
    <w:rsid w:val="005833D9"/>
    <w:rsid w:val="00583A0E"/>
    <w:rsid w:val="00585B01"/>
    <w:rsid w:val="0058609E"/>
    <w:rsid w:val="005869B4"/>
    <w:rsid w:val="00587089"/>
    <w:rsid w:val="00587F39"/>
    <w:rsid w:val="0059016B"/>
    <w:rsid w:val="00590D13"/>
    <w:rsid w:val="005935BA"/>
    <w:rsid w:val="00594162"/>
    <w:rsid w:val="0059430C"/>
    <w:rsid w:val="00595E1A"/>
    <w:rsid w:val="00596ECA"/>
    <w:rsid w:val="005A0327"/>
    <w:rsid w:val="005A14A9"/>
    <w:rsid w:val="005A2459"/>
    <w:rsid w:val="005A2967"/>
    <w:rsid w:val="005A3A56"/>
    <w:rsid w:val="005A5CC9"/>
    <w:rsid w:val="005B5AE8"/>
    <w:rsid w:val="005C0EAE"/>
    <w:rsid w:val="005C260A"/>
    <w:rsid w:val="005C408E"/>
    <w:rsid w:val="005D6147"/>
    <w:rsid w:val="005D7AAB"/>
    <w:rsid w:val="005E0434"/>
    <w:rsid w:val="005E0838"/>
    <w:rsid w:val="005E3316"/>
    <w:rsid w:val="005E4520"/>
    <w:rsid w:val="005E6035"/>
    <w:rsid w:val="005E630A"/>
    <w:rsid w:val="005F4258"/>
    <w:rsid w:val="005F43F3"/>
    <w:rsid w:val="0060215A"/>
    <w:rsid w:val="006069C9"/>
    <w:rsid w:val="006107EC"/>
    <w:rsid w:val="00611322"/>
    <w:rsid w:val="00617CF2"/>
    <w:rsid w:val="006217B4"/>
    <w:rsid w:val="00621E1E"/>
    <w:rsid w:val="00622D5C"/>
    <w:rsid w:val="0062344D"/>
    <w:rsid w:val="0062554A"/>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66477"/>
    <w:rsid w:val="006703B6"/>
    <w:rsid w:val="00673BC2"/>
    <w:rsid w:val="0067534A"/>
    <w:rsid w:val="006768DD"/>
    <w:rsid w:val="0068039C"/>
    <w:rsid w:val="00681887"/>
    <w:rsid w:val="00690270"/>
    <w:rsid w:val="00692553"/>
    <w:rsid w:val="00694320"/>
    <w:rsid w:val="006949F2"/>
    <w:rsid w:val="00695782"/>
    <w:rsid w:val="00695CAC"/>
    <w:rsid w:val="0069672A"/>
    <w:rsid w:val="00696AAF"/>
    <w:rsid w:val="006A2E29"/>
    <w:rsid w:val="006A3AA6"/>
    <w:rsid w:val="006A4DBC"/>
    <w:rsid w:val="006A6946"/>
    <w:rsid w:val="006A7272"/>
    <w:rsid w:val="006B2AF3"/>
    <w:rsid w:val="006B41EE"/>
    <w:rsid w:val="006B621B"/>
    <w:rsid w:val="006B7CC0"/>
    <w:rsid w:val="006C4E43"/>
    <w:rsid w:val="006C5BE9"/>
    <w:rsid w:val="006C6A5E"/>
    <w:rsid w:val="006C6DEA"/>
    <w:rsid w:val="006D1590"/>
    <w:rsid w:val="006D1A65"/>
    <w:rsid w:val="006D4DD3"/>
    <w:rsid w:val="006D56F0"/>
    <w:rsid w:val="006D5CF3"/>
    <w:rsid w:val="006E12A3"/>
    <w:rsid w:val="006E5A88"/>
    <w:rsid w:val="006E600E"/>
    <w:rsid w:val="006E69AE"/>
    <w:rsid w:val="006E6A22"/>
    <w:rsid w:val="006F1B24"/>
    <w:rsid w:val="006F2388"/>
    <w:rsid w:val="006F2CED"/>
    <w:rsid w:val="006F5111"/>
    <w:rsid w:val="006F52BE"/>
    <w:rsid w:val="006F5A61"/>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3F5"/>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40B"/>
    <w:rsid w:val="00783A5C"/>
    <w:rsid w:val="00784EB0"/>
    <w:rsid w:val="00785FF1"/>
    <w:rsid w:val="00786829"/>
    <w:rsid w:val="00787980"/>
    <w:rsid w:val="007902FE"/>
    <w:rsid w:val="00790787"/>
    <w:rsid w:val="0079198D"/>
    <w:rsid w:val="007921FA"/>
    <w:rsid w:val="00792297"/>
    <w:rsid w:val="00792846"/>
    <w:rsid w:val="00792EF1"/>
    <w:rsid w:val="007A3EC8"/>
    <w:rsid w:val="007A4952"/>
    <w:rsid w:val="007A5FA6"/>
    <w:rsid w:val="007A6F2C"/>
    <w:rsid w:val="007B1013"/>
    <w:rsid w:val="007B153E"/>
    <w:rsid w:val="007B2C55"/>
    <w:rsid w:val="007B3154"/>
    <w:rsid w:val="007B32D1"/>
    <w:rsid w:val="007B3BCC"/>
    <w:rsid w:val="007B5CBC"/>
    <w:rsid w:val="007B5E1B"/>
    <w:rsid w:val="007B6769"/>
    <w:rsid w:val="007B7F5B"/>
    <w:rsid w:val="007C0DAC"/>
    <w:rsid w:val="007C129A"/>
    <w:rsid w:val="007C174F"/>
    <w:rsid w:val="007C2123"/>
    <w:rsid w:val="007C2D21"/>
    <w:rsid w:val="007C45B5"/>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075AB"/>
    <w:rsid w:val="00813645"/>
    <w:rsid w:val="00814F03"/>
    <w:rsid w:val="00817141"/>
    <w:rsid w:val="00817E10"/>
    <w:rsid w:val="00821943"/>
    <w:rsid w:val="00821FCD"/>
    <w:rsid w:val="00823013"/>
    <w:rsid w:val="00825E9F"/>
    <w:rsid w:val="008308CC"/>
    <w:rsid w:val="00830FED"/>
    <w:rsid w:val="0083354C"/>
    <w:rsid w:val="0083742E"/>
    <w:rsid w:val="00837A3D"/>
    <w:rsid w:val="00840AA9"/>
    <w:rsid w:val="00840D5A"/>
    <w:rsid w:val="008418C3"/>
    <w:rsid w:val="00845735"/>
    <w:rsid w:val="008508E4"/>
    <w:rsid w:val="0085168B"/>
    <w:rsid w:val="008527DE"/>
    <w:rsid w:val="00854594"/>
    <w:rsid w:val="0085516D"/>
    <w:rsid w:val="0085571E"/>
    <w:rsid w:val="00855A06"/>
    <w:rsid w:val="0086010F"/>
    <w:rsid w:val="008630B4"/>
    <w:rsid w:val="008705A0"/>
    <w:rsid w:val="008713A8"/>
    <w:rsid w:val="00874D2B"/>
    <w:rsid w:val="0087772D"/>
    <w:rsid w:val="00880068"/>
    <w:rsid w:val="00880BF0"/>
    <w:rsid w:val="00881721"/>
    <w:rsid w:val="00882092"/>
    <w:rsid w:val="0088254F"/>
    <w:rsid w:val="008844EF"/>
    <w:rsid w:val="00884BFF"/>
    <w:rsid w:val="00885663"/>
    <w:rsid w:val="008863D0"/>
    <w:rsid w:val="00887716"/>
    <w:rsid w:val="00890693"/>
    <w:rsid w:val="00891D2F"/>
    <w:rsid w:val="00893196"/>
    <w:rsid w:val="00895E18"/>
    <w:rsid w:val="008961D8"/>
    <w:rsid w:val="00896E6D"/>
    <w:rsid w:val="008A2BA8"/>
    <w:rsid w:val="008A339A"/>
    <w:rsid w:val="008A5BEE"/>
    <w:rsid w:val="008A6379"/>
    <w:rsid w:val="008A6E37"/>
    <w:rsid w:val="008A7612"/>
    <w:rsid w:val="008B279E"/>
    <w:rsid w:val="008B59F6"/>
    <w:rsid w:val="008B5C3C"/>
    <w:rsid w:val="008B6C46"/>
    <w:rsid w:val="008C5997"/>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163BB"/>
    <w:rsid w:val="00921798"/>
    <w:rsid w:val="00924DD5"/>
    <w:rsid w:val="009264AD"/>
    <w:rsid w:val="009302FB"/>
    <w:rsid w:val="0093155C"/>
    <w:rsid w:val="00942146"/>
    <w:rsid w:val="0094261B"/>
    <w:rsid w:val="00942A41"/>
    <w:rsid w:val="00946878"/>
    <w:rsid w:val="00947F37"/>
    <w:rsid w:val="00950347"/>
    <w:rsid w:val="009505A2"/>
    <w:rsid w:val="00950E2A"/>
    <w:rsid w:val="00951EF0"/>
    <w:rsid w:val="009521D5"/>
    <w:rsid w:val="00952B77"/>
    <w:rsid w:val="009536EB"/>
    <w:rsid w:val="00954481"/>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28B8"/>
    <w:rsid w:val="00982E7B"/>
    <w:rsid w:val="00984637"/>
    <w:rsid w:val="00984B31"/>
    <w:rsid w:val="00985482"/>
    <w:rsid w:val="009857CF"/>
    <w:rsid w:val="00985BD5"/>
    <w:rsid w:val="00986526"/>
    <w:rsid w:val="00987202"/>
    <w:rsid w:val="009876B4"/>
    <w:rsid w:val="00990019"/>
    <w:rsid w:val="009902E9"/>
    <w:rsid w:val="0099145E"/>
    <w:rsid w:val="00993CB2"/>
    <w:rsid w:val="00997DAB"/>
    <w:rsid w:val="00997EEC"/>
    <w:rsid w:val="00997F8B"/>
    <w:rsid w:val="009A02D3"/>
    <w:rsid w:val="009A33DA"/>
    <w:rsid w:val="009A34C8"/>
    <w:rsid w:val="009B0817"/>
    <w:rsid w:val="009B15F6"/>
    <w:rsid w:val="009B5873"/>
    <w:rsid w:val="009B7476"/>
    <w:rsid w:val="009B7833"/>
    <w:rsid w:val="009C0AF9"/>
    <w:rsid w:val="009C0D63"/>
    <w:rsid w:val="009C536D"/>
    <w:rsid w:val="009C5DDC"/>
    <w:rsid w:val="009C7618"/>
    <w:rsid w:val="009C7BF0"/>
    <w:rsid w:val="009C7DFD"/>
    <w:rsid w:val="009D0903"/>
    <w:rsid w:val="009D3241"/>
    <w:rsid w:val="009D3FD4"/>
    <w:rsid w:val="009D4F84"/>
    <w:rsid w:val="009D61D7"/>
    <w:rsid w:val="009D6B83"/>
    <w:rsid w:val="009D7729"/>
    <w:rsid w:val="009E129D"/>
    <w:rsid w:val="009E7E26"/>
    <w:rsid w:val="009F03C7"/>
    <w:rsid w:val="009F46B5"/>
    <w:rsid w:val="009F4AA1"/>
    <w:rsid w:val="009F4AA6"/>
    <w:rsid w:val="009F5063"/>
    <w:rsid w:val="009F6417"/>
    <w:rsid w:val="009F65B2"/>
    <w:rsid w:val="00A00F6D"/>
    <w:rsid w:val="00A0109A"/>
    <w:rsid w:val="00A01530"/>
    <w:rsid w:val="00A01DE6"/>
    <w:rsid w:val="00A02EF0"/>
    <w:rsid w:val="00A05934"/>
    <w:rsid w:val="00A10894"/>
    <w:rsid w:val="00A109C0"/>
    <w:rsid w:val="00A11978"/>
    <w:rsid w:val="00A11DFE"/>
    <w:rsid w:val="00A17095"/>
    <w:rsid w:val="00A20494"/>
    <w:rsid w:val="00A2080C"/>
    <w:rsid w:val="00A214D9"/>
    <w:rsid w:val="00A2211E"/>
    <w:rsid w:val="00A23D47"/>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57A9B"/>
    <w:rsid w:val="00A616B9"/>
    <w:rsid w:val="00A63E1A"/>
    <w:rsid w:val="00A64789"/>
    <w:rsid w:val="00A65F9C"/>
    <w:rsid w:val="00A6753C"/>
    <w:rsid w:val="00A677D1"/>
    <w:rsid w:val="00A725EC"/>
    <w:rsid w:val="00A73C7F"/>
    <w:rsid w:val="00A73CD6"/>
    <w:rsid w:val="00A75B5F"/>
    <w:rsid w:val="00A7677D"/>
    <w:rsid w:val="00A76FC1"/>
    <w:rsid w:val="00A77ADE"/>
    <w:rsid w:val="00A77C2C"/>
    <w:rsid w:val="00A82082"/>
    <w:rsid w:val="00A82324"/>
    <w:rsid w:val="00A82ABE"/>
    <w:rsid w:val="00A83E6A"/>
    <w:rsid w:val="00A90227"/>
    <w:rsid w:val="00A90511"/>
    <w:rsid w:val="00A92BF5"/>
    <w:rsid w:val="00A950C7"/>
    <w:rsid w:val="00A9618E"/>
    <w:rsid w:val="00A97121"/>
    <w:rsid w:val="00A97FAD"/>
    <w:rsid w:val="00AA1D84"/>
    <w:rsid w:val="00AA1F26"/>
    <w:rsid w:val="00AA425E"/>
    <w:rsid w:val="00AA6440"/>
    <w:rsid w:val="00AA6A78"/>
    <w:rsid w:val="00AB24A7"/>
    <w:rsid w:val="00AB2709"/>
    <w:rsid w:val="00AB3D3C"/>
    <w:rsid w:val="00AB3E55"/>
    <w:rsid w:val="00AB4CA1"/>
    <w:rsid w:val="00AB79D2"/>
    <w:rsid w:val="00AB7B86"/>
    <w:rsid w:val="00AC24E1"/>
    <w:rsid w:val="00AC3ABE"/>
    <w:rsid w:val="00AC4587"/>
    <w:rsid w:val="00AC74F6"/>
    <w:rsid w:val="00AD0AEB"/>
    <w:rsid w:val="00AD2FBC"/>
    <w:rsid w:val="00AD3232"/>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75BC"/>
    <w:rsid w:val="00B203B3"/>
    <w:rsid w:val="00B2072E"/>
    <w:rsid w:val="00B210B7"/>
    <w:rsid w:val="00B3479A"/>
    <w:rsid w:val="00B35983"/>
    <w:rsid w:val="00B3658F"/>
    <w:rsid w:val="00B404ED"/>
    <w:rsid w:val="00B42419"/>
    <w:rsid w:val="00B42439"/>
    <w:rsid w:val="00B4434C"/>
    <w:rsid w:val="00B444E2"/>
    <w:rsid w:val="00B44B1E"/>
    <w:rsid w:val="00B46562"/>
    <w:rsid w:val="00B47ACE"/>
    <w:rsid w:val="00B47F73"/>
    <w:rsid w:val="00B5052F"/>
    <w:rsid w:val="00B53465"/>
    <w:rsid w:val="00B53657"/>
    <w:rsid w:val="00B55108"/>
    <w:rsid w:val="00B553CD"/>
    <w:rsid w:val="00B55CB7"/>
    <w:rsid w:val="00B55D1B"/>
    <w:rsid w:val="00B55EBF"/>
    <w:rsid w:val="00B5737A"/>
    <w:rsid w:val="00B57D96"/>
    <w:rsid w:val="00B57E96"/>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3EDD"/>
    <w:rsid w:val="00B9482F"/>
    <w:rsid w:val="00B94919"/>
    <w:rsid w:val="00B95904"/>
    <w:rsid w:val="00B96640"/>
    <w:rsid w:val="00BA1464"/>
    <w:rsid w:val="00BA3231"/>
    <w:rsid w:val="00BA430E"/>
    <w:rsid w:val="00BA6FC4"/>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1349"/>
    <w:rsid w:val="00BD3133"/>
    <w:rsid w:val="00BD34DE"/>
    <w:rsid w:val="00BD66BD"/>
    <w:rsid w:val="00BD6C34"/>
    <w:rsid w:val="00BD7DCC"/>
    <w:rsid w:val="00BE3095"/>
    <w:rsid w:val="00BE31F8"/>
    <w:rsid w:val="00BE3518"/>
    <w:rsid w:val="00BE377F"/>
    <w:rsid w:val="00BE4C59"/>
    <w:rsid w:val="00BF048A"/>
    <w:rsid w:val="00BF7D9B"/>
    <w:rsid w:val="00C01979"/>
    <w:rsid w:val="00C02A2B"/>
    <w:rsid w:val="00C03314"/>
    <w:rsid w:val="00C06793"/>
    <w:rsid w:val="00C12161"/>
    <w:rsid w:val="00C148B8"/>
    <w:rsid w:val="00C166AB"/>
    <w:rsid w:val="00C22202"/>
    <w:rsid w:val="00C228C8"/>
    <w:rsid w:val="00C22D87"/>
    <w:rsid w:val="00C23039"/>
    <w:rsid w:val="00C25D94"/>
    <w:rsid w:val="00C25F60"/>
    <w:rsid w:val="00C30078"/>
    <w:rsid w:val="00C307E0"/>
    <w:rsid w:val="00C30D49"/>
    <w:rsid w:val="00C31C1A"/>
    <w:rsid w:val="00C34629"/>
    <w:rsid w:val="00C34886"/>
    <w:rsid w:val="00C417F9"/>
    <w:rsid w:val="00C4275F"/>
    <w:rsid w:val="00C43F60"/>
    <w:rsid w:val="00C447D4"/>
    <w:rsid w:val="00C46DF5"/>
    <w:rsid w:val="00C503AB"/>
    <w:rsid w:val="00C50610"/>
    <w:rsid w:val="00C522AD"/>
    <w:rsid w:val="00C52A75"/>
    <w:rsid w:val="00C5339D"/>
    <w:rsid w:val="00C54408"/>
    <w:rsid w:val="00C559EF"/>
    <w:rsid w:val="00C56484"/>
    <w:rsid w:val="00C564D9"/>
    <w:rsid w:val="00C81345"/>
    <w:rsid w:val="00C83B4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A7F34"/>
    <w:rsid w:val="00CB045A"/>
    <w:rsid w:val="00CB196A"/>
    <w:rsid w:val="00CB2D1B"/>
    <w:rsid w:val="00CB3270"/>
    <w:rsid w:val="00CB3760"/>
    <w:rsid w:val="00CB76F0"/>
    <w:rsid w:val="00CB7B6E"/>
    <w:rsid w:val="00CB7BB1"/>
    <w:rsid w:val="00CC1BBB"/>
    <w:rsid w:val="00CC2D24"/>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07945"/>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091E"/>
    <w:rsid w:val="00D409AC"/>
    <w:rsid w:val="00D41B60"/>
    <w:rsid w:val="00D428FD"/>
    <w:rsid w:val="00D506B5"/>
    <w:rsid w:val="00D5414C"/>
    <w:rsid w:val="00D54EFC"/>
    <w:rsid w:val="00D621F4"/>
    <w:rsid w:val="00D62E43"/>
    <w:rsid w:val="00D63854"/>
    <w:rsid w:val="00D65A83"/>
    <w:rsid w:val="00D6657F"/>
    <w:rsid w:val="00D66A01"/>
    <w:rsid w:val="00D70AFA"/>
    <w:rsid w:val="00D72D42"/>
    <w:rsid w:val="00D72EB6"/>
    <w:rsid w:val="00D740FC"/>
    <w:rsid w:val="00D7448A"/>
    <w:rsid w:val="00D768F5"/>
    <w:rsid w:val="00D8151C"/>
    <w:rsid w:val="00D820CA"/>
    <w:rsid w:val="00D823EC"/>
    <w:rsid w:val="00D83CE2"/>
    <w:rsid w:val="00D87194"/>
    <w:rsid w:val="00D91155"/>
    <w:rsid w:val="00D95439"/>
    <w:rsid w:val="00DA07EE"/>
    <w:rsid w:val="00DA10A2"/>
    <w:rsid w:val="00DA1F0A"/>
    <w:rsid w:val="00DA27CD"/>
    <w:rsid w:val="00DA4DD9"/>
    <w:rsid w:val="00DB37F4"/>
    <w:rsid w:val="00DB627B"/>
    <w:rsid w:val="00DC0AC4"/>
    <w:rsid w:val="00DC1A01"/>
    <w:rsid w:val="00DC20AC"/>
    <w:rsid w:val="00DC3174"/>
    <w:rsid w:val="00DD0F7C"/>
    <w:rsid w:val="00DD2AAE"/>
    <w:rsid w:val="00DD2FC3"/>
    <w:rsid w:val="00DD3810"/>
    <w:rsid w:val="00DD3914"/>
    <w:rsid w:val="00DD3D81"/>
    <w:rsid w:val="00DD3F42"/>
    <w:rsid w:val="00DD6390"/>
    <w:rsid w:val="00DE16DE"/>
    <w:rsid w:val="00DE1B9F"/>
    <w:rsid w:val="00DE27F5"/>
    <w:rsid w:val="00DF2165"/>
    <w:rsid w:val="00DF2510"/>
    <w:rsid w:val="00DF3A96"/>
    <w:rsid w:val="00DF5FE8"/>
    <w:rsid w:val="00E00DF1"/>
    <w:rsid w:val="00E0139A"/>
    <w:rsid w:val="00E05EA7"/>
    <w:rsid w:val="00E0679A"/>
    <w:rsid w:val="00E1158A"/>
    <w:rsid w:val="00E11B4A"/>
    <w:rsid w:val="00E12548"/>
    <w:rsid w:val="00E1433A"/>
    <w:rsid w:val="00E14686"/>
    <w:rsid w:val="00E14F7E"/>
    <w:rsid w:val="00E150C3"/>
    <w:rsid w:val="00E21721"/>
    <w:rsid w:val="00E21CC1"/>
    <w:rsid w:val="00E25B06"/>
    <w:rsid w:val="00E26220"/>
    <w:rsid w:val="00E26587"/>
    <w:rsid w:val="00E26E76"/>
    <w:rsid w:val="00E30D92"/>
    <w:rsid w:val="00E3209B"/>
    <w:rsid w:val="00E32EF0"/>
    <w:rsid w:val="00E345F0"/>
    <w:rsid w:val="00E35D82"/>
    <w:rsid w:val="00E37765"/>
    <w:rsid w:val="00E42031"/>
    <w:rsid w:val="00E43BAB"/>
    <w:rsid w:val="00E4591C"/>
    <w:rsid w:val="00E4778A"/>
    <w:rsid w:val="00E47AC4"/>
    <w:rsid w:val="00E5345C"/>
    <w:rsid w:val="00E5639B"/>
    <w:rsid w:val="00E60E43"/>
    <w:rsid w:val="00E62885"/>
    <w:rsid w:val="00E65A37"/>
    <w:rsid w:val="00E714E8"/>
    <w:rsid w:val="00E71DBA"/>
    <w:rsid w:val="00E7201C"/>
    <w:rsid w:val="00E72727"/>
    <w:rsid w:val="00E72CC1"/>
    <w:rsid w:val="00E81E76"/>
    <w:rsid w:val="00E871BB"/>
    <w:rsid w:val="00E91C88"/>
    <w:rsid w:val="00E942E6"/>
    <w:rsid w:val="00E94F41"/>
    <w:rsid w:val="00EA2581"/>
    <w:rsid w:val="00EA35F7"/>
    <w:rsid w:val="00EB03A1"/>
    <w:rsid w:val="00EB4050"/>
    <w:rsid w:val="00EB74C2"/>
    <w:rsid w:val="00EB7885"/>
    <w:rsid w:val="00EB7E7F"/>
    <w:rsid w:val="00EC043D"/>
    <w:rsid w:val="00EC09E0"/>
    <w:rsid w:val="00EC24E1"/>
    <w:rsid w:val="00EC2CF8"/>
    <w:rsid w:val="00EC44FF"/>
    <w:rsid w:val="00EC4E3E"/>
    <w:rsid w:val="00EC5456"/>
    <w:rsid w:val="00EC7859"/>
    <w:rsid w:val="00ED122D"/>
    <w:rsid w:val="00ED1BE3"/>
    <w:rsid w:val="00ED1E82"/>
    <w:rsid w:val="00ED2E05"/>
    <w:rsid w:val="00ED3775"/>
    <w:rsid w:val="00ED52D9"/>
    <w:rsid w:val="00EE0F98"/>
    <w:rsid w:val="00EE3ABA"/>
    <w:rsid w:val="00EE7DD3"/>
    <w:rsid w:val="00EE7E49"/>
    <w:rsid w:val="00EF055D"/>
    <w:rsid w:val="00EF157D"/>
    <w:rsid w:val="00EF2638"/>
    <w:rsid w:val="00EF397E"/>
    <w:rsid w:val="00EF4A4E"/>
    <w:rsid w:val="00EF6702"/>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6248"/>
    <w:rsid w:val="00F47EE5"/>
    <w:rsid w:val="00F51820"/>
    <w:rsid w:val="00F55DB7"/>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87D1A"/>
    <w:rsid w:val="00F93882"/>
    <w:rsid w:val="00F96CD4"/>
    <w:rsid w:val="00FA2A4F"/>
    <w:rsid w:val="00FA2EC1"/>
    <w:rsid w:val="00FB04EC"/>
    <w:rsid w:val="00FB1256"/>
    <w:rsid w:val="00FB1A9D"/>
    <w:rsid w:val="00FB21DE"/>
    <w:rsid w:val="00FB4746"/>
    <w:rsid w:val="00FB47D1"/>
    <w:rsid w:val="00FB515A"/>
    <w:rsid w:val="00FB5FB6"/>
    <w:rsid w:val="00FB6230"/>
    <w:rsid w:val="00FB6506"/>
    <w:rsid w:val="00FC2D57"/>
    <w:rsid w:val="00FC2D69"/>
    <w:rsid w:val="00FC30EE"/>
    <w:rsid w:val="00FC7FA7"/>
    <w:rsid w:val="00FD423E"/>
    <w:rsid w:val="00FD4EAA"/>
    <w:rsid w:val="00FD5CFD"/>
    <w:rsid w:val="00FD7C6C"/>
    <w:rsid w:val="00FE168A"/>
    <w:rsid w:val="00FE3C72"/>
    <w:rsid w:val="00FE6381"/>
    <w:rsid w:val="00FF1EE0"/>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446BAB9-6B8E-429A-BD35-694CD6A9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 w:type="paragraph" w:styleId="Subtitle">
    <w:name w:val="Subtitle"/>
    <w:basedOn w:val="Normal"/>
    <w:next w:val="Normal"/>
    <w:link w:val="SubtitleChar"/>
    <w:qFormat/>
    <w:rsid w:val="00022E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2EE2"/>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022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2006/metadata/properties"/>
    <ds:schemaRef ds:uri="http://purl.org/dc/dcmitype/"/>
    <ds:schemaRef ds:uri="http://schemas.microsoft.com/office/2006/documentManagement/types"/>
    <ds:schemaRef ds:uri="http://www.w3.org/XML/1998/namespace"/>
    <ds:schemaRef ds:uri="f1c2670d-76f3-403b-9d2f-38b517d5f26d"/>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7E3DF6-EDEA-41F5-B764-EDD0B233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0</TotalTime>
  <Pages>4</Pages>
  <Words>2444</Words>
  <Characters>12107</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2</cp:revision>
  <cp:lastPrinted>2016-05-13T22:29:00Z</cp:lastPrinted>
  <dcterms:created xsi:type="dcterms:W3CDTF">2016-10-19T16:11:00Z</dcterms:created>
  <dcterms:modified xsi:type="dcterms:W3CDTF">2016-10-19T16:11:00Z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