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8" w:type="dxa"/>
        <w:jc w:val="center"/>
        <w:tblLayout w:type="fixed"/>
        <w:tblCellMar>
          <w:top w:w="14" w:type="dxa"/>
          <w:left w:w="86" w:type="dxa"/>
          <w:bottom w:w="14" w:type="dxa"/>
          <w:right w:w="86" w:type="dxa"/>
        </w:tblCellMar>
        <w:tblLook w:val="0000" w:firstRow="0" w:lastRow="0" w:firstColumn="0" w:lastColumn="0" w:noHBand="0" w:noVBand="0"/>
      </w:tblPr>
      <w:tblGrid>
        <w:gridCol w:w="1762"/>
        <w:gridCol w:w="2790"/>
        <w:gridCol w:w="3330"/>
        <w:gridCol w:w="2646"/>
      </w:tblGrid>
      <w:tr w:rsidR="000D7DC7" w:rsidRPr="002462A5" w:rsidTr="00B07D6C">
        <w:trPr>
          <w:trHeight w:val="576"/>
          <w:jc w:val="center"/>
        </w:trPr>
        <w:tc>
          <w:tcPr>
            <w:tcW w:w="10528" w:type="dxa"/>
            <w:gridSpan w:val="4"/>
            <w:shd w:val="clear" w:color="auto" w:fill="auto"/>
            <w:tcMar>
              <w:left w:w="0" w:type="dxa"/>
            </w:tcMar>
            <w:vAlign w:val="center"/>
          </w:tcPr>
          <w:p w:rsidR="000D7DC7" w:rsidRDefault="000D7DC7" w:rsidP="006D5CF3">
            <w:pPr>
              <w:pStyle w:val="Heading1"/>
              <w:jc w:val="center"/>
            </w:pPr>
            <w:bookmarkStart w:id="0" w:name="_GoBack"/>
            <w:bookmarkEnd w:id="0"/>
            <w:r>
              <w:t>Academic Senate Committee</w:t>
            </w:r>
            <w:r w:rsidRPr="002462A5">
              <w:br/>
              <w:t>Minutes</w:t>
            </w:r>
          </w:p>
        </w:tc>
      </w:tr>
      <w:tr w:rsidR="000D7DC7" w:rsidRPr="002462A5" w:rsidTr="00B07D6C">
        <w:trPr>
          <w:trHeight w:val="274"/>
          <w:jc w:val="center"/>
        </w:trPr>
        <w:tc>
          <w:tcPr>
            <w:tcW w:w="4552" w:type="dxa"/>
            <w:gridSpan w:val="2"/>
            <w:shd w:val="clear" w:color="auto" w:fill="auto"/>
            <w:tcMar>
              <w:left w:w="0" w:type="dxa"/>
            </w:tcMar>
            <w:vAlign w:val="center"/>
          </w:tcPr>
          <w:p w:rsidR="000D7DC7" w:rsidRPr="002462A5" w:rsidRDefault="000D7DC7" w:rsidP="000B36BB">
            <w:pPr>
              <w:pStyle w:val="Heading4"/>
              <w:framePr w:hSpace="0" w:wrap="auto" w:vAnchor="margin" w:hAnchor="text" w:xAlign="left" w:yAlign="inline"/>
              <w:suppressOverlap w:val="0"/>
            </w:pPr>
            <w:r>
              <w:t>january 22, 2013</w:t>
            </w:r>
          </w:p>
        </w:tc>
        <w:tc>
          <w:tcPr>
            <w:tcW w:w="3330" w:type="dxa"/>
            <w:shd w:val="clear" w:color="auto" w:fill="auto"/>
            <w:tcMar>
              <w:left w:w="0" w:type="dxa"/>
            </w:tcMar>
            <w:vAlign w:val="center"/>
          </w:tcPr>
          <w:p w:rsidR="000D7DC7" w:rsidRPr="002462A5" w:rsidRDefault="000D7DC7" w:rsidP="005052C5">
            <w:pPr>
              <w:pStyle w:val="Heading4"/>
              <w:framePr w:hSpace="0" w:wrap="auto" w:vAnchor="margin" w:hAnchor="text" w:xAlign="left" w:yAlign="inline"/>
              <w:suppressOverlap w:val="0"/>
            </w:pPr>
            <w:r>
              <w:t>11:00-11:50 a.m.</w:t>
            </w:r>
          </w:p>
        </w:tc>
        <w:tc>
          <w:tcPr>
            <w:tcW w:w="2646" w:type="dxa"/>
            <w:shd w:val="clear" w:color="auto" w:fill="auto"/>
            <w:tcMar>
              <w:left w:w="0" w:type="dxa"/>
            </w:tcMar>
            <w:vAlign w:val="center"/>
          </w:tcPr>
          <w:p w:rsidR="000D7DC7" w:rsidRDefault="000D7DC7" w:rsidP="005052C5">
            <w:pPr>
              <w:pStyle w:val="Heading5"/>
            </w:pPr>
            <w:r>
              <w:t>L 246</w:t>
            </w:r>
          </w:p>
        </w:tc>
      </w:tr>
      <w:tr w:rsidR="000D7DC7" w:rsidRPr="002462A5" w:rsidTr="00B07D6C">
        <w:trPr>
          <w:trHeight w:val="360"/>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0D7DC7" w:rsidRPr="002462A5" w:rsidRDefault="000D7DC7" w:rsidP="006D5CF3">
            <w:pPr>
              <w:pStyle w:val="AllCapsHeading"/>
              <w:rPr>
                <w:rFonts w:cs="Tahoma"/>
                <w:color w:val="auto"/>
              </w:rPr>
            </w:pPr>
            <w:r>
              <w:rPr>
                <w:rFonts w:cs="Tahoma"/>
                <w:color w:val="auto"/>
              </w:rPr>
              <w:t>note taker</w:t>
            </w:r>
          </w:p>
        </w:tc>
        <w:tc>
          <w:tcPr>
            <w:tcW w:w="8766"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D7DC7" w:rsidRDefault="000D7DC7" w:rsidP="006D5CF3">
            <w:pPr>
              <w:pStyle w:val="AllCapsHeading"/>
              <w:rPr>
                <w:rFonts w:cs="Tahoma"/>
                <w:color w:val="auto"/>
              </w:rPr>
            </w:pPr>
            <w:r>
              <w:rPr>
                <w:rFonts w:cs="Tahoma"/>
                <w:color w:val="auto"/>
              </w:rPr>
              <w:t>respectfully submitted by Caree Lesh &amp; angie islas</w:t>
            </w:r>
          </w:p>
        </w:tc>
      </w:tr>
      <w:tr w:rsidR="0036106C" w:rsidRPr="002462A5" w:rsidTr="00B07D6C">
        <w:trPr>
          <w:trHeight w:val="288"/>
          <w:jc w:val="center"/>
        </w:trPr>
        <w:tc>
          <w:tcPr>
            <w:tcW w:w="1762"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36106C" w:rsidRPr="001D4A23" w:rsidRDefault="0036106C" w:rsidP="006D5CF3">
            <w:pPr>
              <w:pStyle w:val="AllCapsHeading"/>
              <w:rPr>
                <w:rFonts w:cs="Tahoma"/>
                <w:color w:val="auto"/>
                <w:sz w:val="24"/>
                <w:szCs w:val="24"/>
              </w:rPr>
            </w:pPr>
            <w:r w:rsidRPr="001D4A23">
              <w:rPr>
                <w:rFonts w:cs="Tahoma"/>
                <w:color w:val="auto"/>
                <w:sz w:val="24"/>
                <w:szCs w:val="24"/>
              </w:rPr>
              <w:t>Attendees</w:t>
            </w: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36106C" w:rsidRPr="00A65EB9" w:rsidRDefault="0036106C" w:rsidP="00B07D6C">
            <w:pPr>
              <w:jc w:val="center"/>
              <w:rPr>
                <w:strike/>
                <w:sz w:val="20"/>
                <w:szCs w:val="20"/>
              </w:rPr>
            </w:pPr>
            <w:r w:rsidRPr="00A65EB9">
              <w:rPr>
                <w:sz w:val="20"/>
                <w:szCs w:val="20"/>
              </w:rPr>
              <w:t>Andrade-Robledo, Margarita</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36106C" w:rsidRPr="00230593" w:rsidRDefault="00B07D6C" w:rsidP="00B07D6C">
            <w:pPr>
              <w:jc w:val="center"/>
              <w:rPr>
                <w:sz w:val="20"/>
                <w:szCs w:val="20"/>
              </w:rPr>
            </w:pPr>
            <w:r w:rsidRPr="00230593">
              <w:rPr>
                <w:sz w:val="20"/>
                <w:szCs w:val="20"/>
              </w:rPr>
              <w:t>Jones, Linda</w:t>
            </w:r>
          </w:p>
        </w:tc>
        <w:tc>
          <w:tcPr>
            <w:tcW w:w="2646" w:type="dxa"/>
            <w:tcBorders>
              <w:top w:val="single" w:sz="4" w:space="0" w:color="C0C0C0"/>
              <w:left w:val="single" w:sz="4" w:space="0" w:color="C0C0C0"/>
              <w:bottom w:val="single" w:sz="4" w:space="0" w:color="C0C0C0"/>
              <w:right w:val="single" w:sz="4" w:space="0" w:color="C0C0C0"/>
            </w:tcBorders>
            <w:vAlign w:val="center"/>
          </w:tcPr>
          <w:p w:rsidR="0036106C" w:rsidRPr="00B07D6C" w:rsidRDefault="00B07D6C" w:rsidP="00B07D6C">
            <w:pPr>
              <w:jc w:val="center"/>
              <w:rPr>
                <w:strike/>
                <w:color w:val="FF0000"/>
                <w:sz w:val="20"/>
                <w:szCs w:val="20"/>
              </w:rPr>
            </w:pPr>
            <w:r w:rsidRPr="00B07D6C">
              <w:rPr>
                <w:strike/>
                <w:sz w:val="20"/>
                <w:szCs w:val="20"/>
              </w:rPr>
              <w:t>Orozco, Alejandro</w:t>
            </w:r>
          </w:p>
        </w:tc>
      </w:tr>
      <w:tr w:rsidR="00B07D6C"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B07D6C" w:rsidRPr="001D4A23" w:rsidRDefault="00B07D6C"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7D6C" w:rsidRPr="00A65EB9" w:rsidRDefault="00B07D6C" w:rsidP="00B07D6C">
            <w:pPr>
              <w:jc w:val="center"/>
              <w:rPr>
                <w:sz w:val="20"/>
                <w:szCs w:val="20"/>
              </w:rPr>
            </w:pPr>
            <w:r w:rsidRPr="00A65EB9">
              <w:rPr>
                <w:color w:val="FF0000"/>
                <w:sz w:val="20"/>
                <w:szCs w:val="20"/>
              </w:rPr>
              <w:t>Beach, Randy</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7D6C" w:rsidRPr="00230593" w:rsidRDefault="00B07D6C" w:rsidP="00B07D6C">
            <w:pPr>
              <w:jc w:val="center"/>
              <w:rPr>
                <w:sz w:val="20"/>
                <w:szCs w:val="20"/>
              </w:rPr>
            </w:pPr>
            <w:r w:rsidRPr="00B07D6C">
              <w:rPr>
                <w:strike/>
                <w:color w:val="FF0000"/>
                <w:sz w:val="20"/>
                <w:szCs w:val="20"/>
              </w:rPr>
              <w:t>Kelly, Diana</w:t>
            </w:r>
            <w:r>
              <w:rPr>
                <w:color w:val="FF0000"/>
                <w:sz w:val="20"/>
                <w:szCs w:val="20"/>
              </w:rPr>
              <w:t xml:space="preserve"> E</w:t>
            </w:r>
          </w:p>
        </w:tc>
        <w:tc>
          <w:tcPr>
            <w:tcW w:w="2646" w:type="dxa"/>
            <w:tcBorders>
              <w:top w:val="single" w:sz="4" w:space="0" w:color="C0C0C0"/>
              <w:left w:val="single" w:sz="4" w:space="0" w:color="C0C0C0"/>
              <w:bottom w:val="single" w:sz="4" w:space="0" w:color="C0C0C0"/>
              <w:right w:val="single" w:sz="4" w:space="0" w:color="C0C0C0"/>
            </w:tcBorders>
            <w:vAlign w:val="center"/>
          </w:tcPr>
          <w:p w:rsidR="00B07D6C" w:rsidRPr="00A65EB9" w:rsidRDefault="00B07D6C" w:rsidP="00B07D6C">
            <w:pPr>
              <w:jc w:val="center"/>
              <w:rPr>
                <w:sz w:val="20"/>
                <w:szCs w:val="20"/>
              </w:rPr>
            </w:pPr>
            <w:r w:rsidRPr="00A65EB9">
              <w:rPr>
                <w:sz w:val="20"/>
                <w:szCs w:val="20"/>
              </w:rPr>
              <w:t>Quan, Nghiep</w:t>
            </w:r>
          </w:p>
        </w:tc>
      </w:tr>
      <w:tr w:rsidR="00B07D6C"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B07D6C" w:rsidRPr="001D4A23" w:rsidRDefault="00B07D6C"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7D6C" w:rsidRPr="00A65EB9" w:rsidRDefault="00B07D6C" w:rsidP="00B07D6C">
            <w:pPr>
              <w:jc w:val="center"/>
              <w:rPr>
                <w:sz w:val="20"/>
                <w:szCs w:val="20"/>
              </w:rPr>
            </w:pPr>
            <w:r w:rsidRPr="00A65EB9">
              <w:rPr>
                <w:color w:val="FF0000"/>
                <w:sz w:val="20"/>
                <w:szCs w:val="20"/>
              </w:rPr>
              <w:t>Brenner, Susan</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7D6C" w:rsidRPr="00230593" w:rsidRDefault="00B07D6C" w:rsidP="00B07D6C">
            <w:pPr>
              <w:jc w:val="center"/>
              <w:rPr>
                <w:color w:val="FF0000"/>
                <w:sz w:val="20"/>
                <w:szCs w:val="20"/>
              </w:rPr>
            </w:pPr>
            <w:r w:rsidRPr="00230593">
              <w:rPr>
                <w:color w:val="FF0000"/>
                <w:sz w:val="20"/>
                <w:szCs w:val="20"/>
              </w:rPr>
              <w:t>Lesh, Caree</w:t>
            </w:r>
          </w:p>
        </w:tc>
        <w:tc>
          <w:tcPr>
            <w:tcW w:w="2646" w:type="dxa"/>
            <w:tcBorders>
              <w:top w:val="single" w:sz="4" w:space="0" w:color="C0C0C0"/>
              <w:left w:val="single" w:sz="4" w:space="0" w:color="C0C0C0"/>
              <w:bottom w:val="single" w:sz="4" w:space="0" w:color="C0C0C0"/>
              <w:right w:val="single" w:sz="4" w:space="0" w:color="C0C0C0"/>
            </w:tcBorders>
            <w:vAlign w:val="center"/>
          </w:tcPr>
          <w:p w:rsidR="00B07D6C" w:rsidRPr="00A65EB9" w:rsidRDefault="00B07D6C" w:rsidP="00B07D6C">
            <w:pPr>
              <w:jc w:val="center"/>
              <w:rPr>
                <w:sz w:val="20"/>
                <w:szCs w:val="20"/>
              </w:rPr>
            </w:pPr>
            <w:r w:rsidRPr="0036106C">
              <w:rPr>
                <w:color w:val="FF0000"/>
                <w:sz w:val="20"/>
                <w:szCs w:val="20"/>
              </w:rPr>
              <w:t>Rempt, Andrew</w:t>
            </w:r>
          </w:p>
        </w:tc>
      </w:tr>
      <w:tr w:rsidR="00B07D6C"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B07D6C" w:rsidRPr="001D4A23" w:rsidRDefault="00B07D6C"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7D6C" w:rsidRPr="00A65EB9" w:rsidRDefault="00B07D6C" w:rsidP="00B07D6C">
            <w:pPr>
              <w:jc w:val="center"/>
              <w:rPr>
                <w:strike/>
                <w:sz w:val="20"/>
                <w:szCs w:val="20"/>
              </w:rPr>
            </w:pPr>
            <w:r w:rsidRPr="00A65EB9">
              <w:rPr>
                <w:sz w:val="20"/>
                <w:szCs w:val="20"/>
              </w:rPr>
              <w:t>Carberry, Ed</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7D6C" w:rsidRPr="00230593" w:rsidRDefault="00B07D6C" w:rsidP="00B07D6C">
            <w:pPr>
              <w:jc w:val="center"/>
              <w:rPr>
                <w:color w:val="FF0000"/>
                <w:sz w:val="20"/>
                <w:szCs w:val="20"/>
              </w:rPr>
            </w:pPr>
            <w:r w:rsidRPr="00230593">
              <w:rPr>
                <w:sz w:val="20"/>
                <w:szCs w:val="20"/>
              </w:rPr>
              <w:t>Lewis, John</w:t>
            </w:r>
          </w:p>
        </w:tc>
        <w:tc>
          <w:tcPr>
            <w:tcW w:w="2646" w:type="dxa"/>
            <w:tcBorders>
              <w:top w:val="single" w:sz="4" w:space="0" w:color="C0C0C0"/>
              <w:left w:val="single" w:sz="4" w:space="0" w:color="C0C0C0"/>
              <w:bottom w:val="single" w:sz="4" w:space="0" w:color="C0C0C0"/>
              <w:right w:val="single" w:sz="4" w:space="0" w:color="C0C0C0"/>
            </w:tcBorders>
            <w:vAlign w:val="center"/>
          </w:tcPr>
          <w:p w:rsidR="00B07D6C" w:rsidRPr="00A65EB9" w:rsidRDefault="00B07D6C" w:rsidP="00B07D6C">
            <w:pPr>
              <w:jc w:val="center"/>
              <w:rPr>
                <w:sz w:val="20"/>
                <w:szCs w:val="20"/>
              </w:rPr>
            </w:pPr>
            <w:r w:rsidRPr="00A65EB9">
              <w:rPr>
                <w:sz w:val="20"/>
                <w:szCs w:val="20"/>
              </w:rPr>
              <w:t>Rutter, Marsha</w:t>
            </w:r>
          </w:p>
        </w:tc>
      </w:tr>
      <w:tr w:rsidR="00B07D6C"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B07D6C" w:rsidRPr="001D4A23" w:rsidRDefault="00B07D6C"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7D6C" w:rsidRPr="00A65EB9" w:rsidRDefault="00B07D6C" w:rsidP="00B07D6C">
            <w:pPr>
              <w:jc w:val="center"/>
              <w:rPr>
                <w:sz w:val="20"/>
                <w:szCs w:val="20"/>
              </w:rPr>
            </w:pPr>
            <w:r w:rsidRPr="00A65EB9">
              <w:rPr>
                <w:sz w:val="20"/>
                <w:szCs w:val="20"/>
              </w:rPr>
              <w:t>Caschetta, Todd</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7D6C" w:rsidRPr="00230593" w:rsidRDefault="00B07D6C" w:rsidP="00B07D6C">
            <w:pPr>
              <w:jc w:val="center"/>
              <w:rPr>
                <w:color w:val="FF0000"/>
                <w:sz w:val="20"/>
                <w:szCs w:val="20"/>
              </w:rPr>
            </w:pPr>
            <w:r w:rsidRPr="00230593">
              <w:rPr>
                <w:color w:val="FF0000"/>
                <w:sz w:val="20"/>
                <w:szCs w:val="20"/>
              </w:rPr>
              <w:t>Lopez, Victoria</w:t>
            </w:r>
          </w:p>
        </w:tc>
        <w:tc>
          <w:tcPr>
            <w:tcW w:w="2646" w:type="dxa"/>
            <w:tcBorders>
              <w:top w:val="single" w:sz="4" w:space="0" w:color="C0C0C0"/>
              <w:left w:val="single" w:sz="4" w:space="0" w:color="C0C0C0"/>
              <w:bottom w:val="single" w:sz="4" w:space="0" w:color="C0C0C0"/>
              <w:right w:val="single" w:sz="4" w:space="0" w:color="C0C0C0"/>
            </w:tcBorders>
            <w:vAlign w:val="center"/>
          </w:tcPr>
          <w:p w:rsidR="00B07D6C" w:rsidRPr="00230593" w:rsidRDefault="00B07D6C" w:rsidP="00B07D6C">
            <w:pPr>
              <w:jc w:val="center"/>
              <w:rPr>
                <w:sz w:val="20"/>
                <w:szCs w:val="20"/>
              </w:rPr>
            </w:pPr>
            <w:r w:rsidRPr="00A65EB9">
              <w:rPr>
                <w:sz w:val="20"/>
                <w:szCs w:val="20"/>
              </w:rPr>
              <w:t>Salahuddin, Sheri</w:t>
            </w:r>
          </w:p>
        </w:tc>
      </w:tr>
      <w:tr w:rsidR="00B07D6C"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B07D6C" w:rsidRPr="001D4A23" w:rsidRDefault="00B07D6C"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7D6C" w:rsidRPr="00A65EB9" w:rsidRDefault="00B07D6C" w:rsidP="00B07D6C">
            <w:pPr>
              <w:jc w:val="center"/>
              <w:rPr>
                <w:sz w:val="20"/>
                <w:szCs w:val="20"/>
              </w:rPr>
            </w:pPr>
            <w:r w:rsidRPr="00A65EB9">
              <w:rPr>
                <w:sz w:val="20"/>
                <w:szCs w:val="20"/>
              </w:rPr>
              <w:t>Detsch, Steven</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7D6C" w:rsidRPr="00A65EB9" w:rsidRDefault="00B07D6C" w:rsidP="00B07D6C">
            <w:pPr>
              <w:jc w:val="center"/>
              <w:rPr>
                <w:sz w:val="20"/>
                <w:szCs w:val="20"/>
              </w:rPr>
            </w:pPr>
            <w:r w:rsidRPr="00230593">
              <w:rPr>
                <w:sz w:val="20"/>
                <w:szCs w:val="20"/>
              </w:rPr>
              <w:t>Lucas, Yvonne</w:t>
            </w:r>
          </w:p>
        </w:tc>
        <w:tc>
          <w:tcPr>
            <w:tcW w:w="2646" w:type="dxa"/>
            <w:tcBorders>
              <w:top w:val="single" w:sz="4" w:space="0" w:color="C0C0C0"/>
              <w:left w:val="single" w:sz="4" w:space="0" w:color="C0C0C0"/>
              <w:bottom w:val="single" w:sz="4" w:space="0" w:color="C0C0C0"/>
              <w:right w:val="single" w:sz="4" w:space="0" w:color="C0C0C0"/>
            </w:tcBorders>
            <w:vAlign w:val="center"/>
          </w:tcPr>
          <w:p w:rsidR="00B07D6C" w:rsidRPr="00230593" w:rsidRDefault="00B07D6C" w:rsidP="00B07D6C">
            <w:pPr>
              <w:jc w:val="center"/>
              <w:rPr>
                <w:sz w:val="20"/>
                <w:szCs w:val="20"/>
              </w:rPr>
            </w:pPr>
            <w:r w:rsidRPr="00B07D6C">
              <w:rPr>
                <w:strike/>
                <w:color w:val="FF0000"/>
                <w:sz w:val="20"/>
                <w:szCs w:val="20"/>
              </w:rPr>
              <w:t>Stuart, Angelina</w:t>
            </w:r>
            <w:r>
              <w:rPr>
                <w:color w:val="FF0000"/>
                <w:sz w:val="20"/>
                <w:szCs w:val="20"/>
              </w:rPr>
              <w:t xml:space="preserve"> E</w:t>
            </w:r>
          </w:p>
        </w:tc>
      </w:tr>
      <w:tr w:rsidR="00B07D6C"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B07D6C" w:rsidRPr="001D4A23" w:rsidRDefault="00B07D6C"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7D6C" w:rsidRPr="00A65EB9" w:rsidRDefault="00B07D6C" w:rsidP="00B07D6C">
            <w:pPr>
              <w:jc w:val="center"/>
              <w:rPr>
                <w:strike/>
                <w:sz w:val="20"/>
                <w:szCs w:val="20"/>
              </w:rPr>
            </w:pPr>
            <w:r w:rsidRPr="00A65EB9">
              <w:rPr>
                <w:color w:val="FF0000"/>
                <w:sz w:val="20"/>
                <w:szCs w:val="20"/>
              </w:rPr>
              <w:t>Flores-Charter, Patti</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7D6C" w:rsidRPr="00A65EB9" w:rsidRDefault="00B07D6C" w:rsidP="00B07D6C">
            <w:pPr>
              <w:jc w:val="center"/>
              <w:rPr>
                <w:strike/>
                <w:sz w:val="20"/>
                <w:szCs w:val="20"/>
              </w:rPr>
            </w:pPr>
            <w:r w:rsidRPr="00A65EB9">
              <w:rPr>
                <w:color w:val="FF0000"/>
                <w:sz w:val="20"/>
                <w:szCs w:val="20"/>
              </w:rPr>
              <w:t>Maag, Eric</w:t>
            </w:r>
          </w:p>
        </w:tc>
        <w:tc>
          <w:tcPr>
            <w:tcW w:w="2646" w:type="dxa"/>
            <w:tcBorders>
              <w:top w:val="single" w:sz="4" w:space="0" w:color="C0C0C0"/>
              <w:left w:val="single" w:sz="4" w:space="0" w:color="C0C0C0"/>
              <w:bottom w:val="single" w:sz="4" w:space="0" w:color="C0C0C0"/>
              <w:right w:val="single" w:sz="4" w:space="0" w:color="C0C0C0"/>
            </w:tcBorders>
            <w:vAlign w:val="center"/>
          </w:tcPr>
          <w:p w:rsidR="00B07D6C" w:rsidRPr="00230593" w:rsidRDefault="00B07D6C" w:rsidP="00B07D6C">
            <w:pPr>
              <w:jc w:val="center"/>
              <w:rPr>
                <w:strike/>
                <w:sz w:val="20"/>
                <w:szCs w:val="20"/>
              </w:rPr>
            </w:pPr>
            <w:r w:rsidRPr="00230593">
              <w:rPr>
                <w:sz w:val="20"/>
                <w:szCs w:val="20"/>
              </w:rPr>
              <w:t>Tyahla, Sandy</w:t>
            </w:r>
          </w:p>
        </w:tc>
      </w:tr>
      <w:tr w:rsidR="00B07D6C"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B07D6C" w:rsidRPr="001D4A23" w:rsidRDefault="00B07D6C"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7D6C" w:rsidRPr="00A65EB9" w:rsidRDefault="00B07D6C" w:rsidP="00B07D6C">
            <w:pPr>
              <w:jc w:val="center"/>
              <w:rPr>
                <w:strike/>
                <w:sz w:val="20"/>
                <w:szCs w:val="20"/>
              </w:rPr>
            </w:pPr>
            <w:r w:rsidRPr="00A65EB9">
              <w:rPr>
                <w:sz w:val="20"/>
                <w:szCs w:val="20"/>
              </w:rPr>
              <w:t>Gustafson, Diana</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7D6C" w:rsidRPr="00A65EB9" w:rsidRDefault="00B07D6C" w:rsidP="00B07D6C">
            <w:pPr>
              <w:jc w:val="center"/>
              <w:rPr>
                <w:sz w:val="20"/>
                <w:szCs w:val="20"/>
              </w:rPr>
            </w:pPr>
            <w:r w:rsidRPr="00A65EB9">
              <w:rPr>
                <w:sz w:val="20"/>
                <w:szCs w:val="20"/>
              </w:rPr>
              <w:t>Martinez, Maria E.</w:t>
            </w:r>
          </w:p>
        </w:tc>
        <w:tc>
          <w:tcPr>
            <w:tcW w:w="2646" w:type="dxa"/>
            <w:tcBorders>
              <w:top w:val="single" w:sz="4" w:space="0" w:color="C0C0C0"/>
              <w:left w:val="single" w:sz="4" w:space="0" w:color="C0C0C0"/>
              <w:bottom w:val="single" w:sz="4" w:space="0" w:color="C0C0C0"/>
              <w:right w:val="single" w:sz="4" w:space="0" w:color="C0C0C0"/>
            </w:tcBorders>
            <w:vAlign w:val="center"/>
          </w:tcPr>
          <w:p w:rsidR="00B07D6C" w:rsidRPr="00230593" w:rsidRDefault="00B07D6C" w:rsidP="00B07D6C">
            <w:pPr>
              <w:jc w:val="center"/>
              <w:rPr>
                <w:sz w:val="20"/>
                <w:szCs w:val="20"/>
              </w:rPr>
            </w:pPr>
            <w:r w:rsidRPr="00230593">
              <w:rPr>
                <w:sz w:val="20"/>
                <w:szCs w:val="20"/>
              </w:rPr>
              <w:t>Whitsett, Jessica</w:t>
            </w:r>
          </w:p>
        </w:tc>
      </w:tr>
      <w:tr w:rsidR="00B07D6C"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B07D6C" w:rsidRPr="001D4A23" w:rsidRDefault="00B07D6C"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7D6C" w:rsidRPr="00A65EB9" w:rsidRDefault="00B07D6C" w:rsidP="00B07D6C">
            <w:pPr>
              <w:jc w:val="center"/>
              <w:rPr>
                <w:strike/>
                <w:sz w:val="20"/>
                <w:szCs w:val="20"/>
              </w:rPr>
            </w:pPr>
            <w:r w:rsidRPr="00B07D6C">
              <w:rPr>
                <w:strike/>
                <w:sz w:val="20"/>
                <w:szCs w:val="20"/>
              </w:rPr>
              <w:t>Herrera, Peter</w:t>
            </w:r>
            <w:r>
              <w:rPr>
                <w:sz w:val="20"/>
                <w:szCs w:val="20"/>
              </w:rPr>
              <w:t xml:space="preserve"> E</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7D6C" w:rsidRPr="00A65EB9" w:rsidRDefault="00B07D6C" w:rsidP="00B07D6C">
            <w:pPr>
              <w:jc w:val="center"/>
              <w:rPr>
                <w:sz w:val="20"/>
                <w:szCs w:val="20"/>
              </w:rPr>
            </w:pPr>
            <w:r w:rsidRPr="00A65EB9">
              <w:rPr>
                <w:sz w:val="20"/>
                <w:szCs w:val="20"/>
              </w:rPr>
              <w:t>McAneney, Danielle</w:t>
            </w:r>
          </w:p>
        </w:tc>
        <w:tc>
          <w:tcPr>
            <w:tcW w:w="2646" w:type="dxa"/>
            <w:tcBorders>
              <w:top w:val="single" w:sz="4" w:space="0" w:color="C0C0C0"/>
              <w:left w:val="single" w:sz="4" w:space="0" w:color="C0C0C0"/>
              <w:bottom w:val="single" w:sz="4" w:space="0" w:color="C0C0C0"/>
              <w:right w:val="single" w:sz="4" w:space="0" w:color="C0C0C0"/>
            </w:tcBorders>
            <w:vAlign w:val="center"/>
          </w:tcPr>
          <w:p w:rsidR="00B07D6C" w:rsidRPr="00230593" w:rsidRDefault="00B07D6C" w:rsidP="00B07D6C">
            <w:pPr>
              <w:jc w:val="center"/>
              <w:rPr>
                <w:sz w:val="20"/>
                <w:szCs w:val="20"/>
              </w:rPr>
            </w:pPr>
            <w:r w:rsidRPr="00230593">
              <w:rPr>
                <w:sz w:val="20"/>
                <w:szCs w:val="20"/>
              </w:rPr>
              <w:t>Williams, Janelle</w:t>
            </w:r>
          </w:p>
        </w:tc>
      </w:tr>
      <w:tr w:rsidR="00B07D6C"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B07D6C" w:rsidRPr="001D4A23" w:rsidRDefault="00B07D6C"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7D6C" w:rsidRPr="00B07D6C" w:rsidRDefault="00B07D6C" w:rsidP="00B07D6C">
            <w:pPr>
              <w:jc w:val="center"/>
              <w:rPr>
                <w:sz w:val="20"/>
                <w:szCs w:val="20"/>
              </w:rPr>
            </w:pPr>
            <w:r w:rsidRPr="00B07D6C">
              <w:rPr>
                <w:sz w:val="20"/>
                <w:szCs w:val="20"/>
              </w:rPr>
              <w:t>Herrin, Bridget</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7D6C" w:rsidRPr="00A65EB9" w:rsidRDefault="00B07D6C" w:rsidP="00B07D6C">
            <w:pPr>
              <w:jc w:val="center"/>
              <w:rPr>
                <w:sz w:val="20"/>
                <w:szCs w:val="20"/>
              </w:rPr>
            </w:pPr>
            <w:r w:rsidRPr="00A65EB9">
              <w:rPr>
                <w:sz w:val="20"/>
                <w:szCs w:val="20"/>
              </w:rPr>
              <w:t>McDaniel, Cynthia</w:t>
            </w:r>
          </w:p>
        </w:tc>
        <w:tc>
          <w:tcPr>
            <w:tcW w:w="2646" w:type="dxa"/>
            <w:tcBorders>
              <w:top w:val="single" w:sz="4" w:space="0" w:color="C0C0C0"/>
              <w:left w:val="single" w:sz="4" w:space="0" w:color="C0C0C0"/>
              <w:bottom w:val="single" w:sz="4" w:space="0" w:color="C0C0C0"/>
              <w:right w:val="single" w:sz="4" w:space="0" w:color="C0C0C0"/>
            </w:tcBorders>
            <w:vAlign w:val="center"/>
          </w:tcPr>
          <w:p w:rsidR="00B07D6C" w:rsidRPr="00230593" w:rsidRDefault="00B07D6C" w:rsidP="00B07D6C">
            <w:pPr>
              <w:jc w:val="center"/>
              <w:rPr>
                <w:sz w:val="20"/>
                <w:szCs w:val="20"/>
              </w:rPr>
            </w:pPr>
            <w:r w:rsidRPr="00230593">
              <w:rPr>
                <w:sz w:val="20"/>
                <w:szCs w:val="20"/>
              </w:rPr>
              <w:t>Yonker, Susan</w:t>
            </w:r>
          </w:p>
        </w:tc>
      </w:tr>
      <w:tr w:rsidR="00B07D6C" w:rsidRPr="002462A5"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rsidR="00B07D6C" w:rsidRPr="001D4A23" w:rsidRDefault="00B07D6C"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7D6C" w:rsidRPr="00230593" w:rsidRDefault="00B07D6C" w:rsidP="00B07D6C">
            <w:pPr>
              <w:jc w:val="center"/>
              <w:rPr>
                <w:strike/>
                <w:sz w:val="20"/>
                <w:szCs w:val="20"/>
              </w:rPr>
            </w:pPr>
            <w:r w:rsidRPr="00230593">
              <w:rPr>
                <w:sz w:val="20"/>
                <w:szCs w:val="20"/>
              </w:rPr>
              <w:t>Horlor, Barry</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7D6C" w:rsidRPr="00A65EB9" w:rsidRDefault="00B07D6C" w:rsidP="00B07D6C">
            <w:pPr>
              <w:jc w:val="center"/>
              <w:rPr>
                <w:sz w:val="20"/>
                <w:szCs w:val="20"/>
              </w:rPr>
            </w:pPr>
            <w:r w:rsidRPr="00A65EB9">
              <w:rPr>
                <w:sz w:val="20"/>
                <w:szCs w:val="20"/>
              </w:rPr>
              <w:t>Mossadeghi, Yasmin</w:t>
            </w:r>
          </w:p>
        </w:tc>
        <w:tc>
          <w:tcPr>
            <w:tcW w:w="2646" w:type="dxa"/>
            <w:tcBorders>
              <w:top w:val="single" w:sz="4" w:space="0" w:color="C0C0C0"/>
              <w:left w:val="single" w:sz="4" w:space="0" w:color="C0C0C0"/>
              <w:bottom w:val="single" w:sz="4" w:space="0" w:color="C0C0C0"/>
              <w:right w:val="single" w:sz="4" w:space="0" w:color="C0C0C0"/>
            </w:tcBorders>
            <w:vAlign w:val="center"/>
          </w:tcPr>
          <w:p w:rsidR="00B07D6C" w:rsidRPr="001D4A23" w:rsidRDefault="00B07D6C" w:rsidP="00B07D6C">
            <w:pPr>
              <w:jc w:val="center"/>
              <w:rPr>
                <w:color w:val="FF0000"/>
                <w:sz w:val="24"/>
                <w:szCs w:val="24"/>
              </w:rPr>
            </w:pPr>
            <w:r w:rsidRPr="00230593">
              <w:rPr>
                <w:sz w:val="20"/>
                <w:szCs w:val="20"/>
              </w:rPr>
              <w:t>Zinola, Lauren</w:t>
            </w:r>
          </w:p>
        </w:tc>
      </w:tr>
      <w:tr w:rsidR="000D7DC7" w:rsidRPr="002462A5" w:rsidTr="00B07D6C">
        <w:trPr>
          <w:trHeight w:val="288"/>
          <w:jc w:val="center"/>
        </w:trPr>
        <w:tc>
          <w:tcPr>
            <w:tcW w:w="1762" w:type="dxa"/>
            <w:vMerge/>
            <w:tcBorders>
              <w:left w:val="single" w:sz="4" w:space="0" w:color="C0C0C0"/>
              <w:bottom w:val="single" w:sz="4" w:space="0" w:color="C0C0C0"/>
              <w:right w:val="single" w:sz="4" w:space="0" w:color="C0C0C0"/>
            </w:tcBorders>
            <w:shd w:val="clear" w:color="auto" w:fill="F2F2F2" w:themeFill="background1" w:themeFillShade="F2"/>
            <w:vAlign w:val="center"/>
          </w:tcPr>
          <w:p w:rsidR="000D7DC7" w:rsidRPr="001D4A23" w:rsidRDefault="000D7DC7"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0D7DC7" w:rsidP="00B07D6C">
            <w:pPr>
              <w:jc w:val="center"/>
              <w:rPr>
                <w:color w:val="FF0000"/>
                <w:sz w:val="20"/>
                <w:szCs w:val="20"/>
              </w:rPr>
            </w:pP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0D7DC7" w:rsidP="00B07D6C">
            <w:pPr>
              <w:jc w:val="center"/>
              <w:rPr>
                <w:sz w:val="20"/>
                <w:szCs w:val="20"/>
              </w:rPr>
            </w:pPr>
          </w:p>
        </w:tc>
        <w:tc>
          <w:tcPr>
            <w:tcW w:w="2646" w:type="dxa"/>
            <w:tcBorders>
              <w:top w:val="single" w:sz="4" w:space="0" w:color="C0C0C0"/>
              <w:left w:val="single" w:sz="4" w:space="0" w:color="C0C0C0"/>
              <w:bottom w:val="single" w:sz="4" w:space="0" w:color="C0C0C0"/>
              <w:right w:val="single" w:sz="4" w:space="0" w:color="C0C0C0"/>
            </w:tcBorders>
            <w:vAlign w:val="center"/>
          </w:tcPr>
          <w:p w:rsidR="000D7DC7" w:rsidRPr="001D4A23" w:rsidRDefault="000D7DC7" w:rsidP="00B07D6C">
            <w:pPr>
              <w:jc w:val="center"/>
              <w:rPr>
                <w:sz w:val="24"/>
                <w:szCs w:val="24"/>
              </w:rPr>
            </w:pPr>
          </w:p>
        </w:tc>
      </w:tr>
      <w:tr w:rsidR="000D7DC7" w:rsidRPr="002462A5" w:rsidTr="00B07D6C">
        <w:trPr>
          <w:trHeight w:val="288"/>
          <w:jc w:val="center"/>
        </w:trPr>
        <w:tc>
          <w:tcPr>
            <w:tcW w:w="1762"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1D4A23" w:rsidRDefault="000D7DC7" w:rsidP="006D5CF3">
            <w:pPr>
              <w:pStyle w:val="AllCapsHeading"/>
              <w:rPr>
                <w:rFonts w:cs="Tahoma"/>
                <w:color w:val="auto"/>
                <w:sz w:val="24"/>
                <w:szCs w:val="24"/>
              </w:rPr>
            </w:pPr>
            <w:r w:rsidRPr="001D4A23">
              <w:rPr>
                <w:rFonts w:cs="Tahoma"/>
                <w:color w:val="auto"/>
                <w:sz w:val="24"/>
                <w:szCs w:val="24"/>
              </w:rPr>
              <w:t>GUEST/s</w:t>
            </w: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0D7DC7" w:rsidP="00B07D6C">
            <w:pPr>
              <w:jc w:val="center"/>
              <w:rPr>
                <w:sz w:val="20"/>
                <w:szCs w:val="20"/>
              </w:rPr>
            </w:pPr>
            <w:r w:rsidRPr="00230593">
              <w:rPr>
                <w:sz w:val="20"/>
                <w:szCs w:val="20"/>
              </w:rPr>
              <w:t>Superintendent/President Melinda Nish</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B07D6C" w:rsidP="00B07D6C">
            <w:pPr>
              <w:jc w:val="center"/>
              <w:rPr>
                <w:sz w:val="20"/>
                <w:szCs w:val="20"/>
              </w:rPr>
            </w:pPr>
            <w:r>
              <w:rPr>
                <w:sz w:val="20"/>
                <w:szCs w:val="20"/>
              </w:rPr>
              <w:t>Rebecca Wolniewicz</w:t>
            </w:r>
          </w:p>
        </w:tc>
        <w:tc>
          <w:tcPr>
            <w:tcW w:w="2646" w:type="dxa"/>
            <w:tcBorders>
              <w:top w:val="single" w:sz="4" w:space="0" w:color="C0C0C0"/>
              <w:left w:val="single" w:sz="4" w:space="0" w:color="C0C0C0"/>
              <w:bottom w:val="single" w:sz="4" w:space="0" w:color="C0C0C0"/>
              <w:right w:val="single" w:sz="4" w:space="0" w:color="C0C0C0"/>
            </w:tcBorders>
            <w:vAlign w:val="center"/>
          </w:tcPr>
          <w:p w:rsidR="000D7DC7" w:rsidRPr="00B07D6C" w:rsidRDefault="00B07D6C" w:rsidP="00B07D6C">
            <w:pPr>
              <w:jc w:val="center"/>
              <w:rPr>
                <w:sz w:val="20"/>
                <w:szCs w:val="20"/>
              </w:rPr>
            </w:pPr>
            <w:r w:rsidRPr="00B07D6C">
              <w:rPr>
                <w:sz w:val="20"/>
                <w:szCs w:val="20"/>
              </w:rPr>
              <w:t>Tobeka Robbin</w:t>
            </w:r>
          </w:p>
        </w:tc>
      </w:tr>
      <w:tr w:rsidR="000D7DC7" w:rsidRPr="002462A5" w:rsidTr="00B07D6C">
        <w:trPr>
          <w:trHeight w:val="288"/>
          <w:jc w:val="center"/>
        </w:trPr>
        <w:tc>
          <w:tcPr>
            <w:tcW w:w="1762"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1D4A23" w:rsidRDefault="000D7DC7"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0D7DC7" w:rsidP="00B07D6C">
            <w:pPr>
              <w:jc w:val="center"/>
              <w:rPr>
                <w:sz w:val="20"/>
                <w:szCs w:val="20"/>
              </w:rPr>
            </w:pP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0D7DC7" w:rsidP="00B07D6C">
            <w:pPr>
              <w:jc w:val="center"/>
              <w:rPr>
                <w:sz w:val="20"/>
                <w:szCs w:val="20"/>
              </w:rPr>
            </w:pPr>
          </w:p>
        </w:tc>
        <w:tc>
          <w:tcPr>
            <w:tcW w:w="2646" w:type="dxa"/>
            <w:tcBorders>
              <w:top w:val="single" w:sz="4" w:space="0" w:color="C0C0C0"/>
              <w:left w:val="single" w:sz="4" w:space="0" w:color="C0C0C0"/>
              <w:bottom w:val="single" w:sz="4" w:space="0" w:color="C0C0C0"/>
              <w:right w:val="single" w:sz="4" w:space="0" w:color="C0C0C0"/>
            </w:tcBorders>
            <w:vAlign w:val="center"/>
          </w:tcPr>
          <w:p w:rsidR="000D7DC7" w:rsidRDefault="000D7DC7" w:rsidP="00B07D6C">
            <w:pPr>
              <w:jc w:val="center"/>
              <w:rPr>
                <w:sz w:val="24"/>
                <w:szCs w:val="24"/>
              </w:rPr>
            </w:pPr>
          </w:p>
        </w:tc>
      </w:tr>
      <w:tr w:rsidR="000D7DC7" w:rsidRPr="002462A5" w:rsidTr="00B07D6C">
        <w:trPr>
          <w:trHeight w:val="360"/>
          <w:jc w:val="center"/>
        </w:trPr>
        <w:tc>
          <w:tcPr>
            <w:tcW w:w="7882" w:type="dxa"/>
            <w:gridSpan w:val="3"/>
            <w:shd w:val="clear" w:color="auto" w:fill="FFFFFF" w:themeFill="background1"/>
            <w:vAlign w:val="center"/>
          </w:tcPr>
          <w:p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46" w:type="dxa"/>
            <w:shd w:val="clear" w:color="auto" w:fill="FFFFFF" w:themeFill="background1"/>
          </w:tcPr>
          <w:p w:rsidR="000D7DC7" w:rsidRPr="00872DA4" w:rsidRDefault="000D7DC7" w:rsidP="006D5CF3">
            <w:pPr>
              <w:pStyle w:val="AllCapsHeading"/>
              <w:rPr>
                <w:color w:val="FF0000"/>
              </w:rPr>
            </w:pPr>
          </w:p>
        </w:tc>
      </w:tr>
      <w:tr w:rsidR="0036106C" w:rsidRPr="002462A5" w:rsidTr="00B07D6C">
        <w:trPr>
          <w:trHeight w:val="360"/>
          <w:jc w:val="center"/>
        </w:trPr>
        <w:tc>
          <w:tcPr>
            <w:tcW w:w="7882" w:type="dxa"/>
            <w:gridSpan w:val="3"/>
            <w:shd w:val="clear" w:color="auto" w:fill="auto"/>
            <w:tcMar>
              <w:left w:w="0" w:type="dxa"/>
            </w:tcMar>
            <w:vAlign w:val="center"/>
          </w:tcPr>
          <w:p w:rsidR="0036106C" w:rsidRPr="002462A5" w:rsidRDefault="0036106C" w:rsidP="00685043">
            <w:pPr>
              <w:pStyle w:val="Heading2"/>
              <w:numPr>
                <w:ilvl w:val="0"/>
                <w:numId w:val="6"/>
              </w:numPr>
              <w:rPr>
                <w:rFonts w:cs="Tahoma"/>
                <w:b/>
              </w:rPr>
            </w:pPr>
            <w:r>
              <w:rPr>
                <w:rFonts w:cs="Tahoma"/>
                <w:b/>
              </w:rPr>
              <w:t xml:space="preserve">Call to order; Approval of </w:t>
            </w:r>
            <w:r w:rsidR="00685043">
              <w:rPr>
                <w:rFonts w:cs="Tahoma"/>
                <w:b/>
              </w:rPr>
              <w:t>Agenda</w:t>
            </w:r>
            <w:r w:rsidRPr="002462A5">
              <w:rPr>
                <w:rFonts w:cs="Tahoma"/>
                <w:b/>
              </w:rPr>
              <w:t xml:space="preserve"> </w:t>
            </w:r>
            <w:r>
              <w:rPr>
                <w:rFonts w:cs="Tahoma"/>
                <w:b/>
              </w:rPr>
              <w:t>(Action Item</w:t>
            </w:r>
            <w:r w:rsidR="00685043">
              <w:rPr>
                <w:rFonts w:cs="Tahoma"/>
                <w:b/>
              </w:rPr>
              <w:t>)</w:t>
            </w:r>
          </w:p>
        </w:tc>
        <w:tc>
          <w:tcPr>
            <w:tcW w:w="2646" w:type="dxa"/>
            <w:shd w:val="clear" w:color="auto" w:fill="auto"/>
            <w:tcMar>
              <w:left w:w="0" w:type="dxa"/>
            </w:tcMar>
            <w:vAlign w:val="center"/>
          </w:tcPr>
          <w:p w:rsidR="0036106C" w:rsidRDefault="0036106C" w:rsidP="006D5CF3">
            <w:pPr>
              <w:pStyle w:val="Heading5"/>
              <w:rPr>
                <w:rFonts w:cs="Tahoma"/>
              </w:rPr>
            </w:pPr>
            <w:r>
              <w:rPr>
                <w:rFonts w:cs="Tahoma"/>
              </w:rPr>
              <w:t>randy beach</w:t>
            </w:r>
          </w:p>
        </w:tc>
      </w:tr>
      <w:tr w:rsidR="00685043" w:rsidRPr="002462A5" w:rsidTr="00B07D6C">
        <w:trPr>
          <w:trHeight w:val="360"/>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685043" w:rsidRPr="00D428FD" w:rsidRDefault="00685043" w:rsidP="006D5CF3">
            <w:pPr>
              <w:pStyle w:val="AllCapsHeading"/>
              <w:rPr>
                <w:rFonts w:cs="Tahoma"/>
                <w:color w:val="auto"/>
                <w:sz w:val="16"/>
              </w:rPr>
            </w:pPr>
            <w:r w:rsidRPr="00D428FD">
              <w:rPr>
                <w:rFonts w:cs="Tahoma"/>
                <w:color w:val="auto"/>
                <w:sz w:val="16"/>
              </w:rPr>
              <w:t>Discussion</w:t>
            </w:r>
          </w:p>
        </w:tc>
        <w:tc>
          <w:tcPr>
            <w:tcW w:w="8766"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685043" w:rsidRDefault="00685043" w:rsidP="006D5CF3">
            <w:pPr>
              <w:rPr>
                <w:rFonts w:cs="Tahoma"/>
              </w:rPr>
            </w:pPr>
            <w:r>
              <w:rPr>
                <w:rFonts w:cs="Tahoma"/>
              </w:rPr>
              <w:t>The meeting was called to order at 11:00 a.m. by the Academic Senate President, Randy Beach</w:t>
            </w:r>
          </w:p>
        </w:tc>
      </w:tr>
      <w:tr w:rsidR="00685043" w:rsidRPr="002462A5" w:rsidTr="00B07D6C">
        <w:trPr>
          <w:trHeight w:val="208"/>
          <w:jc w:val="center"/>
        </w:trPr>
        <w:tc>
          <w:tcPr>
            <w:tcW w:w="10528"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685043" w:rsidRPr="002462A5" w:rsidRDefault="00685043" w:rsidP="006D5CF3">
            <w:pPr>
              <w:pStyle w:val="AllCapsHeading"/>
              <w:rPr>
                <w:rFonts w:cs="Tahoma"/>
                <w:color w:val="auto"/>
              </w:rPr>
            </w:pPr>
            <w:r w:rsidRPr="002462A5">
              <w:rPr>
                <w:rFonts w:cs="Tahoma"/>
                <w:color w:val="auto"/>
              </w:rPr>
              <w:t>Action items</w:t>
            </w:r>
          </w:p>
        </w:tc>
      </w:tr>
      <w:tr w:rsidR="00685043" w:rsidRPr="002462A5" w:rsidTr="00B07D6C">
        <w:trPr>
          <w:trHeight w:val="360"/>
          <w:jc w:val="center"/>
        </w:trPr>
        <w:tc>
          <w:tcPr>
            <w:tcW w:w="10528"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rsidR="00685043" w:rsidRDefault="00685043" w:rsidP="006D5CF3">
            <w:pPr>
              <w:rPr>
                <w:rFonts w:cs="Tahoma"/>
              </w:rPr>
            </w:pPr>
            <w:r>
              <w:rPr>
                <w:rFonts w:cs="Tahoma"/>
              </w:rPr>
              <w:t xml:space="preserve">Approval of the agenda.  M/S/C.  </w:t>
            </w:r>
          </w:p>
        </w:tc>
      </w:tr>
      <w:tr w:rsidR="00685043" w:rsidRPr="002462A5" w:rsidTr="00B07D6C">
        <w:tblPrEx>
          <w:tblBorders>
            <w:bottom w:val="single" w:sz="12" w:space="0" w:color="999999"/>
          </w:tblBorders>
        </w:tblPrEx>
        <w:trPr>
          <w:trHeight w:val="360"/>
          <w:jc w:val="center"/>
        </w:trPr>
        <w:tc>
          <w:tcPr>
            <w:tcW w:w="7882" w:type="dxa"/>
            <w:gridSpan w:val="3"/>
            <w:tcBorders>
              <w:top w:val="nil"/>
            </w:tcBorders>
            <w:shd w:val="clear" w:color="auto" w:fill="auto"/>
            <w:tcMar>
              <w:left w:w="0" w:type="dxa"/>
            </w:tcMar>
            <w:vAlign w:val="center"/>
          </w:tcPr>
          <w:p w:rsidR="00685043" w:rsidRPr="002462A5" w:rsidRDefault="00685043" w:rsidP="00685043">
            <w:pPr>
              <w:pStyle w:val="Heading2"/>
              <w:numPr>
                <w:ilvl w:val="0"/>
                <w:numId w:val="6"/>
              </w:numPr>
              <w:rPr>
                <w:rFonts w:cs="Tahoma"/>
                <w:b/>
              </w:rPr>
            </w:pPr>
            <w:r>
              <w:rPr>
                <w:rFonts w:cs="Tahoma"/>
                <w:b/>
              </w:rPr>
              <w:t>Public Comment (Discussion Item)</w:t>
            </w:r>
          </w:p>
        </w:tc>
        <w:tc>
          <w:tcPr>
            <w:tcW w:w="2646" w:type="dxa"/>
            <w:tcBorders>
              <w:top w:val="nil"/>
            </w:tcBorders>
            <w:shd w:val="clear" w:color="auto" w:fill="auto"/>
            <w:tcMar>
              <w:left w:w="0" w:type="dxa"/>
            </w:tcMar>
            <w:vAlign w:val="center"/>
          </w:tcPr>
          <w:p w:rsidR="00685043" w:rsidRDefault="00685043" w:rsidP="006D5CF3">
            <w:pPr>
              <w:pStyle w:val="Heading5"/>
              <w:rPr>
                <w:rFonts w:cs="Tahoma"/>
              </w:rPr>
            </w:pPr>
            <w:r>
              <w:rPr>
                <w:rFonts w:cs="Tahoma"/>
              </w:rPr>
              <w:t>randy beach</w:t>
            </w:r>
          </w:p>
        </w:tc>
      </w:tr>
      <w:tr w:rsidR="00685043" w:rsidRPr="002462A5" w:rsidTr="00ED262E">
        <w:tblPrEx>
          <w:tblBorders>
            <w:bottom w:val="single" w:sz="12" w:space="0" w:color="999999"/>
          </w:tblBorders>
        </w:tblPrEx>
        <w:trPr>
          <w:trHeight w:val="508"/>
          <w:jc w:val="center"/>
        </w:trPr>
        <w:tc>
          <w:tcPr>
            <w:tcW w:w="1762" w:type="dxa"/>
            <w:tcBorders>
              <w:top w:val="nil"/>
            </w:tcBorders>
            <w:shd w:val="clear" w:color="auto" w:fill="auto"/>
            <w:tcMar>
              <w:left w:w="0" w:type="dxa"/>
            </w:tcMar>
            <w:vAlign w:val="center"/>
          </w:tcPr>
          <w:p w:rsidR="00685043" w:rsidRPr="00D428FD" w:rsidRDefault="00685043" w:rsidP="004E42A9">
            <w:pPr>
              <w:pStyle w:val="AllCapsHeading"/>
              <w:rPr>
                <w:rFonts w:cs="Tahoma"/>
                <w:color w:val="auto"/>
                <w:sz w:val="16"/>
              </w:rPr>
            </w:pPr>
            <w:r w:rsidRPr="00D428FD">
              <w:rPr>
                <w:rFonts w:cs="Tahoma"/>
                <w:color w:val="auto"/>
                <w:sz w:val="16"/>
              </w:rPr>
              <w:t>Discussion</w:t>
            </w:r>
          </w:p>
        </w:tc>
        <w:tc>
          <w:tcPr>
            <w:tcW w:w="8766" w:type="dxa"/>
            <w:gridSpan w:val="3"/>
            <w:tcBorders>
              <w:top w:val="nil"/>
            </w:tcBorders>
            <w:shd w:val="clear" w:color="auto" w:fill="auto"/>
            <w:tcMar>
              <w:left w:w="0" w:type="dxa"/>
            </w:tcMar>
            <w:vAlign w:val="center"/>
          </w:tcPr>
          <w:p w:rsidR="00ED262E" w:rsidRDefault="00AD29CA" w:rsidP="00B07D6C">
            <w:pPr>
              <w:rPr>
                <w:rFonts w:cs="Tahoma"/>
              </w:rPr>
            </w:pPr>
            <w:r>
              <w:rPr>
                <w:rFonts w:cs="Tahoma"/>
              </w:rPr>
              <w:t>Since</w:t>
            </w:r>
            <w:r w:rsidR="00ED262E">
              <w:rPr>
                <w:rFonts w:cs="Tahoma"/>
              </w:rPr>
              <w:t xml:space="preserve"> we are a body that reports directly to the Governing Boar</w:t>
            </w:r>
            <w:r w:rsidR="00E05D22">
              <w:rPr>
                <w:rFonts w:cs="Tahoma"/>
              </w:rPr>
              <w:t xml:space="preserve">d and we have to comply with the Brown Act, we are required to have a public comment opportunity at the beginning of our meetings.  </w:t>
            </w:r>
            <w:r w:rsidR="0012257C">
              <w:rPr>
                <w:rFonts w:cs="Tahoma"/>
              </w:rPr>
              <w:t>We will</w:t>
            </w:r>
            <w:r w:rsidR="00E05D22">
              <w:rPr>
                <w:rFonts w:cs="Tahoma"/>
              </w:rPr>
              <w:t xml:space="preserve"> allow a 3 minute public comments time frame, allowing 1 minute per speaker.  </w:t>
            </w:r>
            <w:r w:rsidR="0012257C">
              <w:rPr>
                <w:rFonts w:cs="Tahoma"/>
              </w:rPr>
              <w:t>If you wish to speak, prior to the meeting</w:t>
            </w:r>
            <w:r w:rsidR="00E05D22">
              <w:rPr>
                <w:rFonts w:cs="Tahoma"/>
              </w:rPr>
              <w:t>, let Diane Gustafson</w:t>
            </w:r>
            <w:r w:rsidR="0012257C">
              <w:rPr>
                <w:rFonts w:cs="Tahoma"/>
              </w:rPr>
              <w:t xml:space="preserve"> know</w:t>
            </w:r>
            <w:r w:rsidR="00E05D22">
              <w:rPr>
                <w:rFonts w:cs="Tahoma"/>
              </w:rPr>
              <w:t xml:space="preserve">.  This </w:t>
            </w:r>
            <w:r w:rsidR="0012257C">
              <w:rPr>
                <w:rFonts w:cs="Tahoma"/>
              </w:rPr>
              <w:t>is</w:t>
            </w:r>
            <w:r w:rsidR="00E05D22">
              <w:rPr>
                <w:rFonts w:cs="Tahoma"/>
              </w:rPr>
              <w:t xml:space="preserve"> for items that are not on the agenda. Also, please be aware that debating </w:t>
            </w:r>
            <w:r>
              <w:rPr>
                <w:rFonts w:cs="Tahoma"/>
              </w:rPr>
              <w:t xml:space="preserve">on the comment will not be </w:t>
            </w:r>
            <w:r w:rsidR="00E05D22">
              <w:rPr>
                <w:rFonts w:cs="Tahoma"/>
              </w:rPr>
              <w:t>allowed.</w:t>
            </w:r>
          </w:p>
          <w:p w:rsidR="00ED262E" w:rsidRDefault="00ED262E" w:rsidP="00B07D6C">
            <w:pPr>
              <w:rPr>
                <w:rFonts w:cs="Tahoma"/>
              </w:rPr>
            </w:pPr>
          </w:p>
          <w:p w:rsidR="00A56ECA" w:rsidRDefault="004E42A9" w:rsidP="00B07D6C">
            <w:pPr>
              <w:rPr>
                <w:rFonts w:cs="Tahoma"/>
              </w:rPr>
            </w:pPr>
            <w:r>
              <w:rPr>
                <w:rFonts w:cs="Tahoma"/>
              </w:rPr>
              <w:t xml:space="preserve">It was noted that some faculty at opening day meetings were suggesting programs to be eliminated to save money and this is not </w:t>
            </w:r>
            <w:r w:rsidR="00B07D6C">
              <w:rPr>
                <w:rFonts w:cs="Tahoma"/>
              </w:rPr>
              <w:t>okay</w:t>
            </w:r>
            <w:r>
              <w:rPr>
                <w:rFonts w:cs="Tahoma"/>
              </w:rPr>
              <w:t xml:space="preserve">.  Let’s be a united front as faculty.  </w:t>
            </w:r>
          </w:p>
        </w:tc>
      </w:tr>
      <w:tr w:rsidR="00685043" w:rsidRPr="002462A5" w:rsidTr="00B07D6C">
        <w:trPr>
          <w:trHeight w:val="360"/>
          <w:jc w:val="center"/>
        </w:trPr>
        <w:tc>
          <w:tcPr>
            <w:tcW w:w="7882" w:type="dxa"/>
            <w:gridSpan w:val="3"/>
            <w:tcBorders>
              <w:bottom w:val="single" w:sz="12" w:space="0" w:color="999999"/>
            </w:tcBorders>
            <w:shd w:val="clear" w:color="auto" w:fill="auto"/>
            <w:tcMar>
              <w:left w:w="0" w:type="dxa"/>
            </w:tcMar>
            <w:vAlign w:val="center"/>
          </w:tcPr>
          <w:p w:rsidR="00685043" w:rsidRPr="002462A5" w:rsidRDefault="00685043" w:rsidP="004547F6">
            <w:pPr>
              <w:pStyle w:val="Heading2"/>
              <w:numPr>
                <w:ilvl w:val="0"/>
                <w:numId w:val="6"/>
              </w:numPr>
              <w:rPr>
                <w:rFonts w:cs="Tahoma"/>
                <w:b/>
              </w:rPr>
            </w:pPr>
            <w:r>
              <w:rPr>
                <w:rFonts w:cs="Tahoma"/>
                <w:b/>
              </w:rPr>
              <w:t>Approval of Minutes December 11, 2012 (Action Item)</w:t>
            </w:r>
          </w:p>
        </w:tc>
        <w:tc>
          <w:tcPr>
            <w:tcW w:w="2646" w:type="dxa"/>
            <w:tcBorders>
              <w:bottom w:val="single" w:sz="12" w:space="0" w:color="999999"/>
            </w:tcBorders>
          </w:tcPr>
          <w:p w:rsidR="00A56ECA" w:rsidRDefault="00A56ECA" w:rsidP="006D5CF3">
            <w:pPr>
              <w:pStyle w:val="Heading5"/>
              <w:rPr>
                <w:rFonts w:cs="Tahoma"/>
              </w:rPr>
            </w:pPr>
          </w:p>
          <w:p w:rsidR="00685043" w:rsidRPr="002462A5" w:rsidRDefault="00685043" w:rsidP="006D5CF3">
            <w:pPr>
              <w:pStyle w:val="Heading5"/>
              <w:rPr>
                <w:rFonts w:cs="Tahoma"/>
              </w:rPr>
            </w:pPr>
            <w:r>
              <w:rPr>
                <w:rFonts w:cs="Tahoma"/>
              </w:rPr>
              <w:t>randy beach</w:t>
            </w:r>
          </w:p>
        </w:tc>
      </w:tr>
      <w:tr w:rsidR="00685043" w:rsidRPr="002462A5" w:rsidTr="00B07D6C">
        <w:trPr>
          <w:trHeight w:val="360"/>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685043" w:rsidRPr="002462A5" w:rsidRDefault="00685043" w:rsidP="006D5CF3">
            <w:pPr>
              <w:pStyle w:val="AllCapsHeading"/>
              <w:rPr>
                <w:rFonts w:cs="Tahoma"/>
                <w:color w:val="auto"/>
              </w:rPr>
            </w:pPr>
            <w:r w:rsidRPr="002462A5">
              <w:rPr>
                <w:rFonts w:cs="Tahoma"/>
                <w:color w:val="auto"/>
              </w:rPr>
              <w:t>Discussion</w:t>
            </w:r>
          </w:p>
        </w:tc>
        <w:tc>
          <w:tcPr>
            <w:tcW w:w="8766" w:type="dxa"/>
            <w:gridSpan w:val="3"/>
            <w:tcBorders>
              <w:top w:val="single" w:sz="12" w:space="0" w:color="999999"/>
              <w:left w:val="single" w:sz="4" w:space="0" w:color="C0C0C0"/>
              <w:bottom w:val="single" w:sz="4" w:space="0" w:color="C0C0C0"/>
              <w:right w:val="single" w:sz="4" w:space="0" w:color="C0C0C0"/>
            </w:tcBorders>
          </w:tcPr>
          <w:p w:rsidR="00685043" w:rsidRPr="002462A5" w:rsidRDefault="00685043" w:rsidP="006D5CF3">
            <w:pPr>
              <w:pStyle w:val="ListParagraph"/>
              <w:ind w:left="0"/>
              <w:rPr>
                <w:rFonts w:cs="Tahoma"/>
              </w:rPr>
            </w:pPr>
          </w:p>
        </w:tc>
      </w:tr>
      <w:tr w:rsidR="00685043" w:rsidRPr="002462A5" w:rsidTr="00B07D6C">
        <w:trPr>
          <w:trHeight w:val="208"/>
          <w:jc w:val="center"/>
        </w:trPr>
        <w:tc>
          <w:tcPr>
            <w:tcW w:w="10528" w:type="dxa"/>
            <w:gridSpan w:val="4"/>
            <w:tcBorders>
              <w:top w:val="single" w:sz="12" w:space="0" w:color="999999"/>
              <w:left w:val="single" w:sz="4" w:space="0" w:color="C0C0C0"/>
              <w:bottom w:val="single" w:sz="4" w:space="0" w:color="C0C0C0"/>
              <w:right w:val="single" w:sz="4" w:space="0" w:color="C0C0C0"/>
            </w:tcBorders>
            <w:shd w:val="clear" w:color="auto" w:fill="F3F3F3"/>
          </w:tcPr>
          <w:p w:rsidR="00685043" w:rsidRPr="002462A5" w:rsidRDefault="00685043" w:rsidP="006D5CF3">
            <w:pPr>
              <w:pStyle w:val="AllCapsHeading"/>
              <w:rPr>
                <w:rFonts w:cs="Tahoma"/>
                <w:color w:val="auto"/>
              </w:rPr>
            </w:pPr>
            <w:r w:rsidRPr="002462A5">
              <w:rPr>
                <w:rFonts w:cs="Tahoma"/>
                <w:color w:val="auto"/>
              </w:rPr>
              <w:t>Action items</w:t>
            </w:r>
          </w:p>
        </w:tc>
      </w:tr>
      <w:tr w:rsidR="00685043" w:rsidRPr="002462A5" w:rsidTr="00B07D6C">
        <w:trPr>
          <w:trHeight w:val="360"/>
          <w:jc w:val="center"/>
        </w:trPr>
        <w:tc>
          <w:tcPr>
            <w:tcW w:w="10528" w:type="dxa"/>
            <w:gridSpan w:val="4"/>
            <w:tcBorders>
              <w:top w:val="single" w:sz="4" w:space="0" w:color="C0C0C0"/>
              <w:left w:val="single" w:sz="4" w:space="0" w:color="C0C0C0"/>
              <w:bottom w:val="single" w:sz="4" w:space="0" w:color="C0C0C0"/>
              <w:right w:val="single" w:sz="4" w:space="0" w:color="C0C0C0"/>
            </w:tcBorders>
            <w:shd w:val="clear" w:color="auto" w:fill="FFFFCC"/>
          </w:tcPr>
          <w:p w:rsidR="00685043" w:rsidRPr="002462A5" w:rsidRDefault="00685043" w:rsidP="006D5CF3">
            <w:pPr>
              <w:rPr>
                <w:rFonts w:cs="Tahoma"/>
              </w:rPr>
            </w:pPr>
            <w:r>
              <w:rPr>
                <w:rFonts w:cs="Tahoma"/>
              </w:rPr>
              <w:t xml:space="preserve">Approval of the minutes from December 11, 2012.  M/S/C  </w:t>
            </w:r>
          </w:p>
        </w:tc>
      </w:tr>
      <w:tr w:rsidR="00A56ECA" w:rsidRPr="002462A5" w:rsidTr="00775F91">
        <w:trPr>
          <w:trHeight w:val="229"/>
          <w:jc w:val="center"/>
        </w:trPr>
        <w:tc>
          <w:tcPr>
            <w:tcW w:w="7882" w:type="dxa"/>
            <w:gridSpan w:val="3"/>
            <w:tcBorders>
              <w:bottom w:val="single" w:sz="12" w:space="0" w:color="999999"/>
            </w:tcBorders>
            <w:shd w:val="clear" w:color="auto" w:fill="auto"/>
            <w:tcMar>
              <w:left w:w="0" w:type="dxa"/>
            </w:tcMar>
            <w:vAlign w:val="center"/>
          </w:tcPr>
          <w:p w:rsidR="00775F91" w:rsidRDefault="00A56ECA" w:rsidP="00775F91">
            <w:pPr>
              <w:pStyle w:val="Heading2"/>
              <w:ind w:left="720"/>
              <w:rPr>
                <w:rFonts w:cs="Tahoma"/>
                <w:b/>
                <w:sz w:val="16"/>
                <w:szCs w:val="16"/>
              </w:rPr>
            </w:pPr>
            <w:r w:rsidRPr="002462A5">
              <w:br w:type="page"/>
            </w:r>
          </w:p>
          <w:p w:rsidR="00775F91" w:rsidRDefault="00775F91" w:rsidP="00775F91"/>
          <w:p w:rsidR="00775F91" w:rsidRDefault="00775F91" w:rsidP="00775F91"/>
          <w:p w:rsidR="00775F91" w:rsidRPr="00775F91" w:rsidRDefault="00775F91" w:rsidP="00775F91"/>
          <w:p w:rsidR="00A56ECA" w:rsidRPr="002462A5" w:rsidRDefault="00A56ECA" w:rsidP="00A56ECA">
            <w:pPr>
              <w:pStyle w:val="Heading2"/>
              <w:numPr>
                <w:ilvl w:val="0"/>
                <w:numId w:val="6"/>
              </w:numPr>
              <w:rPr>
                <w:rFonts w:cs="Tahoma"/>
                <w:b/>
                <w:sz w:val="16"/>
                <w:szCs w:val="16"/>
              </w:rPr>
            </w:pPr>
            <w:r>
              <w:rPr>
                <w:rFonts w:cs="Tahoma"/>
                <w:b/>
              </w:rPr>
              <w:lastRenderedPageBreak/>
              <w:t>President’s Report</w:t>
            </w:r>
          </w:p>
        </w:tc>
        <w:tc>
          <w:tcPr>
            <w:tcW w:w="2646" w:type="dxa"/>
            <w:tcBorders>
              <w:bottom w:val="single" w:sz="12" w:space="0" w:color="999999"/>
            </w:tcBorders>
          </w:tcPr>
          <w:p w:rsidR="00A56ECA" w:rsidRDefault="00A56ECA" w:rsidP="006D5CF3">
            <w:pPr>
              <w:pStyle w:val="Heading5"/>
              <w:rPr>
                <w:rFonts w:cs="Tahoma"/>
              </w:rPr>
            </w:pPr>
          </w:p>
          <w:p w:rsidR="00775F91" w:rsidRDefault="00775F91" w:rsidP="006D5CF3">
            <w:pPr>
              <w:pStyle w:val="Heading5"/>
              <w:rPr>
                <w:rFonts w:cs="Tahoma"/>
              </w:rPr>
            </w:pPr>
          </w:p>
          <w:p w:rsidR="00775F91" w:rsidRDefault="00775F91" w:rsidP="006D5CF3">
            <w:pPr>
              <w:pStyle w:val="Heading5"/>
              <w:rPr>
                <w:rFonts w:cs="Tahoma"/>
              </w:rPr>
            </w:pPr>
          </w:p>
          <w:p w:rsidR="00775F91" w:rsidRDefault="00775F91" w:rsidP="006D5CF3">
            <w:pPr>
              <w:pStyle w:val="Heading5"/>
              <w:rPr>
                <w:rFonts w:cs="Tahoma"/>
              </w:rPr>
            </w:pPr>
          </w:p>
          <w:p w:rsidR="00A56ECA" w:rsidRPr="002462A5" w:rsidRDefault="00A56ECA" w:rsidP="006D5CF3">
            <w:pPr>
              <w:pStyle w:val="Heading5"/>
              <w:rPr>
                <w:rFonts w:cs="Tahoma"/>
              </w:rPr>
            </w:pPr>
            <w:r>
              <w:rPr>
                <w:rFonts w:cs="Tahoma"/>
              </w:rPr>
              <w:t>randy beach</w:t>
            </w:r>
          </w:p>
        </w:tc>
      </w:tr>
      <w:tr w:rsidR="00A56ECA" w:rsidRPr="002462A5" w:rsidTr="00775F91">
        <w:trPr>
          <w:trHeight w:val="6769"/>
          <w:jc w:val="center"/>
        </w:trPr>
        <w:tc>
          <w:tcPr>
            <w:tcW w:w="1762"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6D5CF3">
            <w:pPr>
              <w:pStyle w:val="AllCapsHeading"/>
              <w:rPr>
                <w:rFonts w:cs="Tahoma"/>
                <w:color w:val="auto"/>
              </w:rPr>
            </w:pPr>
            <w:r w:rsidRPr="002462A5">
              <w:rPr>
                <w:rFonts w:cs="Tahoma"/>
                <w:color w:val="auto"/>
              </w:rPr>
              <w:lastRenderedPageBreak/>
              <w:t>Discussion</w:t>
            </w:r>
          </w:p>
        </w:tc>
        <w:tc>
          <w:tcPr>
            <w:tcW w:w="8766" w:type="dxa"/>
            <w:gridSpan w:val="3"/>
            <w:tcBorders>
              <w:top w:val="single" w:sz="12" w:space="0" w:color="999999"/>
              <w:bottom w:val="single" w:sz="4" w:space="0" w:color="C0C0C0"/>
              <w:right w:val="single" w:sz="4" w:space="0" w:color="C0C0C0"/>
            </w:tcBorders>
          </w:tcPr>
          <w:p w:rsidR="00A56ECA" w:rsidRDefault="00A56ECA" w:rsidP="006D5CF3">
            <w:pPr>
              <w:rPr>
                <w:rFonts w:cs="Tahoma"/>
              </w:rPr>
            </w:pPr>
            <w:r>
              <w:rPr>
                <w:rFonts w:cs="Tahoma"/>
              </w:rPr>
              <w:t>President’s report is posted in SharePoint, as well as all other senate documents</w:t>
            </w:r>
          </w:p>
          <w:p w:rsidR="00A56ECA" w:rsidRDefault="00A56ECA" w:rsidP="006D5CF3">
            <w:pPr>
              <w:rPr>
                <w:rFonts w:cs="Tahoma"/>
              </w:rPr>
            </w:pPr>
          </w:p>
          <w:p w:rsidR="00A56ECA" w:rsidRDefault="00ED262E" w:rsidP="006D5CF3">
            <w:pPr>
              <w:rPr>
                <w:rFonts w:cs="Tahoma"/>
              </w:rPr>
            </w:pPr>
            <w:r>
              <w:rPr>
                <w:rFonts w:cs="Tahoma"/>
              </w:rPr>
              <w:t xml:space="preserve">Randy </w:t>
            </w:r>
            <w:r w:rsidR="004E42A9">
              <w:rPr>
                <w:rFonts w:cs="Tahoma"/>
              </w:rPr>
              <w:t xml:space="preserve">noted that we are experimenting with internet conferencing so the meetings are being recorded.  We are still working on bugs, but we hope it will allow offsite professors to attend.  </w:t>
            </w:r>
          </w:p>
          <w:p w:rsidR="00A56ECA" w:rsidRDefault="00A56ECA" w:rsidP="006D5CF3">
            <w:pPr>
              <w:rPr>
                <w:rFonts w:cs="Tahoma"/>
              </w:rPr>
            </w:pPr>
          </w:p>
          <w:p w:rsidR="00A56ECA" w:rsidRDefault="004E42A9" w:rsidP="006D5CF3">
            <w:pPr>
              <w:rPr>
                <w:rFonts w:cs="Tahoma"/>
              </w:rPr>
            </w:pPr>
            <w:r>
              <w:rPr>
                <w:rFonts w:cs="Tahoma"/>
              </w:rPr>
              <w:t xml:space="preserve">Public comments will now be part of the academic senate meetings.  If you wish to give public comment for an item that is not on the agenda please let Diane Gustafson know.  This is required by open meeting laws.  </w:t>
            </w:r>
          </w:p>
          <w:p w:rsidR="00ED70EB" w:rsidRDefault="00ED70EB" w:rsidP="006D5CF3">
            <w:pPr>
              <w:rPr>
                <w:rFonts w:cs="Tahoma"/>
              </w:rPr>
            </w:pPr>
          </w:p>
          <w:p w:rsidR="00ED70EB" w:rsidRDefault="00AD29CA" w:rsidP="006D5CF3">
            <w:pPr>
              <w:rPr>
                <w:rFonts w:cs="Tahoma"/>
              </w:rPr>
            </w:pPr>
            <w:r>
              <w:rPr>
                <w:rFonts w:cs="Tahoma"/>
              </w:rPr>
              <w:t>The Facilities Master Plan will be based on the Educational Master Plan.  There is a breakfast on</w:t>
            </w:r>
            <w:r w:rsidR="00ED70EB">
              <w:rPr>
                <w:rFonts w:cs="Tahoma"/>
              </w:rPr>
              <w:t xml:space="preserve"> February </w:t>
            </w:r>
            <w:r>
              <w:rPr>
                <w:rFonts w:cs="Tahoma"/>
              </w:rPr>
              <w:t xml:space="preserve">6, 2013 </w:t>
            </w:r>
            <w:r w:rsidR="00ED70EB">
              <w:rPr>
                <w:rFonts w:cs="Tahoma"/>
              </w:rPr>
              <w:t xml:space="preserve">for public and staff to provide input to the facilities plan.  This will probably be voted on in March.  </w:t>
            </w:r>
          </w:p>
          <w:p w:rsidR="00ED70EB" w:rsidRDefault="00ED70EB" w:rsidP="006D5CF3">
            <w:pPr>
              <w:rPr>
                <w:rFonts w:cs="Tahoma"/>
              </w:rPr>
            </w:pPr>
          </w:p>
          <w:p w:rsidR="00ED70EB" w:rsidRDefault="00ED70EB" w:rsidP="006D5CF3">
            <w:pPr>
              <w:rPr>
                <w:rFonts w:cs="Tahoma"/>
              </w:rPr>
            </w:pPr>
            <w:r>
              <w:rPr>
                <w:rFonts w:cs="Tahoma"/>
              </w:rPr>
              <w:t>Victoria Lopez is retiring this year and she is the Vice President</w:t>
            </w:r>
            <w:r w:rsidR="00AD29CA">
              <w:rPr>
                <w:rFonts w:cs="Tahoma"/>
              </w:rPr>
              <w:t xml:space="preserve">, </w:t>
            </w:r>
            <w:r>
              <w:rPr>
                <w:rFonts w:cs="Tahoma"/>
              </w:rPr>
              <w:t>so</w:t>
            </w:r>
            <w:r w:rsidR="00AD29CA">
              <w:rPr>
                <w:rFonts w:cs="Tahoma"/>
              </w:rPr>
              <w:t xml:space="preserve"> we will have an election this s</w:t>
            </w:r>
            <w:r>
              <w:rPr>
                <w:rFonts w:cs="Tahoma"/>
              </w:rPr>
              <w:t>pring.  We are not sure what the release time will be.  It co</w:t>
            </w:r>
            <w:r w:rsidR="00AD29CA">
              <w:rPr>
                <w:rFonts w:cs="Tahoma"/>
              </w:rPr>
              <w:t>uld be 20% or 100% and include Institutional Program R</w:t>
            </w:r>
            <w:r>
              <w:rPr>
                <w:rFonts w:cs="Tahoma"/>
              </w:rPr>
              <w:t>evie</w:t>
            </w:r>
            <w:r w:rsidR="00A27F48">
              <w:rPr>
                <w:rFonts w:cs="Tahoma"/>
              </w:rPr>
              <w:t>w.  SharePoint has the job descr</w:t>
            </w:r>
            <w:r>
              <w:rPr>
                <w:rFonts w:cs="Tahoma"/>
              </w:rPr>
              <w:t xml:space="preserve">iption.  </w:t>
            </w:r>
          </w:p>
          <w:p w:rsidR="00A56ECA" w:rsidRDefault="00A56ECA" w:rsidP="006D5CF3">
            <w:pPr>
              <w:rPr>
                <w:rFonts w:cs="Tahoma"/>
              </w:rPr>
            </w:pPr>
          </w:p>
          <w:p w:rsidR="00ED70EB" w:rsidRDefault="00ED70EB" w:rsidP="006D5CF3">
            <w:pPr>
              <w:rPr>
                <w:rFonts w:cs="Tahoma"/>
              </w:rPr>
            </w:pPr>
            <w:r>
              <w:rPr>
                <w:rFonts w:cs="Tahoma"/>
              </w:rPr>
              <w:t xml:space="preserve">We are going to revise the course repetition, repeatability, enrollment priorities, graduations requirements, and grading symbols.  </w:t>
            </w:r>
          </w:p>
          <w:p w:rsidR="00ED70EB" w:rsidRDefault="00ED70EB" w:rsidP="006D5CF3">
            <w:pPr>
              <w:rPr>
                <w:rFonts w:cs="Tahoma"/>
              </w:rPr>
            </w:pPr>
          </w:p>
          <w:p w:rsidR="00ED70EB" w:rsidRDefault="00ED70EB" w:rsidP="006D5CF3">
            <w:pPr>
              <w:rPr>
                <w:rFonts w:cs="Tahoma"/>
              </w:rPr>
            </w:pPr>
            <w:r>
              <w:rPr>
                <w:rFonts w:cs="Tahoma"/>
              </w:rPr>
              <w:t>Graduation requiremen</w:t>
            </w:r>
            <w:r w:rsidR="00AD29CA">
              <w:rPr>
                <w:rFonts w:cs="Tahoma"/>
              </w:rPr>
              <w:t>ts started being reviewed last s</w:t>
            </w:r>
            <w:r>
              <w:rPr>
                <w:rFonts w:cs="Tahoma"/>
              </w:rPr>
              <w:t>pring as part of accreditation.  If you are part of one of the graduation requirements for the AA</w:t>
            </w:r>
            <w:r w:rsidR="00AD29CA">
              <w:rPr>
                <w:rFonts w:cs="Tahoma"/>
              </w:rPr>
              <w:t>, please</w:t>
            </w:r>
            <w:r>
              <w:rPr>
                <w:rFonts w:cs="Tahoma"/>
              </w:rPr>
              <w:t xml:space="preserve"> be sure to talk to your Department Chair to be sure you are up to date.  </w:t>
            </w:r>
          </w:p>
          <w:p w:rsidR="002C281B" w:rsidRDefault="002C281B" w:rsidP="006D5CF3">
            <w:pPr>
              <w:rPr>
                <w:rFonts w:cs="Tahoma"/>
              </w:rPr>
            </w:pPr>
          </w:p>
          <w:p w:rsidR="002C281B" w:rsidRDefault="002C281B" w:rsidP="006D5CF3">
            <w:pPr>
              <w:rPr>
                <w:rFonts w:cs="Tahoma"/>
              </w:rPr>
            </w:pPr>
            <w:r>
              <w:rPr>
                <w:rFonts w:cs="Tahoma"/>
              </w:rPr>
              <w:t xml:space="preserve">Please attend Emergency </w:t>
            </w:r>
            <w:r w:rsidR="00AD29CA">
              <w:rPr>
                <w:rFonts w:cs="Tahoma"/>
              </w:rPr>
              <w:t>Preparedness</w:t>
            </w:r>
            <w:r>
              <w:rPr>
                <w:rFonts w:cs="Tahoma"/>
              </w:rPr>
              <w:t xml:space="preserve"> Training. </w:t>
            </w:r>
            <w:r w:rsidR="00AD29CA">
              <w:rPr>
                <w:rFonts w:cs="Tahoma"/>
              </w:rPr>
              <w:t>This will cover many scenarios.</w:t>
            </w:r>
            <w:r>
              <w:rPr>
                <w:rFonts w:cs="Tahoma"/>
              </w:rPr>
              <w:t xml:space="preserve"> </w:t>
            </w:r>
          </w:p>
          <w:p w:rsidR="002C281B" w:rsidRDefault="002C281B" w:rsidP="006D5CF3">
            <w:pPr>
              <w:rPr>
                <w:rFonts w:cs="Tahoma"/>
              </w:rPr>
            </w:pPr>
          </w:p>
          <w:p w:rsidR="002C281B" w:rsidRDefault="002C281B" w:rsidP="006D5CF3">
            <w:pPr>
              <w:rPr>
                <w:rFonts w:cs="Tahoma"/>
              </w:rPr>
            </w:pPr>
            <w:r>
              <w:rPr>
                <w:rFonts w:cs="Tahoma"/>
              </w:rPr>
              <w:t xml:space="preserve">FHP is being worked on. </w:t>
            </w:r>
          </w:p>
          <w:p w:rsidR="002C281B" w:rsidRDefault="002C281B" w:rsidP="006D5CF3">
            <w:pPr>
              <w:rPr>
                <w:rFonts w:cs="Tahoma"/>
              </w:rPr>
            </w:pPr>
          </w:p>
          <w:p w:rsidR="002C281B" w:rsidRDefault="002C281B" w:rsidP="006D5CF3">
            <w:pPr>
              <w:rPr>
                <w:rFonts w:cs="Tahoma"/>
              </w:rPr>
            </w:pPr>
            <w:r>
              <w:rPr>
                <w:rFonts w:cs="Tahoma"/>
              </w:rPr>
              <w:t>A</w:t>
            </w:r>
            <w:r w:rsidR="00AD29CA">
              <w:rPr>
                <w:rFonts w:cs="Tahoma"/>
              </w:rPr>
              <w:t xml:space="preserve">cademic </w:t>
            </w:r>
            <w:r>
              <w:rPr>
                <w:rFonts w:cs="Tahoma"/>
              </w:rPr>
              <w:t>T</w:t>
            </w:r>
            <w:r w:rsidR="00AD29CA">
              <w:rPr>
                <w:rFonts w:cs="Tahoma"/>
              </w:rPr>
              <w:t xml:space="preserve">echnology </w:t>
            </w:r>
            <w:r>
              <w:rPr>
                <w:rFonts w:cs="Tahoma"/>
              </w:rPr>
              <w:t>C</w:t>
            </w:r>
            <w:r w:rsidR="00AD29CA">
              <w:rPr>
                <w:rFonts w:cs="Tahoma"/>
              </w:rPr>
              <w:t>ommittee meetings will</w:t>
            </w:r>
            <w:r>
              <w:rPr>
                <w:rFonts w:cs="Tahoma"/>
              </w:rPr>
              <w:t xml:space="preserve"> begin </w:t>
            </w:r>
            <w:r w:rsidR="00AD29CA">
              <w:rPr>
                <w:rFonts w:cs="Tahoma"/>
              </w:rPr>
              <w:t>February 1, 2013</w:t>
            </w:r>
            <w:r>
              <w:rPr>
                <w:rFonts w:cs="Tahoma"/>
              </w:rPr>
              <w:t>.  HESA</w:t>
            </w:r>
            <w:r w:rsidR="00AD29CA">
              <w:rPr>
                <w:rFonts w:cs="Tahoma"/>
              </w:rPr>
              <w:t xml:space="preserve">T, </w:t>
            </w:r>
            <w:r>
              <w:rPr>
                <w:rFonts w:cs="Tahoma"/>
              </w:rPr>
              <w:t xml:space="preserve">MSE and ISS/Continuing Education need representation on this committee.  </w:t>
            </w:r>
          </w:p>
          <w:p w:rsidR="002C281B" w:rsidRDefault="002C281B" w:rsidP="006D5CF3">
            <w:pPr>
              <w:rPr>
                <w:rFonts w:cs="Tahoma"/>
              </w:rPr>
            </w:pPr>
          </w:p>
          <w:p w:rsidR="00A56ECA" w:rsidRDefault="002C281B" w:rsidP="006D5CF3">
            <w:pPr>
              <w:rPr>
                <w:rFonts w:cs="Tahoma"/>
              </w:rPr>
            </w:pPr>
            <w:r>
              <w:rPr>
                <w:rFonts w:cs="Tahoma"/>
              </w:rPr>
              <w:t xml:space="preserve">Compressed </w:t>
            </w:r>
            <w:r w:rsidR="00FF1D6A">
              <w:rPr>
                <w:rFonts w:cs="Tahoma"/>
              </w:rPr>
              <w:t>calendar resolutions are due today.  Resolutions will be complied by the Academic Senate Executive Committee this week.  There may be two resolutions on in favor and on against.  The debate will be on 2/12/13.</w:t>
            </w:r>
            <w:r w:rsidR="009C143A">
              <w:rPr>
                <w:rFonts w:cs="Tahoma"/>
              </w:rPr>
              <w:t xml:space="preserve">  </w:t>
            </w:r>
          </w:p>
          <w:p w:rsidR="009C143A" w:rsidRDefault="009C143A" w:rsidP="006D5CF3">
            <w:pPr>
              <w:rPr>
                <w:rFonts w:cs="Tahoma"/>
              </w:rPr>
            </w:pPr>
          </w:p>
          <w:p w:rsidR="00775F91" w:rsidRDefault="009C143A" w:rsidP="00ED262E">
            <w:pPr>
              <w:rPr>
                <w:rFonts w:cs="Tahoma"/>
              </w:rPr>
            </w:pPr>
            <w:r>
              <w:rPr>
                <w:rFonts w:cs="Tahoma"/>
              </w:rPr>
              <w:t>Core Curriculum will be voted on and 2/12/13 meeting to approve the recommendations made by the committee.</w:t>
            </w:r>
          </w:p>
          <w:p w:rsidR="00775F91" w:rsidRDefault="00775F91" w:rsidP="00ED262E">
            <w:pPr>
              <w:rPr>
                <w:rFonts w:cs="Tahoma"/>
              </w:rPr>
            </w:pPr>
          </w:p>
          <w:p w:rsidR="00A56ECA" w:rsidRPr="002462A5" w:rsidRDefault="00775F91" w:rsidP="00ED262E">
            <w:pPr>
              <w:rPr>
                <w:rFonts w:cs="Tahoma"/>
              </w:rPr>
            </w:pPr>
            <w:r>
              <w:rPr>
                <w:rFonts w:cs="Tahoma"/>
              </w:rPr>
              <w:t>Myriam Moody is back as chair for the AS Honors Committee.</w:t>
            </w:r>
          </w:p>
        </w:tc>
      </w:tr>
      <w:tr w:rsidR="00A56ECA" w:rsidRPr="002462A5" w:rsidTr="00775F91">
        <w:trPr>
          <w:trHeight w:val="337"/>
          <w:jc w:val="center"/>
        </w:trPr>
        <w:tc>
          <w:tcPr>
            <w:tcW w:w="7882" w:type="dxa"/>
            <w:gridSpan w:val="3"/>
            <w:tcBorders>
              <w:bottom w:val="single" w:sz="12" w:space="0" w:color="999999"/>
            </w:tcBorders>
            <w:shd w:val="clear" w:color="auto" w:fill="auto"/>
            <w:tcMar>
              <w:left w:w="0" w:type="dxa"/>
            </w:tcMar>
            <w:vAlign w:val="center"/>
          </w:tcPr>
          <w:p w:rsidR="00A56ECA" w:rsidRPr="002462A5" w:rsidRDefault="00A56ECA" w:rsidP="004547F6">
            <w:pPr>
              <w:pStyle w:val="Heading2"/>
              <w:numPr>
                <w:ilvl w:val="0"/>
                <w:numId w:val="6"/>
              </w:numPr>
              <w:rPr>
                <w:rFonts w:cs="Tahoma"/>
                <w:b/>
                <w:sz w:val="16"/>
                <w:szCs w:val="16"/>
              </w:rPr>
            </w:pPr>
            <w:r>
              <w:rPr>
                <w:rFonts w:cs="Tahoma"/>
                <w:b/>
              </w:rPr>
              <w:t>S.C.E.A. Report</w:t>
            </w:r>
          </w:p>
        </w:tc>
        <w:tc>
          <w:tcPr>
            <w:tcW w:w="2646" w:type="dxa"/>
            <w:tcBorders>
              <w:bottom w:val="single" w:sz="12" w:space="0" w:color="999999"/>
            </w:tcBorders>
          </w:tcPr>
          <w:p w:rsidR="00A56ECA" w:rsidRDefault="00A56ECA" w:rsidP="006D5CF3">
            <w:pPr>
              <w:pStyle w:val="Heading5"/>
              <w:rPr>
                <w:rFonts w:cs="Tahoma"/>
              </w:rPr>
            </w:pPr>
          </w:p>
          <w:p w:rsidR="00A56ECA" w:rsidRPr="002462A5" w:rsidRDefault="00A56ECA" w:rsidP="006D5CF3">
            <w:pPr>
              <w:pStyle w:val="Heading5"/>
              <w:rPr>
                <w:rFonts w:cs="Tahoma"/>
              </w:rPr>
            </w:pPr>
            <w:r>
              <w:rPr>
                <w:rFonts w:cs="Tahoma"/>
              </w:rPr>
              <w:t>Eric maag</w:t>
            </w:r>
          </w:p>
        </w:tc>
      </w:tr>
      <w:tr w:rsidR="00A56ECA" w:rsidRPr="002462A5" w:rsidTr="00775F91">
        <w:trPr>
          <w:trHeight w:val="1594"/>
          <w:jc w:val="center"/>
        </w:trPr>
        <w:tc>
          <w:tcPr>
            <w:tcW w:w="1762"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6D5CF3">
            <w:pPr>
              <w:pStyle w:val="AllCapsHeading"/>
              <w:rPr>
                <w:rFonts w:cs="Tahoma"/>
                <w:color w:val="auto"/>
              </w:rPr>
            </w:pPr>
            <w:r w:rsidRPr="002462A5">
              <w:rPr>
                <w:rFonts w:cs="Tahoma"/>
                <w:color w:val="auto"/>
              </w:rPr>
              <w:t xml:space="preserve">Discussion  </w:t>
            </w:r>
          </w:p>
        </w:tc>
        <w:tc>
          <w:tcPr>
            <w:tcW w:w="8766" w:type="dxa"/>
            <w:gridSpan w:val="3"/>
            <w:tcBorders>
              <w:top w:val="single" w:sz="12" w:space="0" w:color="999999"/>
              <w:bottom w:val="single" w:sz="4" w:space="0" w:color="C0C0C0"/>
              <w:right w:val="single" w:sz="4" w:space="0" w:color="C0C0C0"/>
            </w:tcBorders>
          </w:tcPr>
          <w:p w:rsidR="00A56ECA" w:rsidRDefault="00A56ECA" w:rsidP="00A20494">
            <w:pPr>
              <w:rPr>
                <w:rFonts w:cs="Tahoma"/>
                <w:color w:val="FF0000"/>
              </w:rPr>
            </w:pPr>
          </w:p>
          <w:p w:rsidR="00A56ECA" w:rsidRPr="00775F91" w:rsidRDefault="00775F91" w:rsidP="00A20494">
            <w:pPr>
              <w:rPr>
                <w:rFonts w:cs="Tahoma"/>
              </w:rPr>
            </w:pPr>
            <w:r>
              <w:rPr>
                <w:rFonts w:cs="Tahoma"/>
              </w:rPr>
              <w:t xml:space="preserve">The first </w:t>
            </w:r>
            <w:r w:rsidR="00C21706" w:rsidRPr="00775F91">
              <w:rPr>
                <w:rFonts w:cs="Tahoma"/>
              </w:rPr>
              <w:t>Rep</w:t>
            </w:r>
            <w:r>
              <w:rPr>
                <w:rFonts w:cs="Tahoma"/>
              </w:rPr>
              <w:t>resentative meeting</w:t>
            </w:r>
            <w:r w:rsidR="00C21706" w:rsidRPr="00775F91">
              <w:rPr>
                <w:rFonts w:cs="Tahoma"/>
              </w:rPr>
              <w:t xml:space="preserve"> will be this Thursday and we will be going over the survey results.  We had </w:t>
            </w:r>
            <w:r w:rsidR="0012257C">
              <w:rPr>
                <w:rFonts w:cs="Tahoma"/>
              </w:rPr>
              <w:t>a good response to the survey</w:t>
            </w:r>
            <w:r w:rsidR="00C21706" w:rsidRPr="00775F91">
              <w:rPr>
                <w:rFonts w:cs="Tahoma"/>
              </w:rPr>
              <w:t xml:space="preserve">.  </w:t>
            </w:r>
          </w:p>
          <w:p w:rsidR="0085715E" w:rsidRPr="00775F91" w:rsidRDefault="0085715E" w:rsidP="00A20494">
            <w:pPr>
              <w:rPr>
                <w:rFonts w:cs="Tahoma"/>
              </w:rPr>
            </w:pPr>
          </w:p>
          <w:p w:rsidR="0085715E" w:rsidRPr="00775F91" w:rsidRDefault="0085715E" w:rsidP="00A20494">
            <w:pPr>
              <w:rPr>
                <w:rFonts w:cs="Tahoma"/>
              </w:rPr>
            </w:pPr>
            <w:r w:rsidRPr="00775F91">
              <w:rPr>
                <w:rFonts w:cs="Tahoma"/>
              </w:rPr>
              <w:t>We will be looking for a new Secre</w:t>
            </w:r>
            <w:r w:rsidR="00775F91">
              <w:rPr>
                <w:rFonts w:cs="Tahoma"/>
              </w:rPr>
              <w:t>ta</w:t>
            </w:r>
            <w:r w:rsidRPr="00775F91">
              <w:rPr>
                <w:rFonts w:cs="Tahoma"/>
              </w:rPr>
              <w:t>ry</w:t>
            </w:r>
            <w:r w:rsidR="0012257C">
              <w:rPr>
                <w:rFonts w:cs="Tahoma"/>
              </w:rPr>
              <w:t xml:space="preserve"> to replace Phil Lopez</w:t>
            </w:r>
            <w:r w:rsidRPr="00775F91">
              <w:rPr>
                <w:rFonts w:cs="Tahoma"/>
              </w:rPr>
              <w:t xml:space="preserve">. </w:t>
            </w:r>
          </w:p>
          <w:p w:rsidR="0085715E" w:rsidRPr="00775F91" w:rsidRDefault="0085715E" w:rsidP="00A20494">
            <w:pPr>
              <w:rPr>
                <w:rFonts w:cs="Tahoma"/>
              </w:rPr>
            </w:pPr>
          </w:p>
          <w:p w:rsidR="00A56ECA" w:rsidRPr="00A20494" w:rsidRDefault="005F07A6" w:rsidP="00775F91">
            <w:pPr>
              <w:rPr>
                <w:rFonts w:cs="Tahoma"/>
                <w:color w:val="FF0000"/>
              </w:rPr>
            </w:pPr>
            <w:r w:rsidRPr="00775F91">
              <w:rPr>
                <w:rFonts w:cs="Tahoma"/>
              </w:rPr>
              <w:t>Negotiations are</w:t>
            </w:r>
            <w:r w:rsidR="0085715E" w:rsidRPr="00775F91">
              <w:rPr>
                <w:rFonts w:cs="Tahoma"/>
              </w:rPr>
              <w:t xml:space="preserve"> ongoing and SCEA will be working on getting some workshops going to update people on this topic.  </w:t>
            </w:r>
          </w:p>
        </w:tc>
      </w:tr>
      <w:tr w:rsidR="00A56ECA" w:rsidRPr="002462A5" w:rsidTr="00775F91">
        <w:trPr>
          <w:trHeight w:val="319"/>
          <w:jc w:val="center"/>
        </w:trPr>
        <w:tc>
          <w:tcPr>
            <w:tcW w:w="7882" w:type="dxa"/>
            <w:gridSpan w:val="3"/>
            <w:tcBorders>
              <w:bottom w:val="single" w:sz="12" w:space="0" w:color="999999"/>
            </w:tcBorders>
            <w:shd w:val="clear" w:color="auto" w:fill="auto"/>
            <w:tcMar>
              <w:left w:w="0" w:type="dxa"/>
            </w:tcMar>
            <w:vAlign w:val="center"/>
          </w:tcPr>
          <w:p w:rsidR="00775F91" w:rsidRPr="00775F91" w:rsidRDefault="00775F91" w:rsidP="00775F91">
            <w:pPr>
              <w:pStyle w:val="Heading2"/>
              <w:rPr>
                <w:rFonts w:cs="Tahoma"/>
                <w:b/>
                <w:sz w:val="16"/>
                <w:szCs w:val="16"/>
              </w:rPr>
            </w:pPr>
          </w:p>
          <w:p w:rsidR="00775F91" w:rsidRDefault="00775F91" w:rsidP="00775F91">
            <w:pPr>
              <w:pStyle w:val="Heading2"/>
              <w:ind w:left="720"/>
              <w:rPr>
                <w:rFonts w:cs="Tahoma"/>
                <w:b/>
                <w:sz w:val="16"/>
                <w:szCs w:val="16"/>
              </w:rPr>
            </w:pPr>
          </w:p>
          <w:p w:rsidR="00775F91" w:rsidRDefault="00775F91" w:rsidP="00775F91"/>
          <w:p w:rsidR="00775F91" w:rsidRDefault="00775F91" w:rsidP="00775F91"/>
          <w:p w:rsidR="00775F91" w:rsidRDefault="00775F91" w:rsidP="00775F91"/>
          <w:p w:rsidR="00775F91" w:rsidRDefault="00775F91" w:rsidP="00775F91"/>
          <w:p w:rsidR="00775F91" w:rsidRDefault="00775F91" w:rsidP="00775F91"/>
          <w:p w:rsidR="00775F91" w:rsidRDefault="00775F91" w:rsidP="00775F91"/>
          <w:p w:rsidR="00775F91" w:rsidRDefault="00775F91" w:rsidP="00775F91"/>
          <w:p w:rsidR="00775F91" w:rsidRDefault="00775F91" w:rsidP="00775F91"/>
          <w:p w:rsidR="00775F91" w:rsidRDefault="00775F91" w:rsidP="00775F91"/>
          <w:p w:rsidR="00775F91" w:rsidRDefault="00775F91" w:rsidP="00775F91"/>
          <w:p w:rsidR="00775F91" w:rsidRDefault="00775F91" w:rsidP="00775F91"/>
          <w:p w:rsidR="00775F91" w:rsidRDefault="00775F91" w:rsidP="00775F91"/>
          <w:p w:rsidR="00775F91" w:rsidRDefault="00775F91" w:rsidP="00775F91"/>
          <w:p w:rsidR="00775F91" w:rsidRDefault="00775F91" w:rsidP="00775F91"/>
          <w:p w:rsidR="00775F91" w:rsidRDefault="00775F91" w:rsidP="00775F91"/>
          <w:p w:rsidR="00775F91" w:rsidRPr="00775F91" w:rsidRDefault="00775F91" w:rsidP="00775F91"/>
          <w:p w:rsidR="00A56ECA" w:rsidRPr="002462A5" w:rsidRDefault="00A56ECA" w:rsidP="00B32E1C">
            <w:pPr>
              <w:pStyle w:val="Heading2"/>
              <w:numPr>
                <w:ilvl w:val="0"/>
                <w:numId w:val="6"/>
              </w:numPr>
              <w:rPr>
                <w:rFonts w:cs="Tahoma"/>
                <w:b/>
                <w:sz w:val="16"/>
                <w:szCs w:val="16"/>
              </w:rPr>
            </w:pPr>
            <w:r>
              <w:rPr>
                <w:rFonts w:cs="Tahoma"/>
                <w:b/>
              </w:rPr>
              <w:lastRenderedPageBreak/>
              <w:t>Budget Update</w:t>
            </w:r>
          </w:p>
        </w:tc>
        <w:tc>
          <w:tcPr>
            <w:tcW w:w="2646" w:type="dxa"/>
            <w:tcBorders>
              <w:bottom w:val="single" w:sz="12" w:space="0" w:color="999999"/>
            </w:tcBorders>
          </w:tcPr>
          <w:p w:rsidR="00A56ECA" w:rsidRDefault="00A56ECA" w:rsidP="004E42A9">
            <w:pPr>
              <w:pStyle w:val="Heading5"/>
              <w:rPr>
                <w:rFonts w:cs="Tahoma"/>
              </w:rPr>
            </w:pPr>
          </w:p>
          <w:p w:rsidR="00775F91" w:rsidRDefault="00775F91" w:rsidP="004E42A9">
            <w:pPr>
              <w:pStyle w:val="Heading5"/>
              <w:rPr>
                <w:rFonts w:cs="Tahoma"/>
              </w:rPr>
            </w:pPr>
          </w:p>
          <w:p w:rsidR="00775F91" w:rsidRDefault="00775F91" w:rsidP="004E42A9">
            <w:pPr>
              <w:pStyle w:val="Heading5"/>
              <w:rPr>
                <w:rFonts w:cs="Tahoma"/>
              </w:rPr>
            </w:pPr>
          </w:p>
          <w:p w:rsidR="00775F91" w:rsidRDefault="00775F91" w:rsidP="004E42A9">
            <w:pPr>
              <w:pStyle w:val="Heading5"/>
              <w:rPr>
                <w:rFonts w:cs="Tahoma"/>
              </w:rPr>
            </w:pPr>
          </w:p>
          <w:p w:rsidR="00775F91" w:rsidRDefault="00775F91" w:rsidP="004E42A9">
            <w:pPr>
              <w:pStyle w:val="Heading5"/>
              <w:rPr>
                <w:rFonts w:cs="Tahoma"/>
              </w:rPr>
            </w:pPr>
          </w:p>
          <w:p w:rsidR="00775F91" w:rsidRDefault="00775F91" w:rsidP="004E42A9">
            <w:pPr>
              <w:pStyle w:val="Heading5"/>
              <w:rPr>
                <w:rFonts w:cs="Tahoma"/>
              </w:rPr>
            </w:pPr>
          </w:p>
          <w:p w:rsidR="00775F91" w:rsidRDefault="00775F91" w:rsidP="004E42A9">
            <w:pPr>
              <w:pStyle w:val="Heading5"/>
              <w:rPr>
                <w:rFonts w:cs="Tahoma"/>
              </w:rPr>
            </w:pPr>
          </w:p>
          <w:p w:rsidR="00775F91" w:rsidRDefault="00775F91" w:rsidP="004E42A9">
            <w:pPr>
              <w:pStyle w:val="Heading5"/>
              <w:rPr>
                <w:rFonts w:cs="Tahoma"/>
              </w:rPr>
            </w:pPr>
          </w:p>
          <w:p w:rsidR="00775F91" w:rsidRDefault="00775F91" w:rsidP="004E42A9">
            <w:pPr>
              <w:pStyle w:val="Heading5"/>
              <w:rPr>
                <w:rFonts w:cs="Tahoma"/>
              </w:rPr>
            </w:pPr>
          </w:p>
          <w:p w:rsidR="00775F91" w:rsidRDefault="00775F91" w:rsidP="004E42A9">
            <w:pPr>
              <w:pStyle w:val="Heading5"/>
              <w:rPr>
                <w:rFonts w:cs="Tahoma"/>
              </w:rPr>
            </w:pPr>
          </w:p>
          <w:p w:rsidR="00775F91" w:rsidRDefault="00775F91" w:rsidP="004E42A9">
            <w:pPr>
              <w:pStyle w:val="Heading5"/>
              <w:rPr>
                <w:rFonts w:cs="Tahoma"/>
              </w:rPr>
            </w:pPr>
          </w:p>
          <w:p w:rsidR="00775F91" w:rsidRDefault="00775F91" w:rsidP="004E42A9">
            <w:pPr>
              <w:pStyle w:val="Heading5"/>
              <w:rPr>
                <w:rFonts w:cs="Tahoma"/>
              </w:rPr>
            </w:pPr>
          </w:p>
          <w:p w:rsidR="00775F91" w:rsidRDefault="00775F91" w:rsidP="004E42A9">
            <w:pPr>
              <w:pStyle w:val="Heading5"/>
              <w:rPr>
                <w:rFonts w:cs="Tahoma"/>
              </w:rPr>
            </w:pPr>
          </w:p>
          <w:p w:rsidR="00775F91" w:rsidRDefault="00775F91" w:rsidP="004E42A9">
            <w:pPr>
              <w:pStyle w:val="Heading5"/>
              <w:rPr>
                <w:rFonts w:cs="Tahoma"/>
              </w:rPr>
            </w:pPr>
          </w:p>
          <w:p w:rsidR="00775F91" w:rsidRDefault="00775F91" w:rsidP="004E42A9">
            <w:pPr>
              <w:pStyle w:val="Heading5"/>
              <w:rPr>
                <w:rFonts w:cs="Tahoma"/>
              </w:rPr>
            </w:pPr>
          </w:p>
          <w:p w:rsidR="00775F91" w:rsidRDefault="00775F91" w:rsidP="004E42A9">
            <w:pPr>
              <w:pStyle w:val="Heading5"/>
              <w:rPr>
                <w:rFonts w:cs="Tahoma"/>
              </w:rPr>
            </w:pPr>
          </w:p>
          <w:p w:rsidR="00775F91" w:rsidRDefault="00775F91" w:rsidP="004E42A9">
            <w:pPr>
              <w:pStyle w:val="Heading5"/>
              <w:rPr>
                <w:rFonts w:cs="Tahoma"/>
              </w:rPr>
            </w:pPr>
          </w:p>
          <w:p w:rsidR="00775F91" w:rsidRDefault="00775F91" w:rsidP="004E42A9">
            <w:pPr>
              <w:pStyle w:val="Heading5"/>
              <w:rPr>
                <w:rFonts w:cs="Tahoma"/>
              </w:rPr>
            </w:pPr>
          </w:p>
          <w:p w:rsidR="00A56ECA" w:rsidRPr="002462A5" w:rsidRDefault="00A56ECA" w:rsidP="004E42A9">
            <w:pPr>
              <w:pStyle w:val="Heading5"/>
              <w:rPr>
                <w:rFonts w:cs="Tahoma"/>
              </w:rPr>
            </w:pPr>
            <w:r>
              <w:rPr>
                <w:rFonts w:cs="Tahoma"/>
              </w:rPr>
              <w:lastRenderedPageBreak/>
              <w:t>randy beach</w:t>
            </w:r>
          </w:p>
        </w:tc>
      </w:tr>
      <w:tr w:rsidR="00A56ECA" w:rsidRPr="006D5CF3" w:rsidTr="00C5650E">
        <w:trPr>
          <w:trHeight w:val="4537"/>
          <w:jc w:val="center"/>
        </w:trPr>
        <w:tc>
          <w:tcPr>
            <w:tcW w:w="1762"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4E42A9">
            <w:pPr>
              <w:pStyle w:val="AllCapsHeading"/>
              <w:rPr>
                <w:rFonts w:cs="Tahoma"/>
                <w:color w:val="auto"/>
              </w:rPr>
            </w:pPr>
            <w:r w:rsidRPr="002462A5">
              <w:rPr>
                <w:rFonts w:cs="Tahoma"/>
                <w:color w:val="auto"/>
              </w:rPr>
              <w:lastRenderedPageBreak/>
              <w:t>Discussion</w:t>
            </w:r>
          </w:p>
        </w:tc>
        <w:tc>
          <w:tcPr>
            <w:tcW w:w="8766" w:type="dxa"/>
            <w:gridSpan w:val="3"/>
            <w:tcBorders>
              <w:top w:val="single" w:sz="12" w:space="0" w:color="999999"/>
              <w:bottom w:val="single" w:sz="4" w:space="0" w:color="C0C0C0"/>
              <w:right w:val="single" w:sz="4" w:space="0" w:color="C0C0C0"/>
            </w:tcBorders>
          </w:tcPr>
          <w:p w:rsidR="00A56ECA" w:rsidRDefault="0012257C" w:rsidP="004E42A9">
            <w:pPr>
              <w:rPr>
                <w:rFonts w:cs="Tahoma"/>
              </w:rPr>
            </w:pPr>
            <w:r>
              <w:rPr>
                <w:rFonts w:cs="Tahoma"/>
              </w:rPr>
              <w:t xml:space="preserve">Governor </w:t>
            </w:r>
            <w:r w:rsidR="00B624D2">
              <w:rPr>
                <w:rFonts w:cs="Tahoma"/>
              </w:rPr>
              <w:t xml:space="preserve">Brown has proposed no increase in student fees.  </w:t>
            </w:r>
          </w:p>
          <w:p w:rsidR="00B624D2" w:rsidRDefault="00B624D2" w:rsidP="004E42A9">
            <w:pPr>
              <w:rPr>
                <w:rFonts w:cs="Tahoma"/>
              </w:rPr>
            </w:pPr>
          </w:p>
          <w:p w:rsidR="00B624D2" w:rsidRDefault="00B624D2" w:rsidP="00B624D2">
            <w:pPr>
              <w:rPr>
                <w:rFonts w:cs="Tahoma"/>
              </w:rPr>
            </w:pPr>
            <w:r>
              <w:rPr>
                <w:rFonts w:cs="Tahoma"/>
              </w:rPr>
              <w:t xml:space="preserve">3.6% increase for apportionments - Increase in apportionment can mean more classes and more students, but there is discussion on how to use this.  Will his be used to increase access (more classes?) or to restore monies lost.  </w:t>
            </w:r>
          </w:p>
          <w:p w:rsidR="00B624D2" w:rsidRDefault="00B624D2" w:rsidP="004E42A9">
            <w:pPr>
              <w:rPr>
                <w:rFonts w:cs="Tahoma"/>
              </w:rPr>
            </w:pPr>
          </w:p>
          <w:p w:rsidR="00B624D2" w:rsidRDefault="00552147" w:rsidP="004E42A9">
            <w:pPr>
              <w:rPr>
                <w:rFonts w:cs="Tahoma"/>
              </w:rPr>
            </w:pPr>
            <w:r>
              <w:rPr>
                <w:rFonts w:cs="Tahoma"/>
              </w:rPr>
              <w:t>$179 m</w:t>
            </w:r>
            <w:r w:rsidR="00B624D2">
              <w:rPr>
                <w:rFonts w:cs="Tahoma"/>
              </w:rPr>
              <w:t xml:space="preserve">illion for deferral buy down.  This will cut down on the late payments from the State. </w:t>
            </w:r>
          </w:p>
          <w:p w:rsidR="00B624D2" w:rsidRDefault="00B624D2" w:rsidP="004E42A9">
            <w:pPr>
              <w:rPr>
                <w:rFonts w:cs="Tahoma"/>
              </w:rPr>
            </w:pPr>
          </w:p>
          <w:p w:rsidR="00B624D2" w:rsidRDefault="00552147" w:rsidP="004E42A9">
            <w:pPr>
              <w:rPr>
                <w:rFonts w:cs="Tahoma"/>
              </w:rPr>
            </w:pPr>
            <w:r>
              <w:rPr>
                <w:rFonts w:cs="Tahoma"/>
              </w:rPr>
              <w:t>$</w:t>
            </w:r>
            <w:r w:rsidR="00B624D2">
              <w:rPr>
                <w:rFonts w:cs="Tahoma"/>
              </w:rPr>
              <w:t>133.2 mill</w:t>
            </w:r>
            <w:r w:rsidR="004B3FDE">
              <w:rPr>
                <w:rFonts w:cs="Tahoma"/>
              </w:rPr>
              <w:t xml:space="preserve">ion in increased General Fund to replace a reduction in redevelopment funds.  </w:t>
            </w:r>
          </w:p>
          <w:p w:rsidR="004B3FDE" w:rsidRDefault="004B3FDE" w:rsidP="004E42A9">
            <w:pPr>
              <w:rPr>
                <w:rFonts w:cs="Tahoma"/>
              </w:rPr>
            </w:pPr>
          </w:p>
          <w:p w:rsidR="004B3FDE" w:rsidRDefault="00552147" w:rsidP="004E42A9">
            <w:pPr>
              <w:rPr>
                <w:rFonts w:cs="Tahoma"/>
              </w:rPr>
            </w:pPr>
            <w:r>
              <w:rPr>
                <w:rFonts w:cs="Tahoma"/>
              </w:rPr>
              <w:t>$</w:t>
            </w:r>
            <w:r w:rsidR="004B3FDE">
              <w:rPr>
                <w:rFonts w:cs="Tahoma"/>
              </w:rPr>
              <w:t xml:space="preserve">16.9 </w:t>
            </w:r>
            <w:r>
              <w:rPr>
                <w:rFonts w:cs="Tahoma"/>
              </w:rPr>
              <w:t xml:space="preserve">million </w:t>
            </w:r>
            <w:r w:rsidR="004B3FDE">
              <w:rPr>
                <w:rFonts w:cs="Tahoma"/>
              </w:rPr>
              <w:t>to provide matriculates student through technology – this is really about distance education.</w:t>
            </w:r>
          </w:p>
          <w:p w:rsidR="004B3FDE" w:rsidRDefault="004B3FDE" w:rsidP="004E42A9">
            <w:pPr>
              <w:rPr>
                <w:rFonts w:cs="Tahoma"/>
              </w:rPr>
            </w:pPr>
          </w:p>
          <w:p w:rsidR="004B3FDE" w:rsidRDefault="004B3FDE" w:rsidP="004E42A9">
            <w:pPr>
              <w:rPr>
                <w:rFonts w:cs="Tahoma"/>
              </w:rPr>
            </w:pPr>
            <w:r>
              <w:rPr>
                <w:rFonts w:cs="Tahoma"/>
              </w:rPr>
              <w:t xml:space="preserve">Change census-based apportionment to completion based apportionment. </w:t>
            </w:r>
          </w:p>
          <w:p w:rsidR="004B3FDE" w:rsidRDefault="004B3FDE" w:rsidP="004E42A9">
            <w:pPr>
              <w:rPr>
                <w:rFonts w:cs="Tahoma"/>
              </w:rPr>
            </w:pPr>
          </w:p>
          <w:p w:rsidR="004B3FDE" w:rsidRDefault="00552147" w:rsidP="004E42A9">
            <w:pPr>
              <w:rPr>
                <w:rFonts w:cs="Tahoma"/>
              </w:rPr>
            </w:pPr>
            <w:r>
              <w:rPr>
                <w:rFonts w:cs="Tahoma"/>
              </w:rPr>
              <w:t>Limit state supported</w:t>
            </w:r>
            <w:r w:rsidR="004B3FDE">
              <w:rPr>
                <w:rFonts w:cs="Tahoma"/>
              </w:rPr>
              <w:t xml:space="preserve"> instructions in </w:t>
            </w:r>
            <w:r w:rsidR="000D6D53">
              <w:rPr>
                <w:rFonts w:cs="Tahoma"/>
              </w:rPr>
              <w:t xml:space="preserve">community colleges to 90 units.  </w:t>
            </w:r>
            <w:r w:rsidR="004B3FDE">
              <w:rPr>
                <w:rFonts w:cs="Tahoma"/>
              </w:rPr>
              <w:t xml:space="preserve">Units beyond 90 would not be state supported.  </w:t>
            </w:r>
          </w:p>
          <w:p w:rsidR="004B3FDE" w:rsidRDefault="004B3FDE" w:rsidP="004E42A9">
            <w:pPr>
              <w:rPr>
                <w:rFonts w:cs="Tahoma"/>
              </w:rPr>
            </w:pPr>
          </w:p>
          <w:p w:rsidR="004B3FDE" w:rsidRDefault="000D6D53" w:rsidP="004E42A9">
            <w:pPr>
              <w:rPr>
                <w:rFonts w:cs="Tahoma"/>
              </w:rPr>
            </w:pPr>
            <w:r>
              <w:rPr>
                <w:rFonts w:cs="Tahoma"/>
              </w:rPr>
              <w:t>Require all stud</w:t>
            </w:r>
            <w:r w:rsidR="004B3FDE">
              <w:rPr>
                <w:rFonts w:cs="Tahoma"/>
              </w:rPr>
              <w:t>e</w:t>
            </w:r>
            <w:r>
              <w:rPr>
                <w:rFonts w:cs="Tahoma"/>
              </w:rPr>
              <w:t>n</w:t>
            </w:r>
            <w:r w:rsidR="004B3FDE">
              <w:rPr>
                <w:rFonts w:cs="Tahoma"/>
              </w:rPr>
              <w:t>ts on BOG to complete a FAFSA</w:t>
            </w:r>
          </w:p>
          <w:p w:rsidR="004B3FDE" w:rsidRDefault="004B3FDE" w:rsidP="004E42A9">
            <w:pPr>
              <w:rPr>
                <w:rFonts w:cs="Tahoma"/>
              </w:rPr>
            </w:pPr>
          </w:p>
          <w:p w:rsidR="004B3FDE" w:rsidRDefault="004B3FDE" w:rsidP="004E42A9">
            <w:pPr>
              <w:rPr>
                <w:rFonts w:cs="Tahoma"/>
              </w:rPr>
            </w:pPr>
            <w:r>
              <w:rPr>
                <w:rFonts w:cs="Tahoma"/>
              </w:rPr>
              <w:t>Shift the remaining adult education p</w:t>
            </w:r>
            <w:r w:rsidR="004102AA">
              <w:rPr>
                <w:rFonts w:cs="Tahoma"/>
              </w:rPr>
              <w:t>rogram</w:t>
            </w:r>
            <w:r w:rsidR="00552147">
              <w:rPr>
                <w:rFonts w:cs="Tahoma"/>
              </w:rPr>
              <w:t xml:space="preserve">, </w:t>
            </w:r>
            <w:r w:rsidR="004102AA">
              <w:rPr>
                <w:rFonts w:cs="Tahoma"/>
              </w:rPr>
              <w:t xml:space="preserve">including </w:t>
            </w:r>
            <w:r w:rsidR="00552147">
              <w:rPr>
                <w:rFonts w:cs="Tahoma"/>
              </w:rPr>
              <w:t>$</w:t>
            </w:r>
            <w:r w:rsidR="004102AA">
              <w:rPr>
                <w:rFonts w:cs="Tahoma"/>
              </w:rPr>
              <w:t>300 million fro</w:t>
            </w:r>
            <w:r>
              <w:rPr>
                <w:rFonts w:cs="Tahoma"/>
              </w:rPr>
              <w:t xml:space="preserve">m K-12 to Community colleges and add additional </w:t>
            </w:r>
            <w:r w:rsidR="00552147">
              <w:rPr>
                <w:rFonts w:cs="Tahoma"/>
              </w:rPr>
              <w:t>$</w:t>
            </w:r>
            <w:r>
              <w:rPr>
                <w:rFonts w:cs="Tahoma"/>
              </w:rPr>
              <w:t>15.7 million from the apprenticeship program to community college apprentic</w:t>
            </w:r>
            <w:r w:rsidR="004102AA">
              <w:rPr>
                <w:rFonts w:cs="Tahoma"/>
              </w:rPr>
              <w:t>e</w:t>
            </w:r>
            <w:r>
              <w:rPr>
                <w:rFonts w:cs="Tahoma"/>
              </w:rPr>
              <w:t xml:space="preserve">ship programs.  </w:t>
            </w:r>
          </w:p>
          <w:p w:rsidR="004B3FDE" w:rsidRDefault="004B3FDE" w:rsidP="004E42A9">
            <w:pPr>
              <w:rPr>
                <w:rFonts w:cs="Tahoma"/>
              </w:rPr>
            </w:pPr>
          </w:p>
          <w:p w:rsidR="00A56ECA" w:rsidRPr="006D5CF3" w:rsidRDefault="00552147" w:rsidP="004E42A9">
            <w:pPr>
              <w:rPr>
                <w:rFonts w:cs="Tahoma"/>
              </w:rPr>
            </w:pPr>
            <w:r>
              <w:rPr>
                <w:rFonts w:cs="Tahoma"/>
              </w:rPr>
              <w:t>$</w:t>
            </w:r>
            <w:r w:rsidR="004B3FDE">
              <w:rPr>
                <w:rFonts w:cs="Tahoma"/>
              </w:rPr>
              <w:t xml:space="preserve">450 million dollar </w:t>
            </w:r>
            <w:r w:rsidR="00736AAC">
              <w:rPr>
                <w:rFonts w:cs="Tahoma"/>
              </w:rPr>
              <w:t>energy efficiency fund to create new “green programs”.</w:t>
            </w:r>
          </w:p>
        </w:tc>
      </w:tr>
      <w:tr w:rsidR="00A56ECA" w:rsidRPr="002462A5" w:rsidTr="00C5650E">
        <w:trPr>
          <w:trHeight w:val="238"/>
          <w:jc w:val="center"/>
        </w:trPr>
        <w:tc>
          <w:tcPr>
            <w:tcW w:w="7882" w:type="dxa"/>
            <w:gridSpan w:val="3"/>
            <w:tcBorders>
              <w:bottom w:val="single" w:sz="12" w:space="0" w:color="999999"/>
            </w:tcBorders>
            <w:shd w:val="clear" w:color="auto" w:fill="auto"/>
            <w:tcMar>
              <w:left w:w="0" w:type="dxa"/>
            </w:tcMar>
            <w:vAlign w:val="center"/>
          </w:tcPr>
          <w:p w:rsidR="00A56ECA" w:rsidRPr="002462A5" w:rsidRDefault="00A56ECA" w:rsidP="00B32E1C">
            <w:pPr>
              <w:pStyle w:val="Heading2"/>
              <w:numPr>
                <w:ilvl w:val="0"/>
                <w:numId w:val="6"/>
              </w:numPr>
              <w:rPr>
                <w:rFonts w:cs="Tahoma"/>
                <w:b/>
                <w:sz w:val="16"/>
                <w:szCs w:val="16"/>
              </w:rPr>
            </w:pPr>
            <w:r>
              <w:rPr>
                <w:rFonts w:cs="Tahoma"/>
                <w:b/>
              </w:rPr>
              <w:t>Student Learning Outcomes:  Next Steps</w:t>
            </w:r>
          </w:p>
        </w:tc>
        <w:tc>
          <w:tcPr>
            <w:tcW w:w="2646" w:type="dxa"/>
            <w:tcBorders>
              <w:bottom w:val="single" w:sz="12" w:space="0" w:color="999999"/>
            </w:tcBorders>
          </w:tcPr>
          <w:p w:rsidR="00A56ECA" w:rsidRPr="002462A5" w:rsidRDefault="00A56ECA" w:rsidP="004E42A9">
            <w:pPr>
              <w:pStyle w:val="Heading5"/>
              <w:rPr>
                <w:rFonts w:cs="Tahoma"/>
              </w:rPr>
            </w:pPr>
            <w:r>
              <w:rPr>
                <w:rFonts w:cs="Tahoma"/>
              </w:rPr>
              <w:t>rebecca wolniewiczs</w:t>
            </w:r>
          </w:p>
        </w:tc>
      </w:tr>
      <w:tr w:rsidR="00A56ECA" w:rsidRPr="006D5CF3" w:rsidTr="00B07D6C">
        <w:trPr>
          <w:trHeight w:val="3133"/>
          <w:jc w:val="center"/>
        </w:trPr>
        <w:tc>
          <w:tcPr>
            <w:tcW w:w="1762"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4E42A9">
            <w:pPr>
              <w:pStyle w:val="AllCapsHeading"/>
              <w:rPr>
                <w:rFonts w:cs="Tahoma"/>
                <w:color w:val="auto"/>
              </w:rPr>
            </w:pPr>
            <w:r w:rsidRPr="002462A5">
              <w:rPr>
                <w:rFonts w:cs="Tahoma"/>
                <w:color w:val="auto"/>
              </w:rPr>
              <w:t>Discussion</w:t>
            </w:r>
          </w:p>
        </w:tc>
        <w:tc>
          <w:tcPr>
            <w:tcW w:w="8766" w:type="dxa"/>
            <w:gridSpan w:val="3"/>
            <w:tcBorders>
              <w:top w:val="single" w:sz="12" w:space="0" w:color="999999"/>
              <w:bottom w:val="single" w:sz="4" w:space="0" w:color="C0C0C0"/>
              <w:right w:val="single" w:sz="4" w:space="0" w:color="C0C0C0"/>
            </w:tcBorders>
          </w:tcPr>
          <w:p w:rsidR="00A56ECA" w:rsidRDefault="00A56ECA" w:rsidP="004E42A9">
            <w:pPr>
              <w:rPr>
                <w:rFonts w:cs="Tahoma"/>
              </w:rPr>
            </w:pPr>
          </w:p>
          <w:p w:rsidR="00A56ECA" w:rsidRDefault="00B73D29" w:rsidP="004E42A9">
            <w:pPr>
              <w:rPr>
                <w:rFonts w:cs="Tahoma"/>
              </w:rPr>
            </w:pPr>
            <w:r>
              <w:rPr>
                <w:rFonts w:cs="Tahoma"/>
              </w:rPr>
              <w:t>Rebecca will send this information out on e-mail later.  We will hear from ACCJC soon on</w:t>
            </w:r>
            <w:r w:rsidR="00C5650E">
              <w:rPr>
                <w:rFonts w:cs="Tahoma"/>
              </w:rPr>
              <w:t xml:space="preserve"> our last update we sent in t</w:t>
            </w:r>
            <w:r w:rsidR="007360DB">
              <w:rPr>
                <w:rFonts w:cs="Tahoma"/>
              </w:rPr>
              <w:t>he f</w:t>
            </w:r>
            <w:r>
              <w:rPr>
                <w:rFonts w:cs="Tahoma"/>
              </w:rPr>
              <w:t>all.  Until October</w:t>
            </w:r>
            <w:r w:rsidR="007360DB">
              <w:rPr>
                <w:rFonts w:cs="Tahoma"/>
              </w:rPr>
              <w:t>,</w:t>
            </w:r>
            <w:r>
              <w:rPr>
                <w:rFonts w:cs="Tahoma"/>
              </w:rPr>
              <w:t xml:space="preserve"> we were working on a strict dea</w:t>
            </w:r>
            <w:r w:rsidR="007360DB">
              <w:rPr>
                <w:rFonts w:cs="Tahoma"/>
              </w:rPr>
              <w:t>dline and have each SLO measured</w:t>
            </w:r>
            <w:r>
              <w:rPr>
                <w:rFonts w:cs="Tahoma"/>
              </w:rPr>
              <w:t xml:space="preserve"> and </w:t>
            </w:r>
            <w:r w:rsidR="007360DB">
              <w:rPr>
                <w:rFonts w:cs="Tahoma"/>
              </w:rPr>
              <w:t xml:space="preserve">have </w:t>
            </w:r>
            <w:r>
              <w:rPr>
                <w:rFonts w:cs="Tahoma"/>
              </w:rPr>
              <w:t>a plan for improvement</w:t>
            </w:r>
            <w:r w:rsidR="007360DB">
              <w:rPr>
                <w:rFonts w:cs="Tahoma"/>
              </w:rPr>
              <w:t xml:space="preserve"> written for it.</w:t>
            </w:r>
            <w:r>
              <w:rPr>
                <w:rFonts w:cs="Tahoma"/>
              </w:rPr>
              <w:t xml:space="preserve">  Now</w:t>
            </w:r>
            <w:r w:rsidR="007360DB">
              <w:rPr>
                <w:rFonts w:cs="Tahoma"/>
              </w:rPr>
              <w:t>,</w:t>
            </w:r>
            <w:r>
              <w:rPr>
                <w:rFonts w:cs="Tahoma"/>
              </w:rPr>
              <w:t xml:space="preserve"> we need to get going with new deadlines and a cycle.  The cycle is from one comprehensive program review to the next, so every</w:t>
            </w:r>
            <w:r w:rsidR="007360DB">
              <w:rPr>
                <w:rFonts w:cs="Tahoma"/>
              </w:rPr>
              <w:t>one has</w:t>
            </w:r>
            <w:r>
              <w:rPr>
                <w:rFonts w:cs="Tahoma"/>
              </w:rPr>
              <w:t xml:space="preserve"> three years</w:t>
            </w:r>
            <w:r w:rsidR="007360DB">
              <w:rPr>
                <w:rFonts w:cs="Tahoma"/>
              </w:rPr>
              <w:t xml:space="preserve"> to measure their SLO’s and have a plan of improvement that they are trying</w:t>
            </w:r>
            <w:r>
              <w:rPr>
                <w:rFonts w:cs="Tahoma"/>
              </w:rPr>
              <w:t>.  Secondly</w:t>
            </w:r>
            <w:r w:rsidR="007360DB">
              <w:rPr>
                <w:rFonts w:cs="Tahoma"/>
              </w:rPr>
              <w:t>,</w:t>
            </w:r>
            <w:r>
              <w:rPr>
                <w:rFonts w:cs="Tahoma"/>
              </w:rPr>
              <w:t xml:space="preserve"> we are supposed to do assessment every year</w:t>
            </w:r>
            <w:r w:rsidR="007360DB">
              <w:rPr>
                <w:rFonts w:cs="Tahoma"/>
              </w:rPr>
              <w:t xml:space="preserve"> as</w:t>
            </w:r>
            <w:r>
              <w:rPr>
                <w:rFonts w:cs="Tahoma"/>
              </w:rPr>
              <w:t xml:space="preserve"> this is part of our procedures.  Every year we are also supposed to update our timelines and explain in snapshot w</w:t>
            </w:r>
            <w:r w:rsidR="00C5650E">
              <w:rPr>
                <w:rFonts w:cs="Tahoma"/>
              </w:rPr>
              <w:t>h</w:t>
            </w:r>
            <w:r>
              <w:rPr>
                <w:rFonts w:cs="Tahoma"/>
              </w:rPr>
              <w:t>ere we are on our program review</w:t>
            </w:r>
            <w:r w:rsidR="00C5650E">
              <w:rPr>
                <w:rFonts w:cs="Tahoma"/>
              </w:rPr>
              <w:t>s.  Rebecca will try to have a f</w:t>
            </w:r>
            <w:r>
              <w:rPr>
                <w:rFonts w:cs="Tahoma"/>
              </w:rPr>
              <w:t xml:space="preserve">all opening day activity to allow time for departments to develop their timelines.  </w:t>
            </w:r>
          </w:p>
          <w:p w:rsidR="00B73D29" w:rsidRDefault="00B73D29" w:rsidP="004E42A9">
            <w:pPr>
              <w:rPr>
                <w:rFonts w:cs="Tahoma"/>
              </w:rPr>
            </w:pPr>
          </w:p>
          <w:p w:rsidR="00B73D29" w:rsidRDefault="00B73D29" w:rsidP="004E42A9">
            <w:pPr>
              <w:rPr>
                <w:rFonts w:cs="Tahoma"/>
              </w:rPr>
            </w:pPr>
            <w:r>
              <w:rPr>
                <w:rFonts w:cs="Tahoma"/>
              </w:rPr>
              <w:t xml:space="preserve">SLO resource center (just Rebecca) cannot enter SLO data for everyone anymore, but there are workshops and website to </w:t>
            </w:r>
            <w:r w:rsidR="00287B2B">
              <w:rPr>
                <w:rFonts w:cs="Tahoma"/>
              </w:rPr>
              <w:t>help. There is also a new ShareP</w:t>
            </w:r>
            <w:r>
              <w:rPr>
                <w:rFonts w:cs="Tahoma"/>
              </w:rPr>
              <w:t xml:space="preserve">oint site for SLO’s. </w:t>
            </w:r>
          </w:p>
          <w:p w:rsidR="009A600D" w:rsidRDefault="009A600D" w:rsidP="004E42A9">
            <w:pPr>
              <w:rPr>
                <w:rFonts w:cs="Tahoma"/>
              </w:rPr>
            </w:pPr>
          </w:p>
          <w:p w:rsidR="00A56ECA" w:rsidRPr="006D5CF3" w:rsidRDefault="009A600D" w:rsidP="004E42A9">
            <w:pPr>
              <w:rPr>
                <w:rFonts w:cs="Tahoma"/>
              </w:rPr>
            </w:pPr>
            <w:r>
              <w:rPr>
                <w:rFonts w:cs="Tahoma"/>
              </w:rPr>
              <w:t xml:space="preserve">We had a big rush to meet expectation of ACCJC, but we need to be doing this now on a permanent and consistent basis.  </w:t>
            </w:r>
          </w:p>
        </w:tc>
      </w:tr>
      <w:tr w:rsidR="00A56ECA" w:rsidRPr="002462A5" w:rsidTr="00B07D6C">
        <w:trPr>
          <w:trHeight w:val="360"/>
          <w:jc w:val="center"/>
        </w:trPr>
        <w:tc>
          <w:tcPr>
            <w:tcW w:w="7882" w:type="dxa"/>
            <w:gridSpan w:val="3"/>
            <w:tcBorders>
              <w:bottom w:val="single" w:sz="12" w:space="0" w:color="999999"/>
            </w:tcBorders>
            <w:shd w:val="clear" w:color="auto" w:fill="auto"/>
            <w:tcMar>
              <w:left w:w="0" w:type="dxa"/>
            </w:tcMar>
            <w:vAlign w:val="center"/>
          </w:tcPr>
          <w:p w:rsidR="00A56ECA" w:rsidRPr="002462A5" w:rsidRDefault="00A56ECA" w:rsidP="00B32E1C">
            <w:pPr>
              <w:pStyle w:val="Heading2"/>
              <w:numPr>
                <w:ilvl w:val="0"/>
                <w:numId w:val="6"/>
              </w:numPr>
              <w:rPr>
                <w:rFonts w:cs="Tahoma"/>
                <w:b/>
                <w:sz w:val="16"/>
                <w:szCs w:val="16"/>
              </w:rPr>
            </w:pPr>
            <w:r>
              <w:rPr>
                <w:rFonts w:cs="Tahoma"/>
                <w:b/>
              </w:rPr>
              <w:t>Educational Master Plan (Discussion Item)</w:t>
            </w:r>
          </w:p>
        </w:tc>
        <w:tc>
          <w:tcPr>
            <w:tcW w:w="2646" w:type="dxa"/>
            <w:tcBorders>
              <w:bottom w:val="single" w:sz="12" w:space="0" w:color="999999"/>
            </w:tcBorders>
          </w:tcPr>
          <w:p w:rsidR="00A56ECA" w:rsidRDefault="00A56ECA" w:rsidP="004E42A9">
            <w:pPr>
              <w:pStyle w:val="Heading5"/>
              <w:rPr>
                <w:rFonts w:cs="Tahoma"/>
              </w:rPr>
            </w:pPr>
          </w:p>
          <w:p w:rsidR="00A56ECA" w:rsidRPr="002462A5" w:rsidRDefault="00A56ECA" w:rsidP="004E42A9">
            <w:pPr>
              <w:pStyle w:val="Heading5"/>
              <w:rPr>
                <w:rFonts w:cs="Tahoma"/>
              </w:rPr>
            </w:pPr>
            <w:r>
              <w:rPr>
                <w:rFonts w:cs="Tahoma"/>
              </w:rPr>
              <w:t>randy beach</w:t>
            </w:r>
          </w:p>
        </w:tc>
      </w:tr>
      <w:tr w:rsidR="00A56ECA" w:rsidRPr="006D5CF3" w:rsidTr="00B07D6C">
        <w:trPr>
          <w:trHeight w:val="360"/>
          <w:jc w:val="center"/>
        </w:trPr>
        <w:tc>
          <w:tcPr>
            <w:tcW w:w="1762"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4E42A9">
            <w:pPr>
              <w:pStyle w:val="AllCapsHeading"/>
              <w:rPr>
                <w:rFonts w:cs="Tahoma"/>
                <w:color w:val="auto"/>
              </w:rPr>
            </w:pPr>
            <w:r w:rsidRPr="002462A5">
              <w:rPr>
                <w:rFonts w:cs="Tahoma"/>
                <w:color w:val="auto"/>
              </w:rPr>
              <w:t>Discussion</w:t>
            </w:r>
          </w:p>
        </w:tc>
        <w:tc>
          <w:tcPr>
            <w:tcW w:w="8766" w:type="dxa"/>
            <w:gridSpan w:val="3"/>
            <w:tcBorders>
              <w:top w:val="single" w:sz="12" w:space="0" w:color="999999"/>
              <w:bottom w:val="single" w:sz="4" w:space="0" w:color="C0C0C0"/>
              <w:right w:val="single" w:sz="4" w:space="0" w:color="C0C0C0"/>
            </w:tcBorders>
          </w:tcPr>
          <w:p w:rsidR="00A56ECA" w:rsidRDefault="00A56ECA" w:rsidP="004E42A9">
            <w:pPr>
              <w:rPr>
                <w:rFonts w:cs="Tahoma"/>
              </w:rPr>
            </w:pPr>
          </w:p>
          <w:p w:rsidR="00A56ECA" w:rsidRDefault="001E0984" w:rsidP="004E42A9">
            <w:pPr>
              <w:rPr>
                <w:rFonts w:cs="Tahoma"/>
              </w:rPr>
            </w:pPr>
            <w:r>
              <w:rPr>
                <w:rFonts w:cs="Tahoma"/>
              </w:rPr>
              <w:t xml:space="preserve">The Plan is 233 pages, and according to Randy is actually very interesting.  We are in a review period until </w:t>
            </w:r>
            <w:r w:rsidR="00DC5FD3">
              <w:rPr>
                <w:rFonts w:cs="Tahoma"/>
              </w:rPr>
              <w:t>January 31, 2013</w:t>
            </w:r>
            <w:r>
              <w:rPr>
                <w:rFonts w:cs="Tahoma"/>
              </w:rPr>
              <w:t xml:space="preserve">.  Today and </w:t>
            </w:r>
            <w:r w:rsidR="00DC5FD3">
              <w:rPr>
                <w:rFonts w:cs="Tahoma"/>
              </w:rPr>
              <w:t>on January</w:t>
            </w:r>
            <w:r>
              <w:rPr>
                <w:rFonts w:cs="Tahoma"/>
              </w:rPr>
              <w:t xml:space="preserve"> 29</w:t>
            </w:r>
            <w:r w:rsidR="00DC5FD3" w:rsidRPr="00DC5FD3">
              <w:rPr>
                <w:rFonts w:cs="Tahoma"/>
                <w:vertAlign w:val="superscript"/>
              </w:rPr>
              <w:t>th</w:t>
            </w:r>
            <w:r w:rsidR="00DC5FD3">
              <w:rPr>
                <w:rFonts w:cs="Tahoma"/>
              </w:rPr>
              <w:t xml:space="preserve"> </w:t>
            </w:r>
            <w:r>
              <w:rPr>
                <w:rFonts w:cs="Tahoma"/>
              </w:rPr>
              <w:t xml:space="preserve">we have discussion time, so we can give input to those writing the plan and on </w:t>
            </w:r>
            <w:r w:rsidR="00DC5FD3">
              <w:rPr>
                <w:rFonts w:cs="Tahoma"/>
              </w:rPr>
              <w:t>February 19, 2013</w:t>
            </w:r>
            <w:r>
              <w:rPr>
                <w:rFonts w:cs="Tahoma"/>
              </w:rPr>
              <w:t xml:space="preserve"> we will vote on it.  At this time we are looking for factual errors, use of or sources of data, oversights.  This will be the basis for accreditation self study, technology plan and many other plans.  </w:t>
            </w:r>
          </w:p>
          <w:p w:rsidR="00A56ECA" w:rsidRDefault="00A56ECA" w:rsidP="004E42A9">
            <w:pPr>
              <w:rPr>
                <w:rFonts w:cs="Tahoma"/>
              </w:rPr>
            </w:pPr>
          </w:p>
          <w:p w:rsidR="001E0984" w:rsidRDefault="001E0984" w:rsidP="004E42A9">
            <w:pPr>
              <w:rPr>
                <w:rFonts w:cs="Tahoma"/>
              </w:rPr>
            </w:pPr>
            <w:r>
              <w:rPr>
                <w:rFonts w:cs="Tahoma"/>
              </w:rPr>
              <w:t>On page 192</w:t>
            </w:r>
            <w:r w:rsidR="00DC5FD3">
              <w:rPr>
                <w:rFonts w:cs="Tahoma"/>
              </w:rPr>
              <w:t>,</w:t>
            </w:r>
            <w:r>
              <w:rPr>
                <w:rFonts w:cs="Tahoma"/>
              </w:rPr>
              <w:t xml:space="preserve"> there is a comparison of student to head count ratios.  </w:t>
            </w:r>
          </w:p>
          <w:p w:rsidR="001E0984" w:rsidRDefault="001E0984" w:rsidP="004E42A9">
            <w:pPr>
              <w:rPr>
                <w:rFonts w:cs="Tahoma"/>
              </w:rPr>
            </w:pPr>
          </w:p>
          <w:p w:rsidR="00A56ECA" w:rsidRDefault="001E0984" w:rsidP="004E42A9">
            <w:pPr>
              <w:rPr>
                <w:rFonts w:cs="Tahoma"/>
              </w:rPr>
            </w:pPr>
            <w:r>
              <w:rPr>
                <w:rFonts w:cs="Tahoma"/>
              </w:rPr>
              <w:t>Page 210 talks about DE.</w:t>
            </w:r>
          </w:p>
          <w:p w:rsidR="00A56ECA" w:rsidRDefault="00A56ECA" w:rsidP="004E42A9">
            <w:pPr>
              <w:rPr>
                <w:rFonts w:cs="Tahoma"/>
              </w:rPr>
            </w:pPr>
          </w:p>
          <w:p w:rsidR="00A56ECA" w:rsidRDefault="001E0984" w:rsidP="004E42A9">
            <w:pPr>
              <w:rPr>
                <w:rFonts w:cs="Tahoma"/>
              </w:rPr>
            </w:pPr>
            <w:r>
              <w:rPr>
                <w:rFonts w:cs="Tahoma"/>
              </w:rPr>
              <w:t xml:space="preserve">Section 10 is projections for growth.  </w:t>
            </w:r>
          </w:p>
          <w:p w:rsidR="001E0984" w:rsidRDefault="001E0984" w:rsidP="004E42A9">
            <w:pPr>
              <w:rPr>
                <w:rFonts w:cs="Tahoma"/>
              </w:rPr>
            </w:pPr>
          </w:p>
          <w:p w:rsidR="001E0984" w:rsidRDefault="001E0984" w:rsidP="004E42A9">
            <w:pPr>
              <w:rPr>
                <w:rFonts w:cs="Tahoma"/>
              </w:rPr>
            </w:pPr>
            <w:r>
              <w:rPr>
                <w:rFonts w:cs="Tahoma"/>
              </w:rPr>
              <w:t xml:space="preserve">Read a section that relates to you and don’t worry about getting through the entire document.  </w:t>
            </w:r>
          </w:p>
          <w:p w:rsidR="00A56ECA" w:rsidRPr="006D5CF3" w:rsidRDefault="00A56ECA" w:rsidP="004E42A9">
            <w:pPr>
              <w:rPr>
                <w:rFonts w:cs="Tahoma"/>
              </w:rPr>
            </w:pPr>
          </w:p>
        </w:tc>
      </w:tr>
      <w:tr w:rsidR="00A56ECA" w:rsidRPr="002462A5" w:rsidTr="00C5650E">
        <w:trPr>
          <w:trHeight w:val="310"/>
          <w:jc w:val="center"/>
        </w:trPr>
        <w:tc>
          <w:tcPr>
            <w:tcW w:w="7882" w:type="dxa"/>
            <w:gridSpan w:val="3"/>
            <w:tcBorders>
              <w:bottom w:val="single" w:sz="12" w:space="0" w:color="999999"/>
            </w:tcBorders>
            <w:shd w:val="clear" w:color="auto" w:fill="auto"/>
            <w:tcMar>
              <w:left w:w="0" w:type="dxa"/>
            </w:tcMar>
            <w:vAlign w:val="center"/>
          </w:tcPr>
          <w:p w:rsidR="00A56ECA" w:rsidRPr="002462A5" w:rsidRDefault="00A56ECA" w:rsidP="006D5CF3">
            <w:pPr>
              <w:pStyle w:val="Heading2"/>
              <w:rPr>
                <w:rFonts w:cs="Tahoma"/>
                <w:b/>
                <w:sz w:val="16"/>
                <w:szCs w:val="16"/>
              </w:rPr>
            </w:pPr>
            <w:r w:rsidRPr="002462A5">
              <w:rPr>
                <w:rFonts w:cs="Tahoma"/>
                <w:b/>
              </w:rPr>
              <w:t>Adjournment</w:t>
            </w:r>
          </w:p>
        </w:tc>
        <w:tc>
          <w:tcPr>
            <w:tcW w:w="2646" w:type="dxa"/>
            <w:tcBorders>
              <w:bottom w:val="single" w:sz="12" w:space="0" w:color="999999"/>
            </w:tcBorders>
          </w:tcPr>
          <w:p w:rsidR="00A56ECA" w:rsidRPr="002462A5" w:rsidRDefault="00A56ECA" w:rsidP="006D5CF3">
            <w:pPr>
              <w:pStyle w:val="Heading5"/>
              <w:rPr>
                <w:rFonts w:cs="Tahoma"/>
              </w:rPr>
            </w:pPr>
            <w:r>
              <w:rPr>
                <w:rFonts w:cs="Tahoma"/>
              </w:rPr>
              <w:t>Randy beach</w:t>
            </w:r>
          </w:p>
        </w:tc>
      </w:tr>
      <w:tr w:rsidR="00A56ECA" w:rsidRPr="002462A5" w:rsidTr="00C5650E">
        <w:trPr>
          <w:trHeight w:val="298"/>
          <w:jc w:val="center"/>
        </w:trPr>
        <w:tc>
          <w:tcPr>
            <w:tcW w:w="1762"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6D5CF3">
            <w:pPr>
              <w:pStyle w:val="AllCapsHeading"/>
              <w:rPr>
                <w:rFonts w:cs="Tahoma"/>
                <w:color w:val="auto"/>
              </w:rPr>
            </w:pPr>
            <w:r w:rsidRPr="002462A5">
              <w:rPr>
                <w:rFonts w:cs="Tahoma"/>
                <w:color w:val="auto"/>
              </w:rPr>
              <w:t>Discussion</w:t>
            </w:r>
          </w:p>
        </w:tc>
        <w:tc>
          <w:tcPr>
            <w:tcW w:w="8766" w:type="dxa"/>
            <w:gridSpan w:val="3"/>
            <w:tcBorders>
              <w:top w:val="single" w:sz="12" w:space="0" w:color="999999"/>
              <w:bottom w:val="single" w:sz="4" w:space="0" w:color="C0C0C0"/>
              <w:right w:val="single" w:sz="4" w:space="0" w:color="C0C0C0"/>
            </w:tcBorders>
          </w:tcPr>
          <w:p w:rsidR="00A56ECA" w:rsidRPr="002462A5" w:rsidRDefault="00A56ECA" w:rsidP="00260283">
            <w:pPr>
              <w:rPr>
                <w:rFonts w:cs="Tahoma"/>
              </w:rPr>
            </w:pPr>
            <w:r>
              <w:rPr>
                <w:rFonts w:cs="Tahoma"/>
              </w:rPr>
              <w:t>The meeting was adjourned at 11:50 a.m.</w:t>
            </w:r>
          </w:p>
        </w:tc>
      </w:tr>
      <w:tr w:rsidR="00A56ECA" w:rsidRPr="002462A5" w:rsidTr="00B07D6C">
        <w:trPr>
          <w:trHeight w:val="360"/>
          <w:jc w:val="center"/>
        </w:trPr>
        <w:tc>
          <w:tcPr>
            <w:tcW w:w="10528" w:type="dxa"/>
            <w:gridSpan w:val="4"/>
            <w:tcBorders>
              <w:top w:val="single" w:sz="4" w:space="0" w:color="C0C0C0"/>
              <w:left w:val="single" w:sz="4" w:space="0" w:color="C0C0C0"/>
              <w:bottom w:val="single" w:sz="4" w:space="0" w:color="C0C0C0"/>
              <w:right w:val="single" w:sz="4" w:space="0" w:color="C0C0C0"/>
            </w:tcBorders>
            <w:shd w:val="clear" w:color="auto" w:fill="FFFF99"/>
          </w:tcPr>
          <w:p w:rsidR="00A56ECA" w:rsidRPr="002462A5" w:rsidRDefault="00A56ECA" w:rsidP="00A56ECA">
            <w:pPr>
              <w:rPr>
                <w:rFonts w:cs="Tahoma"/>
              </w:rPr>
            </w:pPr>
            <w:r>
              <w:rPr>
                <w:rFonts w:cs="Tahoma"/>
              </w:rPr>
              <w:t>The next Academic Senate meeting:  January 29, 2012 from 11:00-11:50 am in room L 246</w:t>
            </w:r>
          </w:p>
        </w:tc>
      </w:tr>
    </w:tbl>
    <w:p w:rsidR="0085168B" w:rsidRPr="002462A5" w:rsidRDefault="0085168B" w:rsidP="00C5650E"/>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97" w:rsidRDefault="00B27097" w:rsidP="00A421A1">
      <w:r>
        <w:separator/>
      </w:r>
    </w:p>
  </w:endnote>
  <w:endnote w:type="continuationSeparator" w:id="0">
    <w:p w:rsidR="00B27097" w:rsidRDefault="00B27097"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97" w:rsidRDefault="00B27097" w:rsidP="00A421A1">
      <w:r>
        <w:separator/>
      </w:r>
    </w:p>
  </w:footnote>
  <w:footnote w:type="continuationSeparator" w:id="0">
    <w:p w:rsidR="00B27097" w:rsidRDefault="00B27097"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E0984" w:rsidTr="0052054D">
      <w:tc>
        <w:tcPr>
          <w:tcW w:w="5220" w:type="dxa"/>
        </w:tcPr>
        <w:p w:rsidR="001E0984" w:rsidRDefault="00D27ABC">
          <w:pPr>
            <w:pStyle w:val="Header"/>
            <w:rPr>
              <w:color w:val="1F497D" w:themeColor="text2"/>
            </w:rPr>
          </w:pPr>
          <w:sdt>
            <w:sdtPr>
              <w:rPr>
                <w:color w:val="1F497D" w:themeColor="text2"/>
              </w:rPr>
              <w:id w:val="602227655"/>
              <w:docPartObj>
                <w:docPartGallery w:val="Watermarks"/>
                <w:docPartUnique/>
              </w:docPartObj>
            </w:sdtPr>
            <w:sdtEndPr/>
            <w:sdtContent>
              <w:r>
                <w:rPr>
                  <w:noProof/>
                  <w:color w:val="1F497D" w:themeColor="text2"/>
                  <w:lang w:eastAsia="zh-TW"/>
                </w:rPr>
                <w:pict w14:anchorId="3B4E29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E0984">
            <w:rPr>
              <w:noProof/>
              <w:color w:val="1F497D" w:themeColor="text2"/>
            </w:rPr>
            <w:drawing>
              <wp:inline distT="0" distB="0" distL="0" distR="0" wp14:anchorId="5EE307EA" wp14:editId="46B37459">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1E0984" w:rsidRPr="00326B42" w:rsidRDefault="001E0984" w:rsidP="00326B42">
          <w:pPr>
            <w:jc w:val="center"/>
          </w:pPr>
        </w:p>
      </w:tc>
    </w:tr>
  </w:tbl>
  <w:p w:rsidR="001E0984" w:rsidRDefault="001E0984">
    <w:pPr>
      <w:pStyle w:val="Header"/>
    </w:pPr>
  </w:p>
  <w:p w:rsidR="001E0984" w:rsidRDefault="001E0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55B3C"/>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202A"/>
    <w:rsid w:val="00010A35"/>
    <w:rsid w:val="00014343"/>
    <w:rsid w:val="000145A5"/>
    <w:rsid w:val="00015895"/>
    <w:rsid w:val="00021A4F"/>
    <w:rsid w:val="000234FC"/>
    <w:rsid w:val="00024953"/>
    <w:rsid w:val="00024C74"/>
    <w:rsid w:val="0003265B"/>
    <w:rsid w:val="0003758D"/>
    <w:rsid w:val="000376D5"/>
    <w:rsid w:val="00040EF6"/>
    <w:rsid w:val="000420C7"/>
    <w:rsid w:val="00043514"/>
    <w:rsid w:val="000444E8"/>
    <w:rsid w:val="00056FFC"/>
    <w:rsid w:val="000664AE"/>
    <w:rsid w:val="00066ED8"/>
    <w:rsid w:val="0006728C"/>
    <w:rsid w:val="00072EC3"/>
    <w:rsid w:val="000749C3"/>
    <w:rsid w:val="00077C8E"/>
    <w:rsid w:val="000904F3"/>
    <w:rsid w:val="00090894"/>
    <w:rsid w:val="00093FBC"/>
    <w:rsid w:val="0009452B"/>
    <w:rsid w:val="00094810"/>
    <w:rsid w:val="000B36BB"/>
    <w:rsid w:val="000C4C7A"/>
    <w:rsid w:val="000D6D53"/>
    <w:rsid w:val="000D7DC7"/>
    <w:rsid w:val="000E0F7D"/>
    <w:rsid w:val="00100876"/>
    <w:rsid w:val="00102DCF"/>
    <w:rsid w:val="0012235E"/>
    <w:rsid w:val="0012257C"/>
    <w:rsid w:val="00124FA2"/>
    <w:rsid w:val="00125BE6"/>
    <w:rsid w:val="001306CA"/>
    <w:rsid w:val="001337AA"/>
    <w:rsid w:val="0013486A"/>
    <w:rsid w:val="0014282C"/>
    <w:rsid w:val="00154D90"/>
    <w:rsid w:val="001553C9"/>
    <w:rsid w:val="0017339F"/>
    <w:rsid w:val="00173C49"/>
    <w:rsid w:val="001749D9"/>
    <w:rsid w:val="001841DE"/>
    <w:rsid w:val="001844BC"/>
    <w:rsid w:val="0019327E"/>
    <w:rsid w:val="00196D20"/>
    <w:rsid w:val="001A4840"/>
    <w:rsid w:val="001A5CFE"/>
    <w:rsid w:val="001B26E9"/>
    <w:rsid w:val="001B4C92"/>
    <w:rsid w:val="001B79A8"/>
    <w:rsid w:val="001C07EA"/>
    <w:rsid w:val="001D0D85"/>
    <w:rsid w:val="001D4A23"/>
    <w:rsid w:val="001E0984"/>
    <w:rsid w:val="001E1E8F"/>
    <w:rsid w:val="001F31DD"/>
    <w:rsid w:val="0020517A"/>
    <w:rsid w:val="00205B1A"/>
    <w:rsid w:val="00211891"/>
    <w:rsid w:val="002138F0"/>
    <w:rsid w:val="0021399C"/>
    <w:rsid w:val="00213FF3"/>
    <w:rsid w:val="00214FA3"/>
    <w:rsid w:val="0021596F"/>
    <w:rsid w:val="00230593"/>
    <w:rsid w:val="00230D6F"/>
    <w:rsid w:val="002336C1"/>
    <w:rsid w:val="002336EE"/>
    <w:rsid w:val="0024230F"/>
    <w:rsid w:val="002462A5"/>
    <w:rsid w:val="002547D5"/>
    <w:rsid w:val="00257386"/>
    <w:rsid w:val="00260283"/>
    <w:rsid w:val="00261782"/>
    <w:rsid w:val="00261825"/>
    <w:rsid w:val="0027206F"/>
    <w:rsid w:val="00276723"/>
    <w:rsid w:val="00276E8A"/>
    <w:rsid w:val="00287B2B"/>
    <w:rsid w:val="002920A8"/>
    <w:rsid w:val="00292607"/>
    <w:rsid w:val="002B4E94"/>
    <w:rsid w:val="002B4F68"/>
    <w:rsid w:val="002B5D26"/>
    <w:rsid w:val="002B7AEF"/>
    <w:rsid w:val="002C083B"/>
    <w:rsid w:val="002C281B"/>
    <w:rsid w:val="002C2D29"/>
    <w:rsid w:val="002E35E3"/>
    <w:rsid w:val="002E37F3"/>
    <w:rsid w:val="002E5A55"/>
    <w:rsid w:val="002F29B4"/>
    <w:rsid w:val="002F2A85"/>
    <w:rsid w:val="002F6DA6"/>
    <w:rsid w:val="00315737"/>
    <w:rsid w:val="00326B42"/>
    <w:rsid w:val="00335504"/>
    <w:rsid w:val="00340748"/>
    <w:rsid w:val="0035319D"/>
    <w:rsid w:val="00356521"/>
    <w:rsid w:val="0036106C"/>
    <w:rsid w:val="003644CE"/>
    <w:rsid w:val="00370A53"/>
    <w:rsid w:val="003831CC"/>
    <w:rsid w:val="00386A73"/>
    <w:rsid w:val="003A1C6A"/>
    <w:rsid w:val="003C03F7"/>
    <w:rsid w:val="003D53F1"/>
    <w:rsid w:val="003D64DA"/>
    <w:rsid w:val="003E795F"/>
    <w:rsid w:val="004102AA"/>
    <w:rsid w:val="00413DE9"/>
    <w:rsid w:val="004154F4"/>
    <w:rsid w:val="00416927"/>
    <w:rsid w:val="00417272"/>
    <w:rsid w:val="004339A3"/>
    <w:rsid w:val="00443120"/>
    <w:rsid w:val="00443355"/>
    <w:rsid w:val="004547F6"/>
    <w:rsid w:val="00456620"/>
    <w:rsid w:val="004644ED"/>
    <w:rsid w:val="004813D0"/>
    <w:rsid w:val="0048207E"/>
    <w:rsid w:val="00486064"/>
    <w:rsid w:val="00490580"/>
    <w:rsid w:val="00495E0E"/>
    <w:rsid w:val="0049639F"/>
    <w:rsid w:val="004A66E1"/>
    <w:rsid w:val="004B031D"/>
    <w:rsid w:val="004B1EE7"/>
    <w:rsid w:val="004B3FDE"/>
    <w:rsid w:val="004B63C6"/>
    <w:rsid w:val="004B665B"/>
    <w:rsid w:val="004C5B15"/>
    <w:rsid w:val="004C665F"/>
    <w:rsid w:val="004C76D9"/>
    <w:rsid w:val="004C7BA3"/>
    <w:rsid w:val="004D0809"/>
    <w:rsid w:val="004E1F73"/>
    <w:rsid w:val="004E42A9"/>
    <w:rsid w:val="004E5730"/>
    <w:rsid w:val="004F3A49"/>
    <w:rsid w:val="004F538A"/>
    <w:rsid w:val="004F63C3"/>
    <w:rsid w:val="005052C5"/>
    <w:rsid w:val="00507DD8"/>
    <w:rsid w:val="0052054D"/>
    <w:rsid w:val="0052116B"/>
    <w:rsid w:val="00531002"/>
    <w:rsid w:val="00535FE4"/>
    <w:rsid w:val="005401E9"/>
    <w:rsid w:val="00544A86"/>
    <w:rsid w:val="00544D9B"/>
    <w:rsid w:val="00546272"/>
    <w:rsid w:val="00547F46"/>
    <w:rsid w:val="00550282"/>
    <w:rsid w:val="00552147"/>
    <w:rsid w:val="00555739"/>
    <w:rsid w:val="00561C57"/>
    <w:rsid w:val="005644C7"/>
    <w:rsid w:val="005703D1"/>
    <w:rsid w:val="00573101"/>
    <w:rsid w:val="00581093"/>
    <w:rsid w:val="00583A0E"/>
    <w:rsid w:val="00587F39"/>
    <w:rsid w:val="00590D13"/>
    <w:rsid w:val="00595E1A"/>
    <w:rsid w:val="00596ECA"/>
    <w:rsid w:val="005A0327"/>
    <w:rsid w:val="005A14A9"/>
    <w:rsid w:val="005A5CC9"/>
    <w:rsid w:val="005D7AAB"/>
    <w:rsid w:val="005E3316"/>
    <w:rsid w:val="005F07A6"/>
    <w:rsid w:val="005F4258"/>
    <w:rsid w:val="006069C9"/>
    <w:rsid w:val="00621E1E"/>
    <w:rsid w:val="00622D5C"/>
    <w:rsid w:val="00627C8B"/>
    <w:rsid w:val="00632B18"/>
    <w:rsid w:val="00633EEF"/>
    <w:rsid w:val="00635816"/>
    <w:rsid w:val="00640896"/>
    <w:rsid w:val="00643ACA"/>
    <w:rsid w:val="00652988"/>
    <w:rsid w:val="00655CED"/>
    <w:rsid w:val="0067534A"/>
    <w:rsid w:val="0068039C"/>
    <w:rsid w:val="00685043"/>
    <w:rsid w:val="00692553"/>
    <w:rsid w:val="0069381E"/>
    <w:rsid w:val="00695CAC"/>
    <w:rsid w:val="006A3AA6"/>
    <w:rsid w:val="006A4DBC"/>
    <w:rsid w:val="006B478F"/>
    <w:rsid w:val="006B7CC0"/>
    <w:rsid w:val="006C4C38"/>
    <w:rsid w:val="006C4E43"/>
    <w:rsid w:val="006D1590"/>
    <w:rsid w:val="006D5CF3"/>
    <w:rsid w:val="006E40E9"/>
    <w:rsid w:val="006F2388"/>
    <w:rsid w:val="00701653"/>
    <w:rsid w:val="007071F2"/>
    <w:rsid w:val="00715220"/>
    <w:rsid w:val="007214F9"/>
    <w:rsid w:val="007360DB"/>
    <w:rsid w:val="00736AAC"/>
    <w:rsid w:val="00737FFC"/>
    <w:rsid w:val="00740E89"/>
    <w:rsid w:val="00751D24"/>
    <w:rsid w:val="00753DF0"/>
    <w:rsid w:val="007554A1"/>
    <w:rsid w:val="00773762"/>
    <w:rsid w:val="00774ED8"/>
    <w:rsid w:val="00775F91"/>
    <w:rsid w:val="00783A5C"/>
    <w:rsid w:val="0079198D"/>
    <w:rsid w:val="007921FA"/>
    <w:rsid w:val="007B5E1B"/>
    <w:rsid w:val="007B6769"/>
    <w:rsid w:val="007C174F"/>
    <w:rsid w:val="007C2D21"/>
    <w:rsid w:val="007C6B30"/>
    <w:rsid w:val="007D268D"/>
    <w:rsid w:val="007D6225"/>
    <w:rsid w:val="007E59D8"/>
    <w:rsid w:val="007F49E4"/>
    <w:rsid w:val="007F5FEF"/>
    <w:rsid w:val="00823C6B"/>
    <w:rsid w:val="00830936"/>
    <w:rsid w:val="0085168B"/>
    <w:rsid w:val="008527DE"/>
    <w:rsid w:val="0085715E"/>
    <w:rsid w:val="008630B4"/>
    <w:rsid w:val="008844EF"/>
    <w:rsid w:val="00890693"/>
    <w:rsid w:val="008961D8"/>
    <w:rsid w:val="008A2BA8"/>
    <w:rsid w:val="008A7612"/>
    <w:rsid w:val="008C6452"/>
    <w:rsid w:val="008E2533"/>
    <w:rsid w:val="008F49C0"/>
    <w:rsid w:val="008F7438"/>
    <w:rsid w:val="00902255"/>
    <w:rsid w:val="00905F8F"/>
    <w:rsid w:val="00921798"/>
    <w:rsid w:val="009264AD"/>
    <w:rsid w:val="00930613"/>
    <w:rsid w:val="00935A97"/>
    <w:rsid w:val="00947F37"/>
    <w:rsid w:val="00952B77"/>
    <w:rsid w:val="009536EB"/>
    <w:rsid w:val="00957485"/>
    <w:rsid w:val="00963E5F"/>
    <w:rsid w:val="00973B48"/>
    <w:rsid w:val="00975BD2"/>
    <w:rsid w:val="0098067A"/>
    <w:rsid w:val="00981B30"/>
    <w:rsid w:val="0098269A"/>
    <w:rsid w:val="00986526"/>
    <w:rsid w:val="00987202"/>
    <w:rsid w:val="0099145E"/>
    <w:rsid w:val="00993CB2"/>
    <w:rsid w:val="00997DAB"/>
    <w:rsid w:val="009A02D3"/>
    <w:rsid w:val="009A34C8"/>
    <w:rsid w:val="009A600D"/>
    <w:rsid w:val="009B0817"/>
    <w:rsid w:val="009B5873"/>
    <w:rsid w:val="009B72F1"/>
    <w:rsid w:val="009C0D63"/>
    <w:rsid w:val="009C143A"/>
    <w:rsid w:val="009D4F84"/>
    <w:rsid w:val="009D61D7"/>
    <w:rsid w:val="009D7729"/>
    <w:rsid w:val="009F46B5"/>
    <w:rsid w:val="009F4AA1"/>
    <w:rsid w:val="009F5063"/>
    <w:rsid w:val="00A05934"/>
    <w:rsid w:val="00A11978"/>
    <w:rsid w:val="00A11DFE"/>
    <w:rsid w:val="00A20494"/>
    <w:rsid w:val="00A2080C"/>
    <w:rsid w:val="00A2211E"/>
    <w:rsid w:val="00A259A3"/>
    <w:rsid w:val="00A27F48"/>
    <w:rsid w:val="00A314F9"/>
    <w:rsid w:val="00A405BE"/>
    <w:rsid w:val="00A421A1"/>
    <w:rsid w:val="00A43B7E"/>
    <w:rsid w:val="00A44B4E"/>
    <w:rsid w:val="00A519F4"/>
    <w:rsid w:val="00A533E9"/>
    <w:rsid w:val="00A53F4A"/>
    <w:rsid w:val="00A56ECA"/>
    <w:rsid w:val="00A63E1A"/>
    <w:rsid w:val="00A65EB9"/>
    <w:rsid w:val="00A66352"/>
    <w:rsid w:val="00A677D1"/>
    <w:rsid w:val="00A725EC"/>
    <w:rsid w:val="00A75B5F"/>
    <w:rsid w:val="00A82ABE"/>
    <w:rsid w:val="00AB2709"/>
    <w:rsid w:val="00AB79D2"/>
    <w:rsid w:val="00AC24E1"/>
    <w:rsid w:val="00AC3ABE"/>
    <w:rsid w:val="00AC4587"/>
    <w:rsid w:val="00AD29CA"/>
    <w:rsid w:val="00AD2FBC"/>
    <w:rsid w:val="00AE3851"/>
    <w:rsid w:val="00AE7C96"/>
    <w:rsid w:val="00B04586"/>
    <w:rsid w:val="00B07D6C"/>
    <w:rsid w:val="00B203B3"/>
    <w:rsid w:val="00B27097"/>
    <w:rsid w:val="00B32E1C"/>
    <w:rsid w:val="00B35983"/>
    <w:rsid w:val="00B404ED"/>
    <w:rsid w:val="00B444E2"/>
    <w:rsid w:val="00B47F73"/>
    <w:rsid w:val="00B5052F"/>
    <w:rsid w:val="00B5737A"/>
    <w:rsid w:val="00B624D2"/>
    <w:rsid w:val="00B62D65"/>
    <w:rsid w:val="00B73D29"/>
    <w:rsid w:val="00B74B9A"/>
    <w:rsid w:val="00B76B85"/>
    <w:rsid w:val="00B84015"/>
    <w:rsid w:val="00B849F6"/>
    <w:rsid w:val="00B877EE"/>
    <w:rsid w:val="00BA74AB"/>
    <w:rsid w:val="00BB3E90"/>
    <w:rsid w:val="00BB5323"/>
    <w:rsid w:val="00BB76C1"/>
    <w:rsid w:val="00BB7FB2"/>
    <w:rsid w:val="00BC4163"/>
    <w:rsid w:val="00BD0E8B"/>
    <w:rsid w:val="00BD34DE"/>
    <w:rsid w:val="00BD66BD"/>
    <w:rsid w:val="00BF048A"/>
    <w:rsid w:val="00C166AB"/>
    <w:rsid w:val="00C21706"/>
    <w:rsid w:val="00C25042"/>
    <w:rsid w:val="00C25D94"/>
    <w:rsid w:val="00C307E0"/>
    <w:rsid w:val="00C30D49"/>
    <w:rsid w:val="00C46DF5"/>
    <w:rsid w:val="00C50610"/>
    <w:rsid w:val="00C5339D"/>
    <w:rsid w:val="00C5650E"/>
    <w:rsid w:val="00C81345"/>
    <w:rsid w:val="00C83B44"/>
    <w:rsid w:val="00C87459"/>
    <w:rsid w:val="00C87700"/>
    <w:rsid w:val="00C87FB9"/>
    <w:rsid w:val="00C92432"/>
    <w:rsid w:val="00C9792A"/>
    <w:rsid w:val="00CA090E"/>
    <w:rsid w:val="00CA1226"/>
    <w:rsid w:val="00CA34ED"/>
    <w:rsid w:val="00CA4ABE"/>
    <w:rsid w:val="00CA56A3"/>
    <w:rsid w:val="00CB2D1B"/>
    <w:rsid w:val="00CB3760"/>
    <w:rsid w:val="00CB76F0"/>
    <w:rsid w:val="00CC382F"/>
    <w:rsid w:val="00CD586C"/>
    <w:rsid w:val="00CD7FEA"/>
    <w:rsid w:val="00CE08AE"/>
    <w:rsid w:val="00CE49C2"/>
    <w:rsid w:val="00CE6342"/>
    <w:rsid w:val="00CF526E"/>
    <w:rsid w:val="00D00617"/>
    <w:rsid w:val="00D01C22"/>
    <w:rsid w:val="00D0312D"/>
    <w:rsid w:val="00D046E7"/>
    <w:rsid w:val="00D10A75"/>
    <w:rsid w:val="00D22250"/>
    <w:rsid w:val="00D22320"/>
    <w:rsid w:val="00D22F5B"/>
    <w:rsid w:val="00D26E83"/>
    <w:rsid w:val="00D27ABC"/>
    <w:rsid w:val="00D3011D"/>
    <w:rsid w:val="00D3318D"/>
    <w:rsid w:val="00D35198"/>
    <w:rsid w:val="00D3731A"/>
    <w:rsid w:val="00D377BF"/>
    <w:rsid w:val="00D428FD"/>
    <w:rsid w:val="00D621F4"/>
    <w:rsid w:val="00D72EB6"/>
    <w:rsid w:val="00DC3174"/>
    <w:rsid w:val="00DC5FD3"/>
    <w:rsid w:val="00DD3D81"/>
    <w:rsid w:val="00DD3F42"/>
    <w:rsid w:val="00DE1B9F"/>
    <w:rsid w:val="00DE27F5"/>
    <w:rsid w:val="00DF2165"/>
    <w:rsid w:val="00DF3A96"/>
    <w:rsid w:val="00E05D22"/>
    <w:rsid w:val="00E05EA7"/>
    <w:rsid w:val="00E30D92"/>
    <w:rsid w:val="00E37765"/>
    <w:rsid w:val="00E42031"/>
    <w:rsid w:val="00E43BAB"/>
    <w:rsid w:val="00E4591C"/>
    <w:rsid w:val="00E46AA8"/>
    <w:rsid w:val="00E5639B"/>
    <w:rsid w:val="00E60E43"/>
    <w:rsid w:val="00E62885"/>
    <w:rsid w:val="00E71DBA"/>
    <w:rsid w:val="00E72727"/>
    <w:rsid w:val="00E81E76"/>
    <w:rsid w:val="00E942E6"/>
    <w:rsid w:val="00E94F41"/>
    <w:rsid w:val="00EA2581"/>
    <w:rsid w:val="00EB74C2"/>
    <w:rsid w:val="00EC043D"/>
    <w:rsid w:val="00EC2CF8"/>
    <w:rsid w:val="00EC4E3E"/>
    <w:rsid w:val="00ED122D"/>
    <w:rsid w:val="00ED1BE3"/>
    <w:rsid w:val="00ED262E"/>
    <w:rsid w:val="00ED2E05"/>
    <w:rsid w:val="00ED70EB"/>
    <w:rsid w:val="00EE7E49"/>
    <w:rsid w:val="00EF055D"/>
    <w:rsid w:val="00EF4A4E"/>
    <w:rsid w:val="00F02807"/>
    <w:rsid w:val="00F05435"/>
    <w:rsid w:val="00F113A7"/>
    <w:rsid w:val="00F160CD"/>
    <w:rsid w:val="00F30927"/>
    <w:rsid w:val="00F3471E"/>
    <w:rsid w:val="00F843DF"/>
    <w:rsid w:val="00F85B6A"/>
    <w:rsid w:val="00F86291"/>
    <w:rsid w:val="00F86E39"/>
    <w:rsid w:val="00F93882"/>
    <w:rsid w:val="00FA4E78"/>
    <w:rsid w:val="00FB1A9D"/>
    <w:rsid w:val="00FB4746"/>
    <w:rsid w:val="00FB47D1"/>
    <w:rsid w:val="00FB6506"/>
    <w:rsid w:val="00FC30EE"/>
    <w:rsid w:val="00FD7C6C"/>
    <w:rsid w:val="00FF1D6A"/>
    <w:rsid w:val="00FF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5H3FFX7VTXFQ-113-2</_dlc_DocId>
    <_dlc_DocIdUrl xmlns="f1c2670d-76f3-403b-9d2f-38b517d5f26d">
      <Url>https://portal.swccd.edu/Committees/AcaSen/_layouts/DocIdRedir.aspx?ID=5H3FFX7VTXFQ-113-2</Url>
      <Description>5H3FFX7VTXFQ-113-2</Description>
    </_dlc_DocIdUrl>
    <RoutingContentType xmlns="http://schemas.microsoft.com/sharepoint/v3">Template</RoutingContent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f1c2670d-76f3-403b-9d2f-38b517d5f26d"/>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0EA1EE7C-271A-4C51-BF56-BF3062576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154FEB-CCF2-476A-9FA7-E351F4F6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4</Pages>
  <Words>1217</Words>
  <Characters>6387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MeetingMinutesTemplate</vt:lpstr>
    </vt:vector>
  </TitlesOfParts>
  <Company>Microsoft Corporation</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MeetingMinutesTemplate</dc:title>
  <dc:creator>clesh</dc:creator>
  <cp:lastModifiedBy>aislas</cp:lastModifiedBy>
  <cp:revision>2</cp:revision>
  <cp:lastPrinted>2012-09-11T20:32:00Z</cp:lastPrinted>
  <dcterms:created xsi:type="dcterms:W3CDTF">2013-01-31T20:49:00Z</dcterms:created>
  <dcterms:modified xsi:type="dcterms:W3CDTF">2013-01-31T20:49:00Z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0x0101008710DF0C1002064EB82080212CB81F8A</vt:lpwstr>
  </property>
  <property fmtid="{D5CDD505-2E9C-101B-9397-08002B2CF9AE}" pid="4" name="_dlc_DocIdItemGuid">
    <vt:lpwstr>de7b5e75-3836-4cb1-8a1c-46f5a8c50009</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