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E8B83" w14:textId="77777777" w:rsidR="00BB55DB" w:rsidRDefault="00BB55DB" w:rsidP="00BB55DB"/>
    <w:p w14:paraId="67BAF4E2" w14:textId="77777777" w:rsidR="005A673B" w:rsidRDefault="005A673B" w:rsidP="00BB55DB"/>
    <w:p w14:paraId="0A516935" w14:textId="77777777" w:rsidR="005A673B" w:rsidRDefault="005A673B" w:rsidP="005A673B">
      <w:pPr>
        <w:jc w:val="center"/>
      </w:pPr>
      <w:r>
        <w:t>Outcome Assessment Timeline</w:t>
      </w:r>
    </w:p>
    <w:p w14:paraId="0D14E0BF" w14:textId="590184EE" w:rsidR="005A673B" w:rsidRDefault="005A673B" w:rsidP="00251D18">
      <w:pPr>
        <w:jc w:val="center"/>
      </w:pPr>
      <w:r>
        <w:t>Academic Programs</w:t>
      </w:r>
    </w:p>
    <w:p w14:paraId="2A55942D" w14:textId="24DC9BA3" w:rsidR="00251D18" w:rsidRPr="000F7D1A" w:rsidRDefault="000F7D1A" w:rsidP="00251D18">
      <w:pPr>
        <w:jc w:val="center"/>
        <w:rPr>
          <w:b/>
          <w:bCs/>
          <w:sz w:val="32"/>
          <w:szCs w:val="32"/>
        </w:rPr>
      </w:pPr>
      <w:r w:rsidRPr="000F7D1A">
        <w:rPr>
          <w:b/>
          <w:bCs/>
          <w:sz w:val="32"/>
          <w:szCs w:val="32"/>
        </w:rPr>
        <w:t xml:space="preserve">Department of </w:t>
      </w:r>
      <w:r w:rsidR="00251D18" w:rsidRPr="000F7D1A">
        <w:rPr>
          <w:b/>
          <w:bCs/>
          <w:sz w:val="32"/>
          <w:szCs w:val="32"/>
        </w:rPr>
        <w:t>Chemistry</w:t>
      </w:r>
    </w:p>
    <w:p w14:paraId="74FEC358" w14:textId="77777777" w:rsidR="005A673B" w:rsidRDefault="005A673B" w:rsidP="00BB55DB"/>
    <w:p w14:paraId="38A50E58" w14:textId="77777777" w:rsidR="005A673B" w:rsidRPr="00CC1BAA" w:rsidRDefault="005A673B" w:rsidP="00BB55DB"/>
    <w:tbl>
      <w:tblPr>
        <w:tblW w:w="10866"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436"/>
        <w:gridCol w:w="1867"/>
        <w:gridCol w:w="1868"/>
      </w:tblGrid>
      <w:tr w:rsidR="00794545" w:rsidRPr="00AF4252" w14:paraId="693A30BF" w14:textId="77777777" w:rsidTr="00202CA6">
        <w:tc>
          <w:tcPr>
            <w:tcW w:w="2695" w:type="dxa"/>
          </w:tcPr>
          <w:p w14:paraId="758D101E" w14:textId="77777777" w:rsidR="000F7D1A" w:rsidRDefault="000F7D1A" w:rsidP="000F7D1A">
            <w:pPr>
              <w:jc w:val="center"/>
              <w:rPr>
                <w:rFonts w:cs="Arial"/>
                <w:b/>
                <w:szCs w:val="20"/>
              </w:rPr>
            </w:pPr>
            <w:r w:rsidRPr="00907834">
              <w:rPr>
                <w:rFonts w:cs="Arial"/>
                <w:b/>
                <w:szCs w:val="20"/>
              </w:rPr>
              <w:t>APR</w:t>
            </w:r>
            <w:r>
              <w:rPr>
                <w:rFonts w:cs="Arial"/>
                <w:b/>
                <w:szCs w:val="20"/>
              </w:rPr>
              <w:t xml:space="preserve"> 4-Year Cycle</w:t>
            </w:r>
            <w:r w:rsidRPr="00907834">
              <w:rPr>
                <w:rFonts w:cs="Arial"/>
                <w:b/>
                <w:szCs w:val="20"/>
              </w:rPr>
              <w:t xml:space="preserve"> </w:t>
            </w:r>
          </w:p>
          <w:p w14:paraId="2F2408F5" w14:textId="3FB032DA" w:rsidR="00794545" w:rsidRPr="00AF4252" w:rsidRDefault="000F7D1A" w:rsidP="000F7D1A">
            <w:pPr>
              <w:jc w:val="center"/>
              <w:rPr>
                <w:rFonts w:cs="Arial"/>
                <w:b/>
                <w:szCs w:val="20"/>
              </w:rPr>
            </w:pPr>
            <w:r w:rsidRPr="00907834">
              <w:rPr>
                <w:rFonts w:cs="Arial"/>
                <w:b/>
                <w:szCs w:val="20"/>
              </w:rPr>
              <w:t>SLO 3-Year Cycle</w:t>
            </w:r>
          </w:p>
        </w:tc>
        <w:tc>
          <w:tcPr>
            <w:tcW w:w="8171" w:type="dxa"/>
            <w:gridSpan w:val="3"/>
          </w:tcPr>
          <w:p w14:paraId="14786152" w14:textId="3313CF38" w:rsidR="00794545" w:rsidRDefault="00251D18" w:rsidP="000C16A2">
            <w:pPr>
              <w:jc w:val="center"/>
              <w:rPr>
                <w:rFonts w:cs="Arial"/>
                <w:b/>
                <w:szCs w:val="20"/>
              </w:rPr>
            </w:pPr>
            <w:r w:rsidRPr="00251D18">
              <w:rPr>
                <w:rFonts w:cs="Arial"/>
                <w:b/>
                <w:szCs w:val="20"/>
              </w:rPr>
              <w:t>2017-202</w:t>
            </w:r>
            <w:r w:rsidR="000F7D1A">
              <w:rPr>
                <w:rFonts w:cs="Arial"/>
                <w:b/>
                <w:szCs w:val="20"/>
              </w:rPr>
              <w:t>1</w:t>
            </w:r>
          </w:p>
        </w:tc>
      </w:tr>
      <w:tr w:rsidR="005A673B" w:rsidRPr="00AF4252" w14:paraId="2E81057E" w14:textId="77777777" w:rsidTr="00202CA6">
        <w:tc>
          <w:tcPr>
            <w:tcW w:w="2695" w:type="dxa"/>
          </w:tcPr>
          <w:p w14:paraId="786D04CC" w14:textId="77777777" w:rsidR="005A673B" w:rsidRPr="00AF4252" w:rsidRDefault="005A673B" w:rsidP="00AF4252">
            <w:pPr>
              <w:jc w:val="center"/>
              <w:rPr>
                <w:rFonts w:cs="Arial"/>
                <w:b/>
                <w:szCs w:val="20"/>
              </w:rPr>
            </w:pPr>
            <w:r w:rsidRPr="00AF4252">
              <w:rPr>
                <w:rFonts w:cs="Arial"/>
                <w:b/>
                <w:szCs w:val="20"/>
              </w:rPr>
              <w:t>Course ID</w:t>
            </w:r>
          </w:p>
        </w:tc>
        <w:tc>
          <w:tcPr>
            <w:tcW w:w="4436" w:type="dxa"/>
          </w:tcPr>
          <w:p w14:paraId="095DF827" w14:textId="77777777" w:rsidR="005A673B" w:rsidRPr="00AF4252" w:rsidRDefault="005A673B" w:rsidP="00AF4252">
            <w:pPr>
              <w:jc w:val="center"/>
              <w:rPr>
                <w:rFonts w:cs="Arial"/>
                <w:b/>
                <w:szCs w:val="20"/>
              </w:rPr>
            </w:pPr>
            <w:r w:rsidRPr="00AF4252">
              <w:rPr>
                <w:rFonts w:cs="Arial"/>
                <w:b/>
                <w:szCs w:val="20"/>
              </w:rPr>
              <w:t>Course-Level Student Learning Outcome (CSLO)</w:t>
            </w:r>
          </w:p>
        </w:tc>
        <w:tc>
          <w:tcPr>
            <w:tcW w:w="1867" w:type="dxa"/>
          </w:tcPr>
          <w:p w14:paraId="7505B553" w14:textId="77777777" w:rsidR="005A673B" w:rsidRPr="00AF4252" w:rsidRDefault="005A673B" w:rsidP="00AF4252">
            <w:pPr>
              <w:jc w:val="center"/>
              <w:rPr>
                <w:rFonts w:cs="Arial"/>
                <w:b/>
                <w:szCs w:val="20"/>
              </w:rPr>
            </w:pPr>
            <w:r>
              <w:rPr>
                <w:rFonts w:cs="Arial"/>
                <w:b/>
                <w:szCs w:val="20"/>
              </w:rPr>
              <w:t>Measure</w:t>
            </w:r>
            <w:r w:rsidR="00B61FA1">
              <w:rPr>
                <w:rFonts w:cs="Arial"/>
                <w:b/>
                <w:szCs w:val="20"/>
              </w:rPr>
              <w:t>/Collect Data</w:t>
            </w:r>
          </w:p>
        </w:tc>
        <w:tc>
          <w:tcPr>
            <w:tcW w:w="1868" w:type="dxa"/>
          </w:tcPr>
          <w:p w14:paraId="770A2417" w14:textId="77777777" w:rsidR="005A673B" w:rsidRPr="000C16A2" w:rsidRDefault="005A673B" w:rsidP="000C16A2">
            <w:pPr>
              <w:jc w:val="center"/>
              <w:rPr>
                <w:rFonts w:cs="Arial"/>
                <w:b/>
                <w:szCs w:val="20"/>
              </w:rPr>
            </w:pPr>
            <w:r>
              <w:rPr>
                <w:rFonts w:cs="Arial"/>
                <w:b/>
                <w:szCs w:val="20"/>
              </w:rPr>
              <w:t>Discuss &amp; Plan</w:t>
            </w:r>
          </w:p>
          <w:p w14:paraId="5B1778C5" w14:textId="77777777" w:rsidR="005A673B" w:rsidRPr="00AF4252" w:rsidRDefault="005A673B" w:rsidP="00AF4252">
            <w:pPr>
              <w:jc w:val="center"/>
              <w:rPr>
                <w:rFonts w:cs="Arial"/>
                <w:b/>
                <w:szCs w:val="20"/>
              </w:rPr>
            </w:pPr>
          </w:p>
        </w:tc>
      </w:tr>
      <w:tr w:rsidR="00111F17" w:rsidRPr="00AF4252" w14:paraId="28257F27" w14:textId="77777777" w:rsidTr="00202CA6">
        <w:trPr>
          <w:trHeight w:val="233"/>
        </w:trPr>
        <w:tc>
          <w:tcPr>
            <w:tcW w:w="2695" w:type="dxa"/>
            <w:vMerge w:val="restart"/>
          </w:tcPr>
          <w:p w14:paraId="5254CECA" w14:textId="3DED42F0" w:rsidR="00111F17" w:rsidRPr="008D268C" w:rsidRDefault="00111F17" w:rsidP="00111F17">
            <w:pPr>
              <w:rPr>
                <w:rFonts w:cs="Arial"/>
                <w:szCs w:val="20"/>
              </w:rPr>
            </w:pPr>
            <w:r w:rsidRPr="00355CCD">
              <w:rPr>
                <w:rFonts w:cs="Arial"/>
                <w:szCs w:val="20"/>
              </w:rPr>
              <w:t>CHEM100 - INTRODUCTION TO GENERAL CHEMISTRY</w:t>
            </w:r>
          </w:p>
        </w:tc>
        <w:tc>
          <w:tcPr>
            <w:tcW w:w="4436" w:type="dxa"/>
          </w:tcPr>
          <w:p w14:paraId="1A8DFBAB" w14:textId="23F307BF" w:rsidR="00111F17" w:rsidRPr="00E64BB2" w:rsidRDefault="00111F17" w:rsidP="00111F17">
            <w:pPr>
              <w:rPr>
                <w:rFonts w:cs="Arial"/>
                <w:szCs w:val="20"/>
              </w:rPr>
            </w:pPr>
            <w:r w:rsidRPr="00355CCD">
              <w:rPr>
                <w:rFonts w:ascii="Times" w:eastAsia="Times New Roman" w:hAnsi="Times"/>
                <w:szCs w:val="20"/>
                <w:lang w:eastAsia="en-US"/>
              </w:rPr>
              <w:t>Clearly explain qualitative chemical concepts and trends. Describe, explain, and model chemical and physical processes at the molecular level in order to explain macroscopic properties. (CHEM100; ISLO2)</w:t>
            </w:r>
          </w:p>
        </w:tc>
        <w:tc>
          <w:tcPr>
            <w:tcW w:w="1867" w:type="dxa"/>
          </w:tcPr>
          <w:p w14:paraId="4080612E" w14:textId="2742CEAB" w:rsidR="00111F17" w:rsidRPr="000F7D1A" w:rsidRDefault="00111F17" w:rsidP="00111F17">
            <w:pPr>
              <w:jc w:val="center"/>
              <w:rPr>
                <w:color w:val="000000" w:themeColor="text1"/>
              </w:rPr>
            </w:pPr>
          </w:p>
          <w:p w14:paraId="440F6D5E" w14:textId="1EE388D7" w:rsidR="000F7D1A" w:rsidRPr="000F7D1A" w:rsidRDefault="000F7D1A" w:rsidP="00111F17">
            <w:pPr>
              <w:jc w:val="center"/>
              <w:rPr>
                <w:color w:val="000000" w:themeColor="text1"/>
              </w:rPr>
            </w:pPr>
          </w:p>
          <w:p w14:paraId="1A0563D8" w14:textId="2E3BF251" w:rsidR="000F7D1A" w:rsidRPr="000F7D1A" w:rsidRDefault="000F7D1A" w:rsidP="00111F17">
            <w:pPr>
              <w:jc w:val="center"/>
              <w:rPr>
                <w:color w:val="000000" w:themeColor="text1"/>
              </w:rPr>
            </w:pPr>
            <w:r w:rsidRPr="000F7D1A">
              <w:rPr>
                <w:color w:val="000000" w:themeColor="text1"/>
              </w:rPr>
              <w:t>Fall 2021</w:t>
            </w:r>
          </w:p>
          <w:p w14:paraId="53FC9242" w14:textId="740A760A" w:rsidR="00730D5E" w:rsidRPr="000F7D1A" w:rsidRDefault="00730D5E" w:rsidP="000F7D1A">
            <w:pPr>
              <w:rPr>
                <w:rFonts w:cs="Arial"/>
                <w:color w:val="000000" w:themeColor="text1"/>
                <w:szCs w:val="20"/>
              </w:rPr>
            </w:pPr>
          </w:p>
        </w:tc>
        <w:tc>
          <w:tcPr>
            <w:tcW w:w="1868" w:type="dxa"/>
          </w:tcPr>
          <w:p w14:paraId="62C85A9C" w14:textId="24CC767E" w:rsidR="00111F17" w:rsidRPr="000F7D1A" w:rsidRDefault="00111F17" w:rsidP="00730D5E">
            <w:pPr>
              <w:jc w:val="center"/>
              <w:rPr>
                <w:color w:val="000000" w:themeColor="text1"/>
              </w:rPr>
            </w:pPr>
          </w:p>
          <w:p w14:paraId="7CD073C5" w14:textId="77777777" w:rsidR="000F7D1A" w:rsidRPr="000F7D1A" w:rsidRDefault="000F7D1A" w:rsidP="00730D5E">
            <w:pPr>
              <w:jc w:val="center"/>
              <w:rPr>
                <w:color w:val="000000" w:themeColor="text1"/>
              </w:rPr>
            </w:pPr>
          </w:p>
          <w:p w14:paraId="1B83BE3A" w14:textId="34284151" w:rsidR="000F7D1A" w:rsidRPr="00E64BB2" w:rsidRDefault="000F7D1A" w:rsidP="00730D5E">
            <w:pPr>
              <w:jc w:val="center"/>
              <w:rPr>
                <w:rFonts w:cs="Arial"/>
                <w:szCs w:val="20"/>
              </w:rPr>
            </w:pPr>
            <w:r w:rsidRPr="000F7D1A">
              <w:rPr>
                <w:color w:val="000000" w:themeColor="text1"/>
              </w:rPr>
              <w:t>Fall 2022</w:t>
            </w:r>
          </w:p>
        </w:tc>
      </w:tr>
      <w:tr w:rsidR="000F7D1A" w:rsidRPr="00AF4252" w14:paraId="3F4047E3" w14:textId="77777777" w:rsidTr="00F448B3">
        <w:trPr>
          <w:trHeight w:val="576"/>
        </w:trPr>
        <w:tc>
          <w:tcPr>
            <w:tcW w:w="2695" w:type="dxa"/>
            <w:vMerge/>
          </w:tcPr>
          <w:p w14:paraId="418BCAF8" w14:textId="77777777" w:rsidR="000F7D1A" w:rsidRPr="00E64BB2" w:rsidRDefault="000F7D1A" w:rsidP="00111F17">
            <w:pPr>
              <w:jc w:val="center"/>
              <w:rPr>
                <w:rFonts w:cs="Arial"/>
                <w:szCs w:val="20"/>
              </w:rPr>
            </w:pPr>
          </w:p>
        </w:tc>
        <w:tc>
          <w:tcPr>
            <w:tcW w:w="4436" w:type="dxa"/>
          </w:tcPr>
          <w:p w14:paraId="2AF650BB" w14:textId="3D7CF7A3" w:rsidR="000F7D1A" w:rsidRPr="00E64BB2" w:rsidRDefault="000F7D1A" w:rsidP="00111F17">
            <w:pPr>
              <w:rPr>
                <w:rFonts w:cs="Arial"/>
                <w:szCs w:val="20"/>
              </w:rPr>
            </w:pPr>
            <w:r w:rsidRPr="00355CCD">
              <w:rPr>
                <w:rFonts w:ascii="Times" w:eastAsia="Times New Roman" w:hAnsi="Times"/>
                <w:szCs w:val="20"/>
                <w:lang w:eastAsia="en-US"/>
              </w:rPr>
              <w:t>Perform laboratory techniques correctly using appropriate safety procedures. Analyze the results of laboratory experiments, evaluate sources of error, synthesize this information, and express it clearly in written laboratory reports. (CHEM100; ISLO5)</w:t>
            </w:r>
          </w:p>
        </w:tc>
        <w:tc>
          <w:tcPr>
            <w:tcW w:w="1867" w:type="dxa"/>
          </w:tcPr>
          <w:p w14:paraId="2D3F941C" w14:textId="48FF403A" w:rsidR="000F7D1A" w:rsidRPr="000F7D1A" w:rsidRDefault="000F7D1A" w:rsidP="000F7D1A">
            <w:pPr>
              <w:jc w:val="center"/>
              <w:rPr>
                <w:color w:val="000000" w:themeColor="text1"/>
              </w:rPr>
            </w:pPr>
          </w:p>
          <w:p w14:paraId="7B21C0DF" w14:textId="77777777" w:rsidR="000F7D1A" w:rsidRPr="000F7D1A" w:rsidRDefault="000F7D1A" w:rsidP="000F7D1A">
            <w:pPr>
              <w:jc w:val="center"/>
              <w:rPr>
                <w:color w:val="000000" w:themeColor="text1"/>
              </w:rPr>
            </w:pPr>
          </w:p>
          <w:p w14:paraId="58F12EE2" w14:textId="77777777" w:rsidR="000F7D1A" w:rsidRPr="000F7D1A" w:rsidRDefault="000F7D1A" w:rsidP="000F7D1A">
            <w:pPr>
              <w:jc w:val="center"/>
              <w:rPr>
                <w:color w:val="000000" w:themeColor="text1"/>
              </w:rPr>
            </w:pPr>
            <w:r w:rsidRPr="000F7D1A">
              <w:rPr>
                <w:color w:val="000000" w:themeColor="text1"/>
              </w:rPr>
              <w:t>Fall 2021</w:t>
            </w:r>
          </w:p>
          <w:p w14:paraId="7EE095F0" w14:textId="04C24E39" w:rsidR="000F7D1A" w:rsidRPr="000F7D1A" w:rsidRDefault="000F7D1A" w:rsidP="00111F17">
            <w:pPr>
              <w:jc w:val="center"/>
              <w:rPr>
                <w:rFonts w:cs="Arial"/>
                <w:color w:val="000000" w:themeColor="text1"/>
                <w:szCs w:val="20"/>
              </w:rPr>
            </w:pPr>
          </w:p>
        </w:tc>
        <w:tc>
          <w:tcPr>
            <w:tcW w:w="1868" w:type="dxa"/>
          </w:tcPr>
          <w:p w14:paraId="33146D1D" w14:textId="52EA7E43" w:rsidR="000F7D1A" w:rsidRPr="000F7D1A" w:rsidRDefault="000F7D1A" w:rsidP="000F7D1A">
            <w:pPr>
              <w:jc w:val="center"/>
              <w:rPr>
                <w:color w:val="000000" w:themeColor="text1"/>
              </w:rPr>
            </w:pPr>
          </w:p>
          <w:p w14:paraId="31AAB220" w14:textId="77777777" w:rsidR="000F7D1A" w:rsidRPr="000F7D1A" w:rsidRDefault="000F7D1A" w:rsidP="000F7D1A">
            <w:pPr>
              <w:jc w:val="center"/>
              <w:rPr>
                <w:color w:val="000000" w:themeColor="text1"/>
              </w:rPr>
            </w:pPr>
          </w:p>
          <w:p w14:paraId="4B05F978" w14:textId="7C803F20" w:rsidR="000F7D1A" w:rsidRPr="00E64BB2" w:rsidRDefault="000F7D1A" w:rsidP="000F7D1A">
            <w:pPr>
              <w:jc w:val="center"/>
              <w:rPr>
                <w:rFonts w:cs="Arial"/>
                <w:szCs w:val="20"/>
              </w:rPr>
            </w:pPr>
            <w:r w:rsidRPr="000F7D1A">
              <w:rPr>
                <w:color w:val="000000" w:themeColor="text1"/>
              </w:rPr>
              <w:t>Fall 2022</w:t>
            </w:r>
          </w:p>
        </w:tc>
      </w:tr>
      <w:tr w:rsidR="000F7D1A" w:rsidRPr="00AF4252" w14:paraId="12D16A3E" w14:textId="77777777" w:rsidTr="00F448B3">
        <w:trPr>
          <w:trHeight w:val="576"/>
        </w:trPr>
        <w:tc>
          <w:tcPr>
            <w:tcW w:w="2695" w:type="dxa"/>
            <w:vMerge/>
          </w:tcPr>
          <w:p w14:paraId="53B5A7EB" w14:textId="77777777" w:rsidR="000F7D1A" w:rsidRPr="00E64BB2" w:rsidRDefault="000F7D1A" w:rsidP="00111F17">
            <w:pPr>
              <w:jc w:val="center"/>
              <w:rPr>
                <w:rFonts w:cs="Arial"/>
                <w:szCs w:val="20"/>
              </w:rPr>
            </w:pPr>
          </w:p>
        </w:tc>
        <w:tc>
          <w:tcPr>
            <w:tcW w:w="4436" w:type="dxa"/>
          </w:tcPr>
          <w:p w14:paraId="7AF7C2CD" w14:textId="54430F63" w:rsidR="000F7D1A" w:rsidRPr="00355CCD" w:rsidRDefault="000F7D1A" w:rsidP="00111F17">
            <w:pPr>
              <w:rPr>
                <w:rFonts w:ascii="Times" w:eastAsia="Times New Roman" w:hAnsi="Times"/>
                <w:szCs w:val="20"/>
                <w:lang w:eastAsia="en-US"/>
              </w:rPr>
            </w:pPr>
            <w:r w:rsidRPr="00355CCD">
              <w:rPr>
                <w:rFonts w:ascii="Times" w:eastAsia="Times New Roman" w:hAnsi="Times"/>
                <w:szCs w:val="20"/>
                <w:lang w:eastAsia="en-US"/>
              </w:rPr>
              <w:t xml:space="preserve">Solve quantitative chemistry problems and demonstrate reasoning clearly and completely. Integrate multiple ideas in the </w:t>
            </w:r>
            <w:proofErr w:type="gramStart"/>
            <w:r w:rsidRPr="00355CCD">
              <w:rPr>
                <w:rFonts w:ascii="Times" w:eastAsia="Times New Roman" w:hAnsi="Times"/>
                <w:szCs w:val="20"/>
                <w:lang w:eastAsia="en-US"/>
              </w:rPr>
              <w:t>problem solving</w:t>
            </w:r>
            <w:proofErr w:type="gramEnd"/>
            <w:r w:rsidRPr="00355CCD">
              <w:rPr>
                <w:rFonts w:ascii="Times" w:eastAsia="Times New Roman" w:hAnsi="Times"/>
                <w:szCs w:val="20"/>
                <w:lang w:eastAsia="en-US"/>
              </w:rPr>
              <w:t xml:space="preserve"> process. Check results to make sure they are physically reasonable. (CHEM100; ISLO6)</w:t>
            </w:r>
          </w:p>
        </w:tc>
        <w:tc>
          <w:tcPr>
            <w:tcW w:w="1867" w:type="dxa"/>
          </w:tcPr>
          <w:p w14:paraId="37A08851" w14:textId="034FBD34" w:rsidR="000F7D1A" w:rsidRPr="000F7D1A" w:rsidRDefault="000F7D1A" w:rsidP="000F7D1A">
            <w:pPr>
              <w:jc w:val="center"/>
              <w:rPr>
                <w:color w:val="000000" w:themeColor="text1"/>
              </w:rPr>
            </w:pPr>
          </w:p>
          <w:p w14:paraId="249A5AB4" w14:textId="77777777" w:rsidR="000F7D1A" w:rsidRPr="000F7D1A" w:rsidRDefault="000F7D1A" w:rsidP="000F7D1A">
            <w:pPr>
              <w:jc w:val="center"/>
              <w:rPr>
                <w:color w:val="000000" w:themeColor="text1"/>
              </w:rPr>
            </w:pPr>
          </w:p>
          <w:p w14:paraId="5096659C" w14:textId="77777777" w:rsidR="000F7D1A" w:rsidRPr="000F7D1A" w:rsidRDefault="000F7D1A" w:rsidP="000F7D1A">
            <w:pPr>
              <w:jc w:val="center"/>
              <w:rPr>
                <w:color w:val="000000" w:themeColor="text1"/>
              </w:rPr>
            </w:pPr>
            <w:r w:rsidRPr="000F7D1A">
              <w:rPr>
                <w:color w:val="000000" w:themeColor="text1"/>
              </w:rPr>
              <w:t>Fall 2021</w:t>
            </w:r>
          </w:p>
          <w:p w14:paraId="5ED42409" w14:textId="77777777" w:rsidR="000F7D1A" w:rsidRPr="000F7D1A" w:rsidRDefault="000F7D1A" w:rsidP="00111F17">
            <w:pPr>
              <w:jc w:val="center"/>
              <w:rPr>
                <w:rFonts w:cs="Arial"/>
                <w:color w:val="000000" w:themeColor="text1"/>
                <w:szCs w:val="20"/>
              </w:rPr>
            </w:pPr>
          </w:p>
        </w:tc>
        <w:tc>
          <w:tcPr>
            <w:tcW w:w="1868" w:type="dxa"/>
          </w:tcPr>
          <w:p w14:paraId="5F02B618" w14:textId="08FABCEA" w:rsidR="000F7D1A" w:rsidRPr="000F7D1A" w:rsidRDefault="000F7D1A" w:rsidP="000F7D1A">
            <w:pPr>
              <w:jc w:val="center"/>
              <w:rPr>
                <w:color w:val="000000" w:themeColor="text1"/>
              </w:rPr>
            </w:pPr>
          </w:p>
          <w:p w14:paraId="0610A026" w14:textId="77777777" w:rsidR="000F7D1A" w:rsidRPr="000F7D1A" w:rsidRDefault="000F7D1A" w:rsidP="000F7D1A">
            <w:pPr>
              <w:jc w:val="center"/>
              <w:rPr>
                <w:color w:val="000000" w:themeColor="text1"/>
              </w:rPr>
            </w:pPr>
          </w:p>
          <w:p w14:paraId="2AC997CD" w14:textId="46DC74B9" w:rsidR="000F7D1A" w:rsidRPr="00E64BB2" w:rsidRDefault="000F7D1A" w:rsidP="000F7D1A">
            <w:pPr>
              <w:jc w:val="center"/>
              <w:rPr>
                <w:rFonts w:cs="Arial"/>
                <w:szCs w:val="20"/>
              </w:rPr>
            </w:pPr>
            <w:r w:rsidRPr="000F7D1A">
              <w:rPr>
                <w:color w:val="000000" w:themeColor="text1"/>
              </w:rPr>
              <w:t>Fall 2022</w:t>
            </w:r>
          </w:p>
        </w:tc>
      </w:tr>
      <w:tr w:rsidR="00730D5E" w:rsidRPr="00AF4252" w14:paraId="4B677EF2" w14:textId="77777777" w:rsidTr="00202CA6">
        <w:trPr>
          <w:trHeight w:val="233"/>
        </w:trPr>
        <w:tc>
          <w:tcPr>
            <w:tcW w:w="2695" w:type="dxa"/>
            <w:vMerge w:val="restart"/>
          </w:tcPr>
          <w:p w14:paraId="20129A65" w14:textId="1F697D9F" w:rsidR="00730D5E" w:rsidRPr="00E64BB2" w:rsidRDefault="00730D5E" w:rsidP="00111F17">
            <w:pPr>
              <w:rPr>
                <w:rFonts w:cs="Arial"/>
                <w:szCs w:val="20"/>
              </w:rPr>
            </w:pPr>
            <w:r w:rsidRPr="00355CCD">
              <w:rPr>
                <w:rFonts w:cs="Arial"/>
                <w:szCs w:val="20"/>
              </w:rPr>
              <w:t>CHEM110 - ELEMENTARY ORGANIC AND BIOLOGICAL CHEMISTRY</w:t>
            </w:r>
          </w:p>
        </w:tc>
        <w:tc>
          <w:tcPr>
            <w:tcW w:w="4436" w:type="dxa"/>
          </w:tcPr>
          <w:p w14:paraId="04B9E0BF" w14:textId="1F47B97A" w:rsidR="00730D5E" w:rsidRPr="00E64BB2" w:rsidRDefault="00730D5E" w:rsidP="00111F17">
            <w:pPr>
              <w:rPr>
                <w:rFonts w:cs="Arial"/>
                <w:szCs w:val="20"/>
              </w:rPr>
            </w:pPr>
            <w:r w:rsidRPr="00355CCD">
              <w:rPr>
                <w:rFonts w:cs="Arial"/>
                <w:szCs w:val="20"/>
              </w:rPr>
              <w:t>Perform laboratory experiments and analyze the results. (CHEM110; ISLO6</w:t>
            </w:r>
            <w:r>
              <w:rPr>
                <w:rFonts w:cs="Arial"/>
                <w:szCs w:val="20"/>
              </w:rPr>
              <w:t>)</w:t>
            </w:r>
          </w:p>
        </w:tc>
        <w:tc>
          <w:tcPr>
            <w:tcW w:w="1867" w:type="dxa"/>
          </w:tcPr>
          <w:p w14:paraId="24793467" w14:textId="251A15FC" w:rsidR="00730D5E" w:rsidRDefault="00730D5E" w:rsidP="00805861">
            <w:pPr>
              <w:jc w:val="center"/>
              <w:rPr>
                <w:color w:val="808080" w:themeColor="background1" w:themeShade="80"/>
              </w:rPr>
            </w:pPr>
          </w:p>
          <w:p w14:paraId="370059FB" w14:textId="77777777" w:rsidR="0035246B" w:rsidRDefault="0035246B" w:rsidP="00111F17">
            <w:pPr>
              <w:jc w:val="center"/>
              <w:rPr>
                <w:color w:val="808080" w:themeColor="background1" w:themeShade="80"/>
              </w:rPr>
            </w:pPr>
          </w:p>
          <w:p w14:paraId="69EFC0DF" w14:textId="23A591F9" w:rsidR="0035246B" w:rsidRPr="00E64BB2" w:rsidRDefault="0035246B" w:rsidP="00111F17">
            <w:pPr>
              <w:jc w:val="center"/>
              <w:rPr>
                <w:rFonts w:cs="Arial"/>
                <w:szCs w:val="20"/>
              </w:rPr>
            </w:pPr>
            <w:r>
              <w:rPr>
                <w:color w:val="808080" w:themeColor="background1" w:themeShade="80"/>
              </w:rPr>
              <w:t>Spring 2022</w:t>
            </w:r>
          </w:p>
        </w:tc>
        <w:tc>
          <w:tcPr>
            <w:tcW w:w="1868" w:type="dxa"/>
          </w:tcPr>
          <w:p w14:paraId="4C4C306F" w14:textId="77777777" w:rsidR="0035246B" w:rsidRDefault="0035246B" w:rsidP="00111F17">
            <w:pPr>
              <w:jc w:val="center"/>
              <w:rPr>
                <w:color w:val="808080" w:themeColor="background1" w:themeShade="80"/>
              </w:rPr>
            </w:pPr>
          </w:p>
          <w:p w14:paraId="2DC721C6" w14:textId="13E94A50" w:rsidR="0035246B" w:rsidRPr="00E64BB2" w:rsidRDefault="0035246B" w:rsidP="0035246B">
            <w:pPr>
              <w:rPr>
                <w:rFonts w:cs="Arial"/>
                <w:szCs w:val="20"/>
              </w:rPr>
            </w:pPr>
            <w:r>
              <w:rPr>
                <w:color w:val="808080" w:themeColor="background1" w:themeShade="80"/>
              </w:rPr>
              <w:t>Opening Day Fall 2022</w:t>
            </w:r>
          </w:p>
        </w:tc>
      </w:tr>
      <w:tr w:rsidR="00730D5E" w:rsidRPr="00AF4252" w14:paraId="2ABF5D28" w14:textId="77777777" w:rsidTr="00202CA6">
        <w:trPr>
          <w:trHeight w:val="232"/>
        </w:trPr>
        <w:tc>
          <w:tcPr>
            <w:tcW w:w="2695" w:type="dxa"/>
            <w:vMerge/>
          </w:tcPr>
          <w:p w14:paraId="5C7DF7D5" w14:textId="77777777" w:rsidR="00730D5E" w:rsidRPr="00E64BB2" w:rsidRDefault="00730D5E" w:rsidP="00111F17">
            <w:pPr>
              <w:jc w:val="center"/>
              <w:rPr>
                <w:rFonts w:cs="Arial"/>
                <w:szCs w:val="20"/>
              </w:rPr>
            </w:pPr>
          </w:p>
        </w:tc>
        <w:tc>
          <w:tcPr>
            <w:tcW w:w="4436" w:type="dxa"/>
          </w:tcPr>
          <w:p w14:paraId="67999220" w14:textId="2D765750" w:rsidR="00730D5E" w:rsidRPr="00E64BB2" w:rsidRDefault="00730D5E" w:rsidP="00111F17">
            <w:pPr>
              <w:rPr>
                <w:rFonts w:cs="Arial"/>
                <w:szCs w:val="20"/>
              </w:rPr>
            </w:pPr>
            <w:r w:rsidRPr="00355CCD">
              <w:rPr>
                <w:rFonts w:cs="Arial"/>
                <w:szCs w:val="20"/>
              </w:rPr>
              <w:t>Perform hypothetical-deductive reasoning; that is, given a particular situation, analyze relevant knowledge of principles and constraints to synthesize plausible solution(s). (CHEM 110; ISLO5)</w:t>
            </w:r>
          </w:p>
        </w:tc>
        <w:tc>
          <w:tcPr>
            <w:tcW w:w="1867" w:type="dxa"/>
          </w:tcPr>
          <w:p w14:paraId="2659E933" w14:textId="74CA30D3" w:rsidR="00730D5E" w:rsidRDefault="00730D5E" w:rsidP="00805861">
            <w:pPr>
              <w:jc w:val="center"/>
              <w:rPr>
                <w:color w:val="808080" w:themeColor="background1" w:themeShade="80"/>
              </w:rPr>
            </w:pPr>
          </w:p>
          <w:p w14:paraId="5B1863D2" w14:textId="77777777" w:rsidR="001B3362" w:rsidRDefault="001B3362" w:rsidP="00111F17">
            <w:pPr>
              <w:jc w:val="center"/>
              <w:rPr>
                <w:color w:val="808080" w:themeColor="background1" w:themeShade="80"/>
              </w:rPr>
            </w:pPr>
          </w:p>
          <w:p w14:paraId="0987B71C" w14:textId="40182D87" w:rsidR="001B3362" w:rsidRPr="00E64BB2" w:rsidRDefault="001B3362" w:rsidP="00111F17">
            <w:pPr>
              <w:jc w:val="center"/>
              <w:rPr>
                <w:rFonts w:cs="Arial"/>
                <w:szCs w:val="20"/>
              </w:rPr>
            </w:pPr>
            <w:r>
              <w:rPr>
                <w:color w:val="808080" w:themeColor="background1" w:themeShade="80"/>
              </w:rPr>
              <w:t>Spring 2022</w:t>
            </w:r>
          </w:p>
        </w:tc>
        <w:tc>
          <w:tcPr>
            <w:tcW w:w="1868" w:type="dxa"/>
          </w:tcPr>
          <w:p w14:paraId="65A00B85" w14:textId="77777777" w:rsidR="001B3362" w:rsidRDefault="001B3362" w:rsidP="00111F17">
            <w:pPr>
              <w:jc w:val="center"/>
              <w:rPr>
                <w:color w:val="808080" w:themeColor="background1" w:themeShade="80"/>
              </w:rPr>
            </w:pPr>
          </w:p>
          <w:p w14:paraId="36886CB6" w14:textId="673B0CF6" w:rsidR="001B3362" w:rsidRPr="00E64BB2" w:rsidRDefault="001B3362" w:rsidP="00111F17">
            <w:pPr>
              <w:jc w:val="center"/>
              <w:rPr>
                <w:rFonts w:cs="Arial"/>
                <w:szCs w:val="20"/>
              </w:rPr>
            </w:pPr>
            <w:r>
              <w:rPr>
                <w:color w:val="808080" w:themeColor="background1" w:themeShade="80"/>
              </w:rPr>
              <w:t>Opening Day Fall 2022</w:t>
            </w:r>
          </w:p>
        </w:tc>
      </w:tr>
      <w:tr w:rsidR="00730D5E" w:rsidRPr="00AF4252" w14:paraId="4BA583F4" w14:textId="77777777" w:rsidTr="00FD0827">
        <w:trPr>
          <w:trHeight w:val="308"/>
        </w:trPr>
        <w:tc>
          <w:tcPr>
            <w:tcW w:w="2695" w:type="dxa"/>
            <w:vMerge w:val="restart"/>
          </w:tcPr>
          <w:p w14:paraId="476FD194" w14:textId="65AE71DF" w:rsidR="00730D5E" w:rsidRPr="005942CF" w:rsidRDefault="00730D5E" w:rsidP="00111F17">
            <w:pPr>
              <w:rPr>
                <w:rFonts w:cs="Arial"/>
                <w:szCs w:val="20"/>
              </w:rPr>
            </w:pPr>
            <w:r w:rsidRPr="00FD0827">
              <w:rPr>
                <w:rFonts w:cs="Arial"/>
                <w:szCs w:val="20"/>
              </w:rPr>
              <w:t>CHEM151 - INTRODUCTION TO FERMENTATION SCIENCE</w:t>
            </w:r>
          </w:p>
        </w:tc>
        <w:tc>
          <w:tcPr>
            <w:tcW w:w="4436" w:type="dxa"/>
          </w:tcPr>
          <w:p w14:paraId="27C7F80E" w14:textId="51C533B6" w:rsidR="00730D5E" w:rsidRPr="00E64BB2" w:rsidRDefault="00730D5E" w:rsidP="00111F17">
            <w:pPr>
              <w:rPr>
                <w:rFonts w:cs="Arial"/>
                <w:szCs w:val="20"/>
              </w:rPr>
            </w:pPr>
            <w:r w:rsidRPr="00FD0827">
              <w:rPr>
                <w:rFonts w:cs="Arial"/>
                <w:szCs w:val="20"/>
              </w:rPr>
              <w:t xml:space="preserve">Upon completion of this course the student will be able to integrate information from various sources to generate a cohesive thesis. </w:t>
            </w:r>
            <w:r w:rsidR="0080216B">
              <w:rPr>
                <w:rFonts w:cs="Arial"/>
                <w:szCs w:val="20"/>
              </w:rPr>
              <w:t>(</w:t>
            </w:r>
            <w:r w:rsidRPr="00FD0827">
              <w:rPr>
                <w:rFonts w:cs="Arial"/>
                <w:szCs w:val="20"/>
              </w:rPr>
              <w:t xml:space="preserve">CHEM </w:t>
            </w:r>
            <w:proofErr w:type="gramStart"/>
            <w:r w:rsidRPr="00FD0827">
              <w:rPr>
                <w:rFonts w:cs="Arial"/>
                <w:szCs w:val="20"/>
              </w:rPr>
              <w:t>151:ISLO</w:t>
            </w:r>
            <w:proofErr w:type="gramEnd"/>
            <w:r w:rsidRPr="00FD0827">
              <w:rPr>
                <w:rFonts w:cs="Arial"/>
                <w:szCs w:val="20"/>
              </w:rPr>
              <w:t>11</w:t>
            </w:r>
            <w:r w:rsidR="0080216B">
              <w:rPr>
                <w:rFonts w:cs="Arial"/>
                <w:szCs w:val="20"/>
              </w:rPr>
              <w:t>)</w:t>
            </w:r>
          </w:p>
        </w:tc>
        <w:tc>
          <w:tcPr>
            <w:tcW w:w="1867" w:type="dxa"/>
            <w:vMerge w:val="restart"/>
          </w:tcPr>
          <w:p w14:paraId="2052DC2F" w14:textId="0BBFFC0D" w:rsidR="00730D5E" w:rsidRDefault="00730D5E" w:rsidP="00805861">
            <w:pPr>
              <w:jc w:val="center"/>
              <w:rPr>
                <w:color w:val="808080" w:themeColor="background1" w:themeShade="80"/>
              </w:rPr>
            </w:pPr>
          </w:p>
          <w:p w14:paraId="2C36E1C2" w14:textId="77777777" w:rsidR="001B3362" w:rsidRDefault="001B3362" w:rsidP="00111F17">
            <w:pPr>
              <w:jc w:val="center"/>
              <w:rPr>
                <w:color w:val="808080" w:themeColor="background1" w:themeShade="80"/>
              </w:rPr>
            </w:pPr>
          </w:p>
          <w:p w14:paraId="4AFCEC34" w14:textId="77777777" w:rsidR="001B3362" w:rsidRDefault="001B3362" w:rsidP="00111F17">
            <w:pPr>
              <w:jc w:val="center"/>
              <w:rPr>
                <w:color w:val="808080" w:themeColor="background1" w:themeShade="80"/>
              </w:rPr>
            </w:pPr>
          </w:p>
          <w:p w14:paraId="3D83EA08" w14:textId="669FD4DC" w:rsidR="001B3362" w:rsidRPr="00E64BB2" w:rsidRDefault="001B3362" w:rsidP="00111F17">
            <w:pPr>
              <w:jc w:val="center"/>
              <w:rPr>
                <w:rFonts w:cs="Arial"/>
                <w:szCs w:val="20"/>
              </w:rPr>
            </w:pPr>
            <w:r>
              <w:rPr>
                <w:color w:val="808080" w:themeColor="background1" w:themeShade="80"/>
              </w:rPr>
              <w:t>Spring 2022</w:t>
            </w:r>
          </w:p>
        </w:tc>
        <w:tc>
          <w:tcPr>
            <w:tcW w:w="1868" w:type="dxa"/>
            <w:vMerge w:val="restart"/>
          </w:tcPr>
          <w:p w14:paraId="386B2EA4" w14:textId="77777777" w:rsidR="001B3362" w:rsidRDefault="001B3362" w:rsidP="00111F17">
            <w:pPr>
              <w:jc w:val="center"/>
              <w:rPr>
                <w:color w:val="808080" w:themeColor="background1" w:themeShade="80"/>
              </w:rPr>
            </w:pPr>
          </w:p>
          <w:p w14:paraId="434BA533" w14:textId="77777777" w:rsidR="001B3362" w:rsidRDefault="001B3362" w:rsidP="00111F17">
            <w:pPr>
              <w:jc w:val="center"/>
              <w:rPr>
                <w:color w:val="808080" w:themeColor="background1" w:themeShade="80"/>
              </w:rPr>
            </w:pPr>
          </w:p>
          <w:p w14:paraId="08B6108C" w14:textId="06E3FC0B" w:rsidR="001B3362" w:rsidRPr="00E64BB2" w:rsidRDefault="001B3362" w:rsidP="00111F17">
            <w:pPr>
              <w:jc w:val="center"/>
              <w:rPr>
                <w:rFonts w:cs="Arial"/>
                <w:szCs w:val="20"/>
              </w:rPr>
            </w:pPr>
            <w:r>
              <w:rPr>
                <w:color w:val="808080" w:themeColor="background1" w:themeShade="80"/>
              </w:rPr>
              <w:t>Opening Day Fall 2022</w:t>
            </w:r>
          </w:p>
        </w:tc>
      </w:tr>
      <w:tr w:rsidR="00111F17" w:rsidRPr="00AF4252" w14:paraId="6DA16862" w14:textId="77777777" w:rsidTr="00202CA6">
        <w:trPr>
          <w:trHeight w:val="308"/>
        </w:trPr>
        <w:tc>
          <w:tcPr>
            <w:tcW w:w="2695" w:type="dxa"/>
            <w:vMerge/>
          </w:tcPr>
          <w:p w14:paraId="1EFE9EE0" w14:textId="77777777" w:rsidR="00111F17" w:rsidRPr="00FD0827" w:rsidRDefault="00111F17" w:rsidP="00111F17">
            <w:pPr>
              <w:rPr>
                <w:rFonts w:cs="Arial"/>
                <w:szCs w:val="20"/>
              </w:rPr>
            </w:pPr>
          </w:p>
        </w:tc>
        <w:tc>
          <w:tcPr>
            <w:tcW w:w="4436" w:type="dxa"/>
          </w:tcPr>
          <w:p w14:paraId="2921B917" w14:textId="09CD4E22" w:rsidR="00111F17" w:rsidRPr="00FD0827" w:rsidRDefault="00111F17" w:rsidP="00111F17">
            <w:pPr>
              <w:rPr>
                <w:rFonts w:cs="Arial"/>
                <w:szCs w:val="20"/>
              </w:rPr>
            </w:pPr>
            <w:r w:rsidRPr="00FD0827">
              <w:rPr>
                <w:rFonts w:cs="Arial"/>
                <w:szCs w:val="20"/>
              </w:rPr>
              <w:t xml:space="preserve">Upon completion of this course the student will be able to research a topic and clearly communicate it to others. </w:t>
            </w:r>
            <w:r w:rsidR="0080216B">
              <w:rPr>
                <w:rFonts w:cs="Arial"/>
                <w:szCs w:val="20"/>
              </w:rPr>
              <w:t>(</w:t>
            </w:r>
            <w:r w:rsidRPr="00FD0827">
              <w:rPr>
                <w:rFonts w:cs="Arial"/>
                <w:szCs w:val="20"/>
              </w:rPr>
              <w:t>CHEM 151; ISLO2</w:t>
            </w:r>
            <w:r w:rsidR="0080216B">
              <w:rPr>
                <w:rFonts w:cs="Arial"/>
                <w:szCs w:val="20"/>
              </w:rPr>
              <w:t>)</w:t>
            </w:r>
          </w:p>
        </w:tc>
        <w:tc>
          <w:tcPr>
            <w:tcW w:w="1867" w:type="dxa"/>
            <w:vMerge/>
          </w:tcPr>
          <w:p w14:paraId="0DC6664C" w14:textId="77777777" w:rsidR="00111F17" w:rsidRPr="00E64BB2" w:rsidRDefault="00111F17" w:rsidP="00111F17">
            <w:pPr>
              <w:jc w:val="center"/>
              <w:rPr>
                <w:rFonts w:cs="Arial"/>
                <w:szCs w:val="20"/>
              </w:rPr>
            </w:pPr>
          </w:p>
        </w:tc>
        <w:tc>
          <w:tcPr>
            <w:tcW w:w="1868" w:type="dxa"/>
            <w:vMerge/>
          </w:tcPr>
          <w:p w14:paraId="0F4F3B44" w14:textId="77777777" w:rsidR="00111F17" w:rsidRPr="00E64BB2" w:rsidRDefault="00111F17" w:rsidP="00111F17">
            <w:pPr>
              <w:jc w:val="center"/>
              <w:rPr>
                <w:rFonts w:cs="Arial"/>
                <w:szCs w:val="20"/>
              </w:rPr>
            </w:pPr>
          </w:p>
        </w:tc>
      </w:tr>
      <w:tr w:rsidR="00920919" w:rsidRPr="00AF4252" w14:paraId="60EDC77D" w14:textId="77777777" w:rsidTr="006B70B1">
        <w:trPr>
          <w:trHeight w:val="308"/>
        </w:trPr>
        <w:tc>
          <w:tcPr>
            <w:tcW w:w="2695" w:type="dxa"/>
            <w:vMerge w:val="restart"/>
          </w:tcPr>
          <w:p w14:paraId="26A38ED6" w14:textId="7F91E403" w:rsidR="00920919" w:rsidRPr="00FD0827" w:rsidRDefault="00920919" w:rsidP="00111F17">
            <w:pPr>
              <w:rPr>
                <w:rFonts w:cs="Arial"/>
                <w:szCs w:val="20"/>
              </w:rPr>
            </w:pPr>
            <w:r w:rsidRPr="00FD0827">
              <w:rPr>
                <w:rFonts w:cs="Arial"/>
                <w:szCs w:val="20"/>
              </w:rPr>
              <w:t>CHEM151</w:t>
            </w:r>
            <w:r>
              <w:rPr>
                <w:rFonts w:cs="Arial"/>
                <w:szCs w:val="20"/>
              </w:rPr>
              <w:t>L</w:t>
            </w:r>
            <w:r w:rsidRPr="00FD0827">
              <w:rPr>
                <w:rFonts w:cs="Arial"/>
                <w:szCs w:val="20"/>
              </w:rPr>
              <w:t xml:space="preserve"> - INTRODUCTION TO FERMENTATION SCIENCE</w:t>
            </w:r>
            <w:r>
              <w:rPr>
                <w:rFonts w:cs="Arial"/>
                <w:szCs w:val="20"/>
              </w:rPr>
              <w:t>, BREWING LAB</w:t>
            </w:r>
          </w:p>
        </w:tc>
        <w:tc>
          <w:tcPr>
            <w:tcW w:w="4436" w:type="dxa"/>
          </w:tcPr>
          <w:p w14:paraId="6BAB5CB7" w14:textId="1D89DF7D" w:rsidR="00920919" w:rsidRPr="00FD0827" w:rsidRDefault="00920919" w:rsidP="00111F17">
            <w:pPr>
              <w:rPr>
                <w:rFonts w:cs="Arial"/>
                <w:szCs w:val="20"/>
              </w:rPr>
            </w:pPr>
            <w:r w:rsidRPr="00920919">
              <w:rPr>
                <w:rFonts w:cs="Arial"/>
                <w:szCs w:val="20"/>
                <w:shd w:val="clear" w:color="auto" w:fill="FFFFFF"/>
              </w:rPr>
              <w:t>Students will cooperatively work in groups to brew beer.</w:t>
            </w:r>
            <w:r w:rsidR="00356D1D">
              <w:rPr>
                <w:rFonts w:cs="Arial"/>
                <w:szCs w:val="20"/>
                <w:shd w:val="clear" w:color="auto" w:fill="FFFFFF"/>
              </w:rPr>
              <w:t xml:space="preserve"> </w:t>
            </w:r>
            <w:r w:rsidR="0080216B">
              <w:rPr>
                <w:rFonts w:cs="Arial"/>
                <w:szCs w:val="20"/>
                <w:shd w:val="clear" w:color="auto" w:fill="FFFFFF"/>
              </w:rPr>
              <w:t>(</w:t>
            </w:r>
            <w:r w:rsidR="00356D1D">
              <w:rPr>
                <w:rFonts w:cs="Arial"/>
                <w:szCs w:val="20"/>
                <w:shd w:val="clear" w:color="auto" w:fill="FFFFFF"/>
              </w:rPr>
              <w:t>CHEM 151</w:t>
            </w:r>
            <w:r w:rsidR="0080216B">
              <w:rPr>
                <w:rFonts w:cs="Arial"/>
                <w:szCs w:val="20"/>
                <w:shd w:val="clear" w:color="auto" w:fill="FFFFFF"/>
              </w:rPr>
              <w:t>L;</w:t>
            </w:r>
            <w:r w:rsidR="00356D1D">
              <w:rPr>
                <w:rFonts w:cs="Arial"/>
                <w:szCs w:val="20"/>
                <w:shd w:val="clear" w:color="auto" w:fill="FFFFFF"/>
              </w:rPr>
              <w:t xml:space="preserve"> ISLO9</w:t>
            </w:r>
            <w:r w:rsidR="0080216B">
              <w:rPr>
                <w:rFonts w:cs="Arial"/>
                <w:szCs w:val="20"/>
                <w:shd w:val="clear" w:color="auto" w:fill="FFFFFF"/>
              </w:rPr>
              <w:t>)</w:t>
            </w:r>
          </w:p>
        </w:tc>
        <w:tc>
          <w:tcPr>
            <w:tcW w:w="1867" w:type="dxa"/>
            <w:shd w:val="clear" w:color="auto" w:fill="auto"/>
          </w:tcPr>
          <w:p w14:paraId="2810C26E" w14:textId="1FF71000" w:rsidR="00920919" w:rsidRPr="006B70B1" w:rsidRDefault="006B70B1" w:rsidP="00111F17">
            <w:pPr>
              <w:jc w:val="center"/>
              <w:rPr>
                <w:rFonts w:cs="Arial"/>
                <w:szCs w:val="20"/>
              </w:rPr>
            </w:pPr>
            <w:r w:rsidRPr="006B70B1">
              <w:rPr>
                <w:rFonts w:cs="Arial"/>
                <w:szCs w:val="20"/>
              </w:rPr>
              <w:t>Spring 2022</w:t>
            </w:r>
          </w:p>
        </w:tc>
        <w:tc>
          <w:tcPr>
            <w:tcW w:w="1868" w:type="dxa"/>
            <w:shd w:val="clear" w:color="auto" w:fill="auto"/>
          </w:tcPr>
          <w:p w14:paraId="25FFC9CF" w14:textId="6EB15AFE" w:rsidR="00920919" w:rsidRPr="006B70B1" w:rsidRDefault="006B70B1" w:rsidP="00111F17">
            <w:pPr>
              <w:jc w:val="center"/>
              <w:rPr>
                <w:rFonts w:cs="Arial"/>
                <w:szCs w:val="20"/>
              </w:rPr>
            </w:pPr>
            <w:r w:rsidRPr="006B70B1">
              <w:rPr>
                <w:rFonts w:cs="Arial"/>
                <w:szCs w:val="20"/>
              </w:rPr>
              <w:t>Fall 2022</w:t>
            </w:r>
          </w:p>
        </w:tc>
      </w:tr>
      <w:tr w:rsidR="00920919" w:rsidRPr="00AF4252" w14:paraId="717B4C6D" w14:textId="77777777" w:rsidTr="006B70B1">
        <w:trPr>
          <w:trHeight w:val="308"/>
        </w:trPr>
        <w:tc>
          <w:tcPr>
            <w:tcW w:w="2695" w:type="dxa"/>
            <w:vMerge/>
          </w:tcPr>
          <w:p w14:paraId="15A9D6E9" w14:textId="77777777" w:rsidR="00920919" w:rsidRPr="00FD0827" w:rsidRDefault="00920919" w:rsidP="00111F17">
            <w:pPr>
              <w:rPr>
                <w:rFonts w:cs="Arial"/>
                <w:szCs w:val="20"/>
              </w:rPr>
            </w:pPr>
          </w:p>
        </w:tc>
        <w:tc>
          <w:tcPr>
            <w:tcW w:w="4436" w:type="dxa"/>
          </w:tcPr>
          <w:p w14:paraId="2FA67260" w14:textId="3C34C1CB" w:rsidR="00920919" w:rsidRPr="00356D1D" w:rsidRDefault="00920919" w:rsidP="00111F17">
            <w:pPr>
              <w:rPr>
                <w:rFonts w:cs="Arial"/>
                <w:szCs w:val="20"/>
              </w:rPr>
            </w:pPr>
            <w:r w:rsidRPr="00356D1D">
              <w:rPr>
                <w:rFonts w:cs="Arial"/>
                <w:szCs w:val="20"/>
                <w:shd w:val="clear" w:color="auto" w:fill="FFFFFF"/>
              </w:rPr>
              <w:t>Students will research recipes with the objective of identifying a brew style to be brewed in the class. The student will present to the class in an oral presentation. Out of these presentations the class will select the recipe to be brewed.</w:t>
            </w:r>
            <w:r w:rsidR="00356D1D" w:rsidRPr="00356D1D">
              <w:rPr>
                <w:rFonts w:cs="Arial"/>
                <w:szCs w:val="20"/>
                <w:shd w:val="clear" w:color="auto" w:fill="FFFFFF"/>
              </w:rPr>
              <w:t xml:space="preserve"> </w:t>
            </w:r>
            <w:r w:rsidR="0080216B">
              <w:rPr>
                <w:rFonts w:cs="Arial"/>
                <w:szCs w:val="20"/>
                <w:shd w:val="clear" w:color="auto" w:fill="FFFFFF"/>
              </w:rPr>
              <w:t>(</w:t>
            </w:r>
            <w:r w:rsidR="00356D1D" w:rsidRPr="00356D1D">
              <w:rPr>
                <w:rFonts w:cs="Arial"/>
                <w:szCs w:val="20"/>
                <w:shd w:val="clear" w:color="auto" w:fill="FFFFFF"/>
              </w:rPr>
              <w:t>CHEM 151L; ISLO7</w:t>
            </w:r>
            <w:r w:rsidR="0080216B">
              <w:rPr>
                <w:rFonts w:cs="Arial"/>
                <w:szCs w:val="20"/>
                <w:shd w:val="clear" w:color="auto" w:fill="FFFFFF"/>
              </w:rPr>
              <w:t>)</w:t>
            </w:r>
          </w:p>
        </w:tc>
        <w:tc>
          <w:tcPr>
            <w:tcW w:w="1867" w:type="dxa"/>
            <w:shd w:val="clear" w:color="auto" w:fill="auto"/>
          </w:tcPr>
          <w:p w14:paraId="3A9B25A4" w14:textId="77777777" w:rsidR="00920919" w:rsidRPr="006B70B1" w:rsidRDefault="00920919" w:rsidP="00111F17">
            <w:pPr>
              <w:jc w:val="center"/>
              <w:rPr>
                <w:rFonts w:cs="Arial"/>
                <w:szCs w:val="20"/>
              </w:rPr>
            </w:pPr>
          </w:p>
          <w:p w14:paraId="2EF62131" w14:textId="77777777" w:rsidR="00BF1CF7" w:rsidRPr="006B70B1" w:rsidRDefault="00BF1CF7" w:rsidP="00111F17">
            <w:pPr>
              <w:jc w:val="center"/>
              <w:rPr>
                <w:rFonts w:cs="Arial"/>
                <w:szCs w:val="20"/>
              </w:rPr>
            </w:pPr>
          </w:p>
          <w:p w14:paraId="22A67A8D" w14:textId="09923D22" w:rsidR="00BF1CF7" w:rsidRPr="006B70B1" w:rsidRDefault="006B70B1" w:rsidP="00111F17">
            <w:pPr>
              <w:jc w:val="center"/>
              <w:rPr>
                <w:rFonts w:cs="Arial"/>
                <w:szCs w:val="20"/>
              </w:rPr>
            </w:pPr>
            <w:r w:rsidRPr="006B70B1">
              <w:rPr>
                <w:rFonts w:cs="Arial"/>
                <w:szCs w:val="20"/>
              </w:rPr>
              <w:t>Spring 2022</w:t>
            </w:r>
          </w:p>
          <w:p w14:paraId="1E9A73BC" w14:textId="77777777" w:rsidR="00BF1CF7" w:rsidRPr="006B70B1" w:rsidRDefault="00BF1CF7" w:rsidP="00111F17">
            <w:pPr>
              <w:jc w:val="center"/>
              <w:rPr>
                <w:rFonts w:cs="Arial"/>
                <w:szCs w:val="20"/>
              </w:rPr>
            </w:pPr>
          </w:p>
          <w:p w14:paraId="6A285379" w14:textId="77777777" w:rsidR="00BF1CF7" w:rsidRPr="006B70B1" w:rsidRDefault="00BF1CF7" w:rsidP="00111F17">
            <w:pPr>
              <w:jc w:val="center"/>
              <w:rPr>
                <w:rFonts w:cs="Arial"/>
                <w:szCs w:val="20"/>
              </w:rPr>
            </w:pPr>
          </w:p>
          <w:p w14:paraId="1CBB2578" w14:textId="77777777" w:rsidR="00BF1CF7" w:rsidRPr="006B70B1" w:rsidRDefault="00BF1CF7" w:rsidP="00111F17">
            <w:pPr>
              <w:jc w:val="center"/>
              <w:rPr>
                <w:rFonts w:cs="Arial"/>
                <w:szCs w:val="20"/>
              </w:rPr>
            </w:pPr>
          </w:p>
          <w:p w14:paraId="5BFF2FB4" w14:textId="77777777" w:rsidR="00BF1CF7" w:rsidRPr="006B70B1" w:rsidRDefault="00BF1CF7" w:rsidP="00111F17">
            <w:pPr>
              <w:jc w:val="center"/>
              <w:rPr>
                <w:rFonts w:cs="Arial"/>
                <w:szCs w:val="20"/>
              </w:rPr>
            </w:pPr>
          </w:p>
          <w:p w14:paraId="16161E47" w14:textId="77777777" w:rsidR="00BF1CF7" w:rsidRPr="006B70B1" w:rsidRDefault="00BF1CF7" w:rsidP="00111F17">
            <w:pPr>
              <w:jc w:val="center"/>
              <w:rPr>
                <w:rFonts w:cs="Arial"/>
                <w:szCs w:val="20"/>
              </w:rPr>
            </w:pPr>
          </w:p>
          <w:p w14:paraId="7915F9AE" w14:textId="77777777" w:rsidR="00BF1CF7" w:rsidRPr="006B70B1" w:rsidRDefault="00BF1CF7" w:rsidP="00111F17">
            <w:pPr>
              <w:jc w:val="center"/>
              <w:rPr>
                <w:rFonts w:cs="Arial"/>
                <w:szCs w:val="20"/>
              </w:rPr>
            </w:pPr>
          </w:p>
          <w:p w14:paraId="57419BBC" w14:textId="77777777" w:rsidR="00BF1CF7" w:rsidRPr="006B70B1" w:rsidRDefault="00BF1CF7" w:rsidP="00111F17">
            <w:pPr>
              <w:jc w:val="center"/>
              <w:rPr>
                <w:rFonts w:cs="Arial"/>
                <w:szCs w:val="20"/>
              </w:rPr>
            </w:pPr>
          </w:p>
          <w:p w14:paraId="1F7E9C87" w14:textId="5B1888B6" w:rsidR="00BF1CF7" w:rsidRPr="006B70B1" w:rsidRDefault="00BF1CF7" w:rsidP="00111F17">
            <w:pPr>
              <w:jc w:val="center"/>
              <w:rPr>
                <w:rFonts w:cs="Arial"/>
                <w:szCs w:val="20"/>
              </w:rPr>
            </w:pPr>
          </w:p>
        </w:tc>
        <w:tc>
          <w:tcPr>
            <w:tcW w:w="1868" w:type="dxa"/>
            <w:shd w:val="clear" w:color="auto" w:fill="auto"/>
          </w:tcPr>
          <w:p w14:paraId="0D61EF3B" w14:textId="77777777" w:rsidR="00920919" w:rsidRPr="006B70B1" w:rsidRDefault="00920919" w:rsidP="00111F17">
            <w:pPr>
              <w:jc w:val="center"/>
              <w:rPr>
                <w:rFonts w:cs="Arial"/>
                <w:szCs w:val="20"/>
              </w:rPr>
            </w:pPr>
          </w:p>
          <w:p w14:paraId="4346F74B" w14:textId="77777777" w:rsidR="006B70B1" w:rsidRPr="006B70B1" w:rsidRDefault="006B70B1" w:rsidP="00111F17">
            <w:pPr>
              <w:jc w:val="center"/>
              <w:rPr>
                <w:rFonts w:cs="Arial"/>
                <w:szCs w:val="20"/>
              </w:rPr>
            </w:pPr>
          </w:p>
          <w:p w14:paraId="57479DBD" w14:textId="4E6A4FFC" w:rsidR="006B70B1" w:rsidRPr="006B70B1" w:rsidRDefault="006B70B1" w:rsidP="00111F17">
            <w:pPr>
              <w:jc w:val="center"/>
              <w:rPr>
                <w:rFonts w:cs="Arial"/>
                <w:szCs w:val="20"/>
              </w:rPr>
            </w:pPr>
            <w:r w:rsidRPr="006B70B1">
              <w:rPr>
                <w:rFonts w:cs="Arial"/>
                <w:szCs w:val="20"/>
              </w:rPr>
              <w:t>Fall 2022</w:t>
            </w:r>
          </w:p>
        </w:tc>
      </w:tr>
      <w:tr w:rsidR="00730D5E" w:rsidRPr="00AF4252" w14:paraId="5651C3F6" w14:textId="77777777" w:rsidTr="00FD0827">
        <w:trPr>
          <w:trHeight w:val="228"/>
        </w:trPr>
        <w:tc>
          <w:tcPr>
            <w:tcW w:w="2695" w:type="dxa"/>
            <w:vMerge w:val="restart"/>
          </w:tcPr>
          <w:p w14:paraId="4EAB8664" w14:textId="586FDA41" w:rsidR="00730D5E" w:rsidRPr="005942CF" w:rsidRDefault="00730D5E" w:rsidP="00111F17">
            <w:pPr>
              <w:rPr>
                <w:rFonts w:cs="Arial"/>
                <w:szCs w:val="20"/>
              </w:rPr>
            </w:pPr>
            <w:r w:rsidRPr="00FD0827">
              <w:rPr>
                <w:rFonts w:cs="Arial"/>
                <w:szCs w:val="20"/>
              </w:rPr>
              <w:t>CHEM160 - INTRODUCTORY BIOCHEMISTRY</w:t>
            </w:r>
          </w:p>
        </w:tc>
        <w:tc>
          <w:tcPr>
            <w:tcW w:w="4436" w:type="dxa"/>
          </w:tcPr>
          <w:p w14:paraId="254F7C9A" w14:textId="023F0349" w:rsidR="00730D5E" w:rsidRPr="00E64BB2" w:rsidRDefault="00730D5E" w:rsidP="00111F17">
            <w:pPr>
              <w:rPr>
                <w:rFonts w:cs="Arial"/>
                <w:szCs w:val="20"/>
              </w:rPr>
            </w:pPr>
            <w:r w:rsidRPr="00FD0827">
              <w:rPr>
                <w:rFonts w:cs="Arial"/>
                <w:szCs w:val="20"/>
              </w:rPr>
              <w:t xml:space="preserve">Clearly explain qualitative biochemical concepts and trends. Describe, explain, and model biochemical, chemical and physical </w:t>
            </w:r>
            <w:r w:rsidRPr="00FD0827">
              <w:rPr>
                <w:rFonts w:cs="Arial"/>
                <w:szCs w:val="20"/>
              </w:rPr>
              <w:lastRenderedPageBreak/>
              <w:t>processes at the molecular level.  (CHEM160; ISLO2)</w:t>
            </w:r>
          </w:p>
        </w:tc>
        <w:tc>
          <w:tcPr>
            <w:tcW w:w="1867" w:type="dxa"/>
          </w:tcPr>
          <w:p w14:paraId="3BBA6990" w14:textId="77777777" w:rsidR="00BF1CF7" w:rsidRDefault="00BF1CF7" w:rsidP="00111F17">
            <w:pPr>
              <w:jc w:val="center"/>
              <w:rPr>
                <w:color w:val="808080" w:themeColor="background1" w:themeShade="80"/>
              </w:rPr>
            </w:pPr>
          </w:p>
          <w:p w14:paraId="756BE45A" w14:textId="4C4C64C7" w:rsidR="00BF1CF7" w:rsidRPr="00E64BB2" w:rsidRDefault="00BF1CF7" w:rsidP="00111F17">
            <w:pPr>
              <w:jc w:val="center"/>
              <w:rPr>
                <w:rFonts w:cs="Arial"/>
                <w:szCs w:val="20"/>
              </w:rPr>
            </w:pPr>
            <w:r>
              <w:rPr>
                <w:color w:val="808080" w:themeColor="background1" w:themeShade="80"/>
              </w:rPr>
              <w:t>Spring 2022</w:t>
            </w:r>
          </w:p>
        </w:tc>
        <w:tc>
          <w:tcPr>
            <w:tcW w:w="1868" w:type="dxa"/>
          </w:tcPr>
          <w:p w14:paraId="47244AAE" w14:textId="41573710" w:rsidR="00BF1CF7" w:rsidRPr="00E64BB2" w:rsidRDefault="00BF1CF7" w:rsidP="00111F17">
            <w:pPr>
              <w:jc w:val="center"/>
              <w:rPr>
                <w:rFonts w:cs="Arial"/>
                <w:szCs w:val="20"/>
              </w:rPr>
            </w:pPr>
            <w:r>
              <w:rPr>
                <w:color w:val="808080" w:themeColor="background1" w:themeShade="80"/>
              </w:rPr>
              <w:t>Opening Day Fall 2022</w:t>
            </w:r>
          </w:p>
        </w:tc>
      </w:tr>
      <w:tr w:rsidR="00111F17" w:rsidRPr="00AF4252" w14:paraId="121FC8A9" w14:textId="77777777" w:rsidTr="00202CA6">
        <w:trPr>
          <w:trHeight w:val="228"/>
        </w:trPr>
        <w:tc>
          <w:tcPr>
            <w:tcW w:w="2695" w:type="dxa"/>
            <w:vMerge/>
          </w:tcPr>
          <w:p w14:paraId="64CE4F8B" w14:textId="77777777" w:rsidR="00111F17" w:rsidRPr="00FD0827" w:rsidRDefault="00111F17" w:rsidP="00111F17">
            <w:pPr>
              <w:rPr>
                <w:rFonts w:cs="Arial"/>
                <w:szCs w:val="20"/>
              </w:rPr>
            </w:pPr>
          </w:p>
        </w:tc>
        <w:tc>
          <w:tcPr>
            <w:tcW w:w="4436" w:type="dxa"/>
          </w:tcPr>
          <w:p w14:paraId="59CE8141" w14:textId="0E8620A5" w:rsidR="00111F17" w:rsidRPr="00E64BB2" w:rsidRDefault="00111F17" w:rsidP="00111F17">
            <w:pPr>
              <w:rPr>
                <w:rFonts w:cs="Arial"/>
                <w:szCs w:val="20"/>
              </w:rPr>
            </w:pPr>
            <w:r w:rsidRPr="00FD0827">
              <w:rPr>
                <w:rFonts w:cs="Arial"/>
                <w:szCs w:val="20"/>
              </w:rPr>
              <w:t>Learn about biochemical laboratory techniques and analyze the results of biochemical experiments.  (CHEM160; ISLO5)</w:t>
            </w:r>
          </w:p>
        </w:tc>
        <w:tc>
          <w:tcPr>
            <w:tcW w:w="1867" w:type="dxa"/>
          </w:tcPr>
          <w:p w14:paraId="74C4A693" w14:textId="77777777" w:rsidR="00BF1CF7" w:rsidRDefault="00BF1CF7" w:rsidP="00BF1CF7">
            <w:pPr>
              <w:jc w:val="center"/>
              <w:rPr>
                <w:color w:val="808080" w:themeColor="background1" w:themeShade="80"/>
              </w:rPr>
            </w:pPr>
          </w:p>
          <w:p w14:paraId="62417AD2" w14:textId="37374E30" w:rsidR="00111F17" w:rsidRPr="00E64BB2" w:rsidRDefault="00BF1CF7" w:rsidP="00BF1CF7">
            <w:pPr>
              <w:jc w:val="center"/>
              <w:rPr>
                <w:rFonts w:cs="Arial"/>
                <w:szCs w:val="20"/>
              </w:rPr>
            </w:pPr>
            <w:r>
              <w:rPr>
                <w:color w:val="808080" w:themeColor="background1" w:themeShade="80"/>
              </w:rPr>
              <w:t>Spring 2022</w:t>
            </w:r>
          </w:p>
        </w:tc>
        <w:tc>
          <w:tcPr>
            <w:tcW w:w="1868" w:type="dxa"/>
          </w:tcPr>
          <w:p w14:paraId="0511ACD3" w14:textId="624EEECF" w:rsidR="00111F17" w:rsidRPr="00E64BB2" w:rsidRDefault="00BF1CF7" w:rsidP="00BF1CF7">
            <w:pPr>
              <w:jc w:val="center"/>
              <w:rPr>
                <w:rFonts w:cs="Arial"/>
                <w:szCs w:val="20"/>
              </w:rPr>
            </w:pPr>
            <w:r>
              <w:rPr>
                <w:color w:val="808080" w:themeColor="background1" w:themeShade="80"/>
              </w:rPr>
              <w:t>Opening Day Fall 2022</w:t>
            </w:r>
          </w:p>
        </w:tc>
      </w:tr>
      <w:tr w:rsidR="00111F17" w:rsidRPr="00AF4252" w14:paraId="5672F162" w14:textId="77777777" w:rsidTr="00202CA6">
        <w:trPr>
          <w:trHeight w:val="228"/>
        </w:trPr>
        <w:tc>
          <w:tcPr>
            <w:tcW w:w="2695" w:type="dxa"/>
            <w:vMerge/>
          </w:tcPr>
          <w:p w14:paraId="6861C319" w14:textId="77777777" w:rsidR="00111F17" w:rsidRPr="00FD0827" w:rsidRDefault="00111F17" w:rsidP="00111F17">
            <w:pPr>
              <w:rPr>
                <w:rFonts w:cs="Arial"/>
                <w:szCs w:val="20"/>
              </w:rPr>
            </w:pPr>
          </w:p>
        </w:tc>
        <w:tc>
          <w:tcPr>
            <w:tcW w:w="4436" w:type="dxa"/>
          </w:tcPr>
          <w:p w14:paraId="09868FC5" w14:textId="18F3CE41" w:rsidR="00111F17" w:rsidRPr="00E64BB2" w:rsidRDefault="00111F17" w:rsidP="00111F17">
            <w:pPr>
              <w:rPr>
                <w:rFonts w:cs="Arial"/>
                <w:szCs w:val="20"/>
              </w:rPr>
            </w:pPr>
            <w:r w:rsidRPr="00FD0827">
              <w:rPr>
                <w:rFonts w:cs="Arial"/>
                <w:szCs w:val="20"/>
              </w:rPr>
              <w:t>Solve quantitative biochemistry problems and demonstrate reasoning clearly and completely. Integrate multiple ideas in the problem-solving process. Check results to make sure they are physically reasonable. (CHEM160; ISLO6)</w:t>
            </w:r>
          </w:p>
        </w:tc>
        <w:tc>
          <w:tcPr>
            <w:tcW w:w="1867" w:type="dxa"/>
          </w:tcPr>
          <w:p w14:paraId="4AE43F66" w14:textId="77777777" w:rsidR="00BF1CF7" w:rsidRDefault="00BF1CF7" w:rsidP="00BF1CF7">
            <w:pPr>
              <w:jc w:val="center"/>
              <w:rPr>
                <w:color w:val="808080" w:themeColor="background1" w:themeShade="80"/>
              </w:rPr>
            </w:pPr>
          </w:p>
          <w:p w14:paraId="0A462B72" w14:textId="3160FB8E" w:rsidR="00111F17" w:rsidRPr="00E64BB2" w:rsidRDefault="00BF1CF7" w:rsidP="00BF1CF7">
            <w:pPr>
              <w:jc w:val="center"/>
              <w:rPr>
                <w:rFonts w:cs="Arial"/>
                <w:szCs w:val="20"/>
              </w:rPr>
            </w:pPr>
            <w:r>
              <w:rPr>
                <w:color w:val="808080" w:themeColor="background1" w:themeShade="80"/>
              </w:rPr>
              <w:t>Spring 2022</w:t>
            </w:r>
          </w:p>
        </w:tc>
        <w:tc>
          <w:tcPr>
            <w:tcW w:w="1868" w:type="dxa"/>
          </w:tcPr>
          <w:p w14:paraId="40FD74B4" w14:textId="0764F42D" w:rsidR="00111F17" w:rsidRPr="00E64BB2" w:rsidRDefault="00BF1CF7" w:rsidP="00BF1CF7">
            <w:pPr>
              <w:jc w:val="center"/>
              <w:rPr>
                <w:rFonts w:cs="Arial"/>
                <w:szCs w:val="20"/>
              </w:rPr>
            </w:pPr>
            <w:r>
              <w:rPr>
                <w:color w:val="808080" w:themeColor="background1" w:themeShade="80"/>
              </w:rPr>
              <w:t>Opening Day Fall 2022</w:t>
            </w:r>
          </w:p>
        </w:tc>
      </w:tr>
      <w:tr w:rsidR="00730D5E" w:rsidRPr="00AF4252" w14:paraId="403CEFAA" w14:textId="77777777" w:rsidTr="00FD0827">
        <w:trPr>
          <w:trHeight w:val="1236"/>
        </w:trPr>
        <w:tc>
          <w:tcPr>
            <w:tcW w:w="2695" w:type="dxa"/>
            <w:vMerge w:val="restart"/>
          </w:tcPr>
          <w:p w14:paraId="07DD81E4" w14:textId="5C98F9FA" w:rsidR="00730D5E" w:rsidRPr="005942CF" w:rsidRDefault="00730D5E" w:rsidP="00111F17">
            <w:pPr>
              <w:rPr>
                <w:rFonts w:cs="Arial"/>
                <w:szCs w:val="20"/>
              </w:rPr>
            </w:pPr>
            <w:r w:rsidRPr="00FD0827">
              <w:rPr>
                <w:rFonts w:cs="Arial"/>
                <w:szCs w:val="20"/>
              </w:rPr>
              <w:t>CHEM170 - PREPARATION FOR GENERAL CHEMISTRY</w:t>
            </w:r>
          </w:p>
        </w:tc>
        <w:tc>
          <w:tcPr>
            <w:tcW w:w="4436" w:type="dxa"/>
          </w:tcPr>
          <w:p w14:paraId="57CCB9A8" w14:textId="7EB1152C" w:rsidR="00730D5E" w:rsidRPr="00E64BB2" w:rsidRDefault="00730D5E" w:rsidP="00111F17">
            <w:pPr>
              <w:rPr>
                <w:rFonts w:cs="Arial"/>
                <w:szCs w:val="20"/>
              </w:rPr>
            </w:pPr>
            <w:r w:rsidRPr="00FD0827">
              <w:rPr>
                <w:rFonts w:cs="Arial"/>
                <w:szCs w:val="20"/>
              </w:rPr>
              <w:t>Clearly explain qualitative chemical concepts and trends. Describe, explain, and model chemical and physical processes at the molecular level in order to explain macroscopic properties. (CHEM170;ISLO2)</w:t>
            </w:r>
          </w:p>
        </w:tc>
        <w:tc>
          <w:tcPr>
            <w:tcW w:w="1867" w:type="dxa"/>
          </w:tcPr>
          <w:p w14:paraId="6EB7156B" w14:textId="5F3539B1" w:rsidR="00730D5E" w:rsidRDefault="00730D5E" w:rsidP="00805861">
            <w:pPr>
              <w:jc w:val="center"/>
              <w:rPr>
                <w:color w:val="808080" w:themeColor="background1" w:themeShade="80"/>
              </w:rPr>
            </w:pPr>
          </w:p>
          <w:p w14:paraId="42EA09AF" w14:textId="5C0257BA" w:rsidR="00BF1CF7" w:rsidRDefault="00BF1CF7" w:rsidP="00BF1CF7">
            <w:pPr>
              <w:rPr>
                <w:color w:val="808080" w:themeColor="background1" w:themeShade="80"/>
              </w:rPr>
            </w:pPr>
          </w:p>
          <w:p w14:paraId="60EC5169" w14:textId="4B038CD6" w:rsidR="00BF1CF7" w:rsidRDefault="00BF1CF7" w:rsidP="00BF1CF7">
            <w:pPr>
              <w:rPr>
                <w:color w:val="808080" w:themeColor="background1" w:themeShade="80"/>
              </w:rPr>
            </w:pPr>
            <w:r>
              <w:rPr>
                <w:color w:val="808080" w:themeColor="background1" w:themeShade="80"/>
              </w:rPr>
              <w:t>Spring 2022</w:t>
            </w:r>
          </w:p>
          <w:p w14:paraId="63FB33DA" w14:textId="0089D62C" w:rsidR="00BF1CF7" w:rsidRPr="00E64BB2" w:rsidRDefault="00BF1CF7" w:rsidP="00111F17">
            <w:pPr>
              <w:jc w:val="center"/>
              <w:rPr>
                <w:rFonts w:cs="Arial"/>
                <w:szCs w:val="20"/>
              </w:rPr>
            </w:pPr>
          </w:p>
        </w:tc>
        <w:tc>
          <w:tcPr>
            <w:tcW w:w="1868" w:type="dxa"/>
          </w:tcPr>
          <w:p w14:paraId="50DA7EBD" w14:textId="77777777" w:rsidR="00BF1CF7" w:rsidRDefault="00BF1CF7" w:rsidP="004C7F3B">
            <w:pPr>
              <w:rPr>
                <w:color w:val="808080" w:themeColor="background1" w:themeShade="80"/>
              </w:rPr>
            </w:pPr>
          </w:p>
          <w:p w14:paraId="37011986" w14:textId="21FA5308" w:rsidR="00BF1CF7" w:rsidRPr="00E64BB2" w:rsidRDefault="00BF1CF7" w:rsidP="00111F17">
            <w:pPr>
              <w:jc w:val="center"/>
              <w:rPr>
                <w:rFonts w:cs="Arial"/>
                <w:szCs w:val="20"/>
              </w:rPr>
            </w:pPr>
            <w:r>
              <w:rPr>
                <w:color w:val="808080" w:themeColor="background1" w:themeShade="80"/>
              </w:rPr>
              <w:t>Opening Day Fall 2022</w:t>
            </w:r>
          </w:p>
        </w:tc>
      </w:tr>
      <w:tr w:rsidR="00111F17" w:rsidRPr="00AF4252" w14:paraId="2D585F61" w14:textId="77777777" w:rsidTr="00202CA6">
        <w:trPr>
          <w:trHeight w:val="228"/>
        </w:trPr>
        <w:tc>
          <w:tcPr>
            <w:tcW w:w="2695" w:type="dxa"/>
            <w:vMerge/>
          </w:tcPr>
          <w:p w14:paraId="043DBA0B" w14:textId="77777777" w:rsidR="00111F17" w:rsidRPr="00FD0827" w:rsidRDefault="00111F17" w:rsidP="00111F17">
            <w:pPr>
              <w:rPr>
                <w:rFonts w:cs="Arial"/>
                <w:szCs w:val="20"/>
              </w:rPr>
            </w:pPr>
          </w:p>
        </w:tc>
        <w:tc>
          <w:tcPr>
            <w:tcW w:w="4436" w:type="dxa"/>
          </w:tcPr>
          <w:p w14:paraId="4F16E673" w14:textId="2A3282EB" w:rsidR="00111F17" w:rsidRPr="00E64BB2" w:rsidRDefault="00111F17" w:rsidP="00111F17">
            <w:pPr>
              <w:rPr>
                <w:rFonts w:cs="Arial"/>
                <w:szCs w:val="20"/>
              </w:rPr>
            </w:pPr>
            <w:r w:rsidRPr="00FD0827">
              <w:rPr>
                <w:rFonts w:cs="Arial"/>
                <w:szCs w:val="20"/>
              </w:rPr>
              <w:t>Perform laboratory techniques correctly using appropriate safety procedures. Analyze the results of laboratory experiments, evaluate sources of error, synthesize this information, and express it clearly in written laboratory reports. (CHEM170;ISLO5)</w:t>
            </w:r>
          </w:p>
        </w:tc>
        <w:tc>
          <w:tcPr>
            <w:tcW w:w="1867" w:type="dxa"/>
          </w:tcPr>
          <w:p w14:paraId="25B8EC77" w14:textId="17F31345" w:rsidR="00BF1CF7" w:rsidRDefault="00BF1CF7" w:rsidP="00BF1CF7">
            <w:pPr>
              <w:jc w:val="center"/>
              <w:rPr>
                <w:color w:val="808080" w:themeColor="background1" w:themeShade="80"/>
              </w:rPr>
            </w:pPr>
          </w:p>
          <w:p w14:paraId="1D2AF46D" w14:textId="412114DA" w:rsidR="00111F17" w:rsidRDefault="00111F17" w:rsidP="00BF1CF7">
            <w:pPr>
              <w:jc w:val="center"/>
              <w:rPr>
                <w:color w:val="808080" w:themeColor="background1" w:themeShade="80"/>
              </w:rPr>
            </w:pPr>
          </w:p>
          <w:p w14:paraId="6CC9C3D5" w14:textId="77777777" w:rsidR="00BF1CF7" w:rsidRDefault="00BF1CF7" w:rsidP="00BF1CF7">
            <w:pPr>
              <w:jc w:val="center"/>
              <w:rPr>
                <w:color w:val="808080" w:themeColor="background1" w:themeShade="80"/>
              </w:rPr>
            </w:pPr>
          </w:p>
          <w:p w14:paraId="3C93BB4B" w14:textId="7C618C01" w:rsidR="00BF1CF7" w:rsidRPr="00E64BB2" w:rsidRDefault="00BF1CF7" w:rsidP="00BF1CF7">
            <w:pPr>
              <w:jc w:val="center"/>
              <w:rPr>
                <w:rFonts w:cs="Arial"/>
                <w:szCs w:val="20"/>
              </w:rPr>
            </w:pPr>
            <w:r>
              <w:rPr>
                <w:color w:val="808080" w:themeColor="background1" w:themeShade="80"/>
              </w:rPr>
              <w:t>Spring 2022</w:t>
            </w:r>
          </w:p>
        </w:tc>
        <w:tc>
          <w:tcPr>
            <w:tcW w:w="1868" w:type="dxa"/>
          </w:tcPr>
          <w:p w14:paraId="52A1F83C" w14:textId="77777777" w:rsidR="00BF1CF7" w:rsidRDefault="00BF1CF7" w:rsidP="00BF1CF7">
            <w:pPr>
              <w:jc w:val="center"/>
              <w:rPr>
                <w:color w:val="808080" w:themeColor="background1" w:themeShade="80"/>
              </w:rPr>
            </w:pPr>
          </w:p>
          <w:p w14:paraId="0A850D35" w14:textId="2ABD0119" w:rsidR="00111F17" w:rsidRPr="00E64BB2" w:rsidRDefault="00BF1CF7" w:rsidP="00BF1CF7">
            <w:pPr>
              <w:jc w:val="center"/>
              <w:rPr>
                <w:rFonts w:cs="Arial"/>
                <w:szCs w:val="20"/>
              </w:rPr>
            </w:pPr>
            <w:r>
              <w:rPr>
                <w:color w:val="808080" w:themeColor="background1" w:themeShade="80"/>
              </w:rPr>
              <w:t>Opening Day Fall 2022</w:t>
            </w:r>
          </w:p>
        </w:tc>
      </w:tr>
      <w:tr w:rsidR="00111F17" w:rsidRPr="00AF4252" w14:paraId="25E3CF12" w14:textId="77777777" w:rsidTr="00202CA6">
        <w:trPr>
          <w:trHeight w:val="228"/>
        </w:trPr>
        <w:tc>
          <w:tcPr>
            <w:tcW w:w="2695" w:type="dxa"/>
            <w:vMerge/>
          </w:tcPr>
          <w:p w14:paraId="324FDDC3" w14:textId="77777777" w:rsidR="00111F17" w:rsidRPr="00FD0827" w:rsidRDefault="00111F17" w:rsidP="00111F17">
            <w:pPr>
              <w:rPr>
                <w:rFonts w:cs="Arial"/>
                <w:szCs w:val="20"/>
              </w:rPr>
            </w:pPr>
          </w:p>
        </w:tc>
        <w:tc>
          <w:tcPr>
            <w:tcW w:w="4436" w:type="dxa"/>
          </w:tcPr>
          <w:p w14:paraId="3CFB4D4B" w14:textId="28838B0C" w:rsidR="00111F17" w:rsidRPr="00E64BB2" w:rsidRDefault="00111F17" w:rsidP="00111F17">
            <w:pPr>
              <w:rPr>
                <w:rFonts w:cs="Arial"/>
                <w:szCs w:val="20"/>
              </w:rPr>
            </w:pPr>
            <w:r w:rsidRPr="00FD0827">
              <w:rPr>
                <w:rFonts w:cs="Arial"/>
                <w:szCs w:val="20"/>
              </w:rPr>
              <w:t>Solve quantitative chemistry problems and demonstrate reasoning clearly and completely. Integrate multiple ideas in the problem solving process. Check results to make sure they are physically reasonable. (CHEM170; ISLO6)</w:t>
            </w:r>
          </w:p>
        </w:tc>
        <w:tc>
          <w:tcPr>
            <w:tcW w:w="1867" w:type="dxa"/>
          </w:tcPr>
          <w:p w14:paraId="3915A04F" w14:textId="6336FAFB" w:rsidR="00BF1CF7" w:rsidRDefault="00BF1CF7" w:rsidP="00BF1CF7">
            <w:pPr>
              <w:jc w:val="center"/>
              <w:rPr>
                <w:color w:val="808080" w:themeColor="background1" w:themeShade="80"/>
              </w:rPr>
            </w:pPr>
          </w:p>
          <w:p w14:paraId="388A37F7" w14:textId="2D29B40E" w:rsidR="00111F17" w:rsidRDefault="00111F17" w:rsidP="00BF1CF7">
            <w:pPr>
              <w:jc w:val="center"/>
              <w:rPr>
                <w:color w:val="808080" w:themeColor="background1" w:themeShade="80"/>
              </w:rPr>
            </w:pPr>
          </w:p>
          <w:p w14:paraId="5BD7C314" w14:textId="77777777" w:rsidR="00BF1CF7" w:rsidRDefault="00BF1CF7" w:rsidP="00BF1CF7">
            <w:pPr>
              <w:jc w:val="center"/>
              <w:rPr>
                <w:color w:val="808080" w:themeColor="background1" w:themeShade="80"/>
              </w:rPr>
            </w:pPr>
          </w:p>
          <w:p w14:paraId="0FD10CB7" w14:textId="7F63C90D" w:rsidR="00BF1CF7" w:rsidRPr="00E64BB2" w:rsidRDefault="00BF1CF7" w:rsidP="00BF1CF7">
            <w:pPr>
              <w:jc w:val="center"/>
              <w:rPr>
                <w:rFonts w:cs="Arial"/>
                <w:szCs w:val="20"/>
              </w:rPr>
            </w:pPr>
            <w:r>
              <w:rPr>
                <w:color w:val="808080" w:themeColor="background1" w:themeShade="80"/>
              </w:rPr>
              <w:t>Spring 2022</w:t>
            </w:r>
          </w:p>
        </w:tc>
        <w:tc>
          <w:tcPr>
            <w:tcW w:w="1868" w:type="dxa"/>
          </w:tcPr>
          <w:p w14:paraId="2FDFD3C1" w14:textId="2162E234" w:rsidR="00BF1CF7" w:rsidRDefault="00BF1CF7" w:rsidP="00BF1CF7">
            <w:pPr>
              <w:jc w:val="center"/>
              <w:rPr>
                <w:color w:val="808080" w:themeColor="background1" w:themeShade="80"/>
              </w:rPr>
            </w:pPr>
            <w:r>
              <w:rPr>
                <w:color w:val="808080" w:themeColor="background1" w:themeShade="80"/>
              </w:rPr>
              <w:t xml:space="preserve">Opening Day </w:t>
            </w:r>
          </w:p>
          <w:p w14:paraId="38CB6B61" w14:textId="77777777" w:rsidR="00BF1CF7" w:rsidRDefault="00BF1CF7" w:rsidP="00BF1CF7">
            <w:pPr>
              <w:jc w:val="center"/>
              <w:rPr>
                <w:color w:val="808080" w:themeColor="background1" w:themeShade="80"/>
              </w:rPr>
            </w:pPr>
          </w:p>
          <w:p w14:paraId="61E1937B" w14:textId="6EE34107" w:rsidR="00111F17" w:rsidRPr="00E64BB2" w:rsidRDefault="00BF1CF7" w:rsidP="00BF1CF7">
            <w:pPr>
              <w:jc w:val="center"/>
              <w:rPr>
                <w:rFonts w:cs="Arial"/>
                <w:szCs w:val="20"/>
              </w:rPr>
            </w:pPr>
            <w:r>
              <w:rPr>
                <w:color w:val="808080" w:themeColor="background1" w:themeShade="80"/>
              </w:rPr>
              <w:t>Opening Day Fall 2022</w:t>
            </w:r>
          </w:p>
        </w:tc>
      </w:tr>
      <w:tr w:rsidR="00730D5E" w:rsidRPr="00AF4252" w14:paraId="6BC02226" w14:textId="77777777" w:rsidTr="00356956">
        <w:trPr>
          <w:trHeight w:val="384"/>
        </w:trPr>
        <w:tc>
          <w:tcPr>
            <w:tcW w:w="2695" w:type="dxa"/>
            <w:vMerge w:val="restart"/>
          </w:tcPr>
          <w:p w14:paraId="3CADBF10" w14:textId="101BF414" w:rsidR="00730D5E" w:rsidRPr="005942CF" w:rsidRDefault="00730D5E" w:rsidP="00111F17">
            <w:pPr>
              <w:rPr>
                <w:rFonts w:cs="Arial"/>
                <w:szCs w:val="20"/>
              </w:rPr>
            </w:pPr>
            <w:r w:rsidRPr="00356956">
              <w:rPr>
                <w:rFonts w:cs="Arial"/>
                <w:szCs w:val="20"/>
              </w:rPr>
              <w:t>CHEM200 - GENERAL CHEMISTRY I</w:t>
            </w:r>
          </w:p>
        </w:tc>
        <w:tc>
          <w:tcPr>
            <w:tcW w:w="4436" w:type="dxa"/>
          </w:tcPr>
          <w:p w14:paraId="70878B92" w14:textId="7158591D" w:rsidR="00730D5E" w:rsidRPr="00E64BB2" w:rsidRDefault="00730D5E" w:rsidP="00111F17">
            <w:pPr>
              <w:rPr>
                <w:rFonts w:cs="Arial"/>
                <w:szCs w:val="20"/>
              </w:rPr>
            </w:pPr>
            <w:r w:rsidRPr="00356956">
              <w:rPr>
                <w:rFonts w:cs="Arial"/>
                <w:szCs w:val="20"/>
              </w:rPr>
              <w:t>Clearly explain qualitative chemical concepts and trends. Describe, explain, and model chemical and physical processes at the molecular level in order to explain macroscopic properties. (CHEM200: ISLO 2)</w:t>
            </w:r>
          </w:p>
        </w:tc>
        <w:tc>
          <w:tcPr>
            <w:tcW w:w="1867" w:type="dxa"/>
          </w:tcPr>
          <w:p w14:paraId="4EAF081C" w14:textId="4F4762DF" w:rsidR="00730D5E" w:rsidRDefault="00730D5E" w:rsidP="00BF1CF7">
            <w:pPr>
              <w:jc w:val="center"/>
              <w:rPr>
                <w:color w:val="808080" w:themeColor="background1" w:themeShade="80"/>
              </w:rPr>
            </w:pPr>
          </w:p>
          <w:p w14:paraId="672785DC" w14:textId="33ED5427" w:rsidR="00730D5E" w:rsidRDefault="00730D5E" w:rsidP="00BF1CF7">
            <w:pPr>
              <w:jc w:val="center"/>
              <w:rPr>
                <w:color w:val="808080" w:themeColor="background1" w:themeShade="80"/>
              </w:rPr>
            </w:pPr>
          </w:p>
          <w:p w14:paraId="2EF63A0A" w14:textId="77777777" w:rsidR="00BF1CF7" w:rsidRDefault="00BF1CF7" w:rsidP="00BF1CF7">
            <w:pPr>
              <w:jc w:val="center"/>
              <w:rPr>
                <w:color w:val="808080" w:themeColor="background1" w:themeShade="80"/>
              </w:rPr>
            </w:pPr>
          </w:p>
          <w:p w14:paraId="1B025A2D" w14:textId="371D5033" w:rsidR="00BF1CF7" w:rsidRPr="00E64BB2" w:rsidRDefault="00BF1CF7" w:rsidP="00BF1CF7">
            <w:pPr>
              <w:jc w:val="center"/>
              <w:rPr>
                <w:rFonts w:cs="Arial"/>
                <w:szCs w:val="20"/>
              </w:rPr>
            </w:pPr>
            <w:r>
              <w:rPr>
                <w:color w:val="808080" w:themeColor="background1" w:themeShade="80"/>
              </w:rPr>
              <w:t>Spring 2022</w:t>
            </w:r>
          </w:p>
        </w:tc>
        <w:tc>
          <w:tcPr>
            <w:tcW w:w="1868" w:type="dxa"/>
          </w:tcPr>
          <w:p w14:paraId="5CF6179C" w14:textId="698CBAC2" w:rsidR="00730D5E" w:rsidRDefault="00730D5E" w:rsidP="00111F17">
            <w:pPr>
              <w:jc w:val="center"/>
              <w:rPr>
                <w:color w:val="808080" w:themeColor="background1" w:themeShade="80"/>
              </w:rPr>
            </w:pPr>
            <w:r>
              <w:rPr>
                <w:color w:val="808080" w:themeColor="background1" w:themeShade="80"/>
              </w:rPr>
              <w:t xml:space="preserve">Opening Day </w:t>
            </w:r>
          </w:p>
          <w:p w14:paraId="2E57A5E8" w14:textId="77777777" w:rsidR="00BF1CF7" w:rsidRDefault="00BF1CF7" w:rsidP="00111F17">
            <w:pPr>
              <w:jc w:val="center"/>
              <w:rPr>
                <w:color w:val="808080" w:themeColor="background1" w:themeShade="80"/>
              </w:rPr>
            </w:pPr>
          </w:p>
          <w:p w14:paraId="444A26D2" w14:textId="7EBF48BD" w:rsidR="00BF1CF7" w:rsidRPr="00E64BB2" w:rsidRDefault="00BF1CF7" w:rsidP="00111F17">
            <w:pPr>
              <w:jc w:val="center"/>
              <w:rPr>
                <w:rFonts w:cs="Arial"/>
                <w:szCs w:val="20"/>
              </w:rPr>
            </w:pPr>
            <w:r>
              <w:rPr>
                <w:color w:val="808080" w:themeColor="background1" w:themeShade="80"/>
              </w:rPr>
              <w:t>Opening Day Fall 2022</w:t>
            </w:r>
          </w:p>
        </w:tc>
      </w:tr>
      <w:tr w:rsidR="00730D5E" w:rsidRPr="00AF4252" w14:paraId="2076B1EE" w14:textId="77777777" w:rsidTr="00202CA6">
        <w:trPr>
          <w:trHeight w:val="384"/>
        </w:trPr>
        <w:tc>
          <w:tcPr>
            <w:tcW w:w="2695" w:type="dxa"/>
            <w:vMerge/>
          </w:tcPr>
          <w:p w14:paraId="0D200326" w14:textId="77777777" w:rsidR="00730D5E" w:rsidRPr="00356956" w:rsidRDefault="00730D5E" w:rsidP="00111F17">
            <w:pPr>
              <w:rPr>
                <w:rFonts w:cs="Arial"/>
                <w:szCs w:val="20"/>
              </w:rPr>
            </w:pPr>
          </w:p>
        </w:tc>
        <w:tc>
          <w:tcPr>
            <w:tcW w:w="4436" w:type="dxa"/>
          </w:tcPr>
          <w:p w14:paraId="20257F94" w14:textId="5037E4A0" w:rsidR="00730D5E" w:rsidRPr="00356956" w:rsidRDefault="00730D5E" w:rsidP="00111F17">
            <w:pPr>
              <w:rPr>
                <w:rFonts w:cs="Arial"/>
                <w:szCs w:val="20"/>
              </w:rPr>
            </w:pPr>
            <w:r w:rsidRPr="00356956">
              <w:rPr>
                <w:rFonts w:cs="Arial"/>
                <w:szCs w:val="20"/>
              </w:rPr>
              <w:t>Perform laboratory techniques correctly using appropriate safety procedures. Analyze the results of laboratory experiments, evaluate sources of error, synthesize this information, and express it clearly in written laboratory reports. (CHEM 200; ISLO5)</w:t>
            </w:r>
          </w:p>
        </w:tc>
        <w:tc>
          <w:tcPr>
            <w:tcW w:w="1867" w:type="dxa"/>
          </w:tcPr>
          <w:p w14:paraId="3CFC9909" w14:textId="00A8F03D" w:rsidR="00730D5E" w:rsidRDefault="00730D5E" w:rsidP="00805861">
            <w:pPr>
              <w:jc w:val="center"/>
              <w:rPr>
                <w:color w:val="808080" w:themeColor="background1" w:themeShade="80"/>
              </w:rPr>
            </w:pPr>
          </w:p>
          <w:p w14:paraId="146EB3AE" w14:textId="32C2388E" w:rsidR="00730D5E" w:rsidRDefault="00730D5E" w:rsidP="00111F17">
            <w:pPr>
              <w:jc w:val="center"/>
              <w:rPr>
                <w:color w:val="808080" w:themeColor="background1" w:themeShade="80"/>
              </w:rPr>
            </w:pPr>
          </w:p>
          <w:p w14:paraId="0C87610B" w14:textId="77777777" w:rsidR="00BF1CF7" w:rsidRDefault="00BF1CF7" w:rsidP="00111F17">
            <w:pPr>
              <w:jc w:val="center"/>
              <w:rPr>
                <w:color w:val="808080" w:themeColor="background1" w:themeShade="80"/>
              </w:rPr>
            </w:pPr>
          </w:p>
          <w:p w14:paraId="38ACEF0B" w14:textId="77777777" w:rsidR="00BF1CF7" w:rsidRDefault="00BF1CF7" w:rsidP="00111F17">
            <w:pPr>
              <w:jc w:val="center"/>
              <w:rPr>
                <w:color w:val="808080" w:themeColor="background1" w:themeShade="80"/>
              </w:rPr>
            </w:pPr>
          </w:p>
          <w:p w14:paraId="599C2223" w14:textId="5D5B4CB1" w:rsidR="00BF1CF7" w:rsidRPr="00E64BB2" w:rsidRDefault="00BF1CF7" w:rsidP="00111F17">
            <w:pPr>
              <w:jc w:val="center"/>
              <w:rPr>
                <w:rFonts w:cs="Arial"/>
                <w:szCs w:val="20"/>
              </w:rPr>
            </w:pPr>
            <w:r>
              <w:rPr>
                <w:color w:val="808080" w:themeColor="background1" w:themeShade="80"/>
              </w:rPr>
              <w:t>Spring 2022</w:t>
            </w:r>
          </w:p>
        </w:tc>
        <w:tc>
          <w:tcPr>
            <w:tcW w:w="1868" w:type="dxa"/>
          </w:tcPr>
          <w:p w14:paraId="6D9DB2DF" w14:textId="56E58475" w:rsidR="00730D5E" w:rsidRDefault="00730D5E" w:rsidP="00111F17">
            <w:pPr>
              <w:jc w:val="center"/>
              <w:rPr>
                <w:color w:val="808080" w:themeColor="background1" w:themeShade="80"/>
              </w:rPr>
            </w:pPr>
            <w:r>
              <w:rPr>
                <w:color w:val="808080" w:themeColor="background1" w:themeShade="80"/>
              </w:rPr>
              <w:t xml:space="preserve">Opening Day </w:t>
            </w:r>
          </w:p>
          <w:p w14:paraId="258564FA" w14:textId="77777777" w:rsidR="00BF1CF7" w:rsidRDefault="00BF1CF7" w:rsidP="00111F17">
            <w:pPr>
              <w:jc w:val="center"/>
              <w:rPr>
                <w:color w:val="808080" w:themeColor="background1" w:themeShade="80"/>
              </w:rPr>
            </w:pPr>
          </w:p>
          <w:p w14:paraId="097F941B" w14:textId="77777777" w:rsidR="00BF1CF7" w:rsidRDefault="00BF1CF7" w:rsidP="00BF1CF7">
            <w:pPr>
              <w:jc w:val="center"/>
              <w:rPr>
                <w:color w:val="808080" w:themeColor="background1" w:themeShade="80"/>
              </w:rPr>
            </w:pPr>
          </w:p>
          <w:p w14:paraId="55D67C98" w14:textId="7E6175A5" w:rsidR="00BF1CF7" w:rsidRPr="00E64BB2" w:rsidRDefault="00BF1CF7" w:rsidP="00BF1CF7">
            <w:pPr>
              <w:jc w:val="center"/>
              <w:rPr>
                <w:rFonts w:cs="Arial"/>
                <w:szCs w:val="20"/>
              </w:rPr>
            </w:pPr>
            <w:r>
              <w:rPr>
                <w:color w:val="808080" w:themeColor="background1" w:themeShade="80"/>
              </w:rPr>
              <w:t>Opening Day Fall 2022</w:t>
            </w:r>
          </w:p>
        </w:tc>
      </w:tr>
      <w:tr w:rsidR="00730D5E" w:rsidRPr="00AF4252" w14:paraId="637A2CCF" w14:textId="77777777" w:rsidTr="00202CA6">
        <w:trPr>
          <w:trHeight w:val="384"/>
        </w:trPr>
        <w:tc>
          <w:tcPr>
            <w:tcW w:w="2695" w:type="dxa"/>
            <w:vMerge/>
          </w:tcPr>
          <w:p w14:paraId="0494C1B8" w14:textId="77777777" w:rsidR="00730D5E" w:rsidRPr="00356956" w:rsidRDefault="00730D5E" w:rsidP="00111F17">
            <w:pPr>
              <w:rPr>
                <w:rFonts w:cs="Arial"/>
                <w:szCs w:val="20"/>
              </w:rPr>
            </w:pPr>
          </w:p>
        </w:tc>
        <w:tc>
          <w:tcPr>
            <w:tcW w:w="4436" w:type="dxa"/>
          </w:tcPr>
          <w:p w14:paraId="59D8638B" w14:textId="12FED469" w:rsidR="00730D5E" w:rsidRPr="00356956" w:rsidRDefault="00730D5E" w:rsidP="00111F17">
            <w:pPr>
              <w:rPr>
                <w:rFonts w:cs="Arial"/>
                <w:szCs w:val="20"/>
              </w:rPr>
            </w:pPr>
            <w:r w:rsidRPr="00356956">
              <w:rPr>
                <w:rFonts w:cs="Arial"/>
                <w:szCs w:val="20"/>
              </w:rPr>
              <w:t>Solve quantitative chemistry problems and demonstrate reasoning clearly and completely. Integrate multiple ideas in the problem solving process. Check results to make sure they are physically reasonable. (CHEM200: ISLO 6)</w:t>
            </w:r>
          </w:p>
        </w:tc>
        <w:tc>
          <w:tcPr>
            <w:tcW w:w="1867" w:type="dxa"/>
          </w:tcPr>
          <w:p w14:paraId="484DC1FD" w14:textId="6C1504DC" w:rsidR="00730D5E" w:rsidRDefault="00730D5E" w:rsidP="00805861">
            <w:pPr>
              <w:jc w:val="center"/>
              <w:rPr>
                <w:color w:val="808080" w:themeColor="background1" w:themeShade="80"/>
              </w:rPr>
            </w:pPr>
          </w:p>
          <w:p w14:paraId="00DC6459" w14:textId="60007800" w:rsidR="00730D5E" w:rsidRDefault="00730D5E" w:rsidP="00111F17">
            <w:pPr>
              <w:jc w:val="center"/>
              <w:rPr>
                <w:color w:val="808080" w:themeColor="background1" w:themeShade="80"/>
              </w:rPr>
            </w:pPr>
          </w:p>
          <w:p w14:paraId="4F572590" w14:textId="77777777" w:rsidR="00BF1CF7" w:rsidRDefault="00BF1CF7" w:rsidP="00111F17">
            <w:pPr>
              <w:jc w:val="center"/>
              <w:rPr>
                <w:color w:val="808080" w:themeColor="background1" w:themeShade="80"/>
              </w:rPr>
            </w:pPr>
          </w:p>
          <w:p w14:paraId="5D6FB212" w14:textId="5D48DFB6" w:rsidR="00BF1CF7" w:rsidRPr="00E64BB2" w:rsidRDefault="00BF1CF7" w:rsidP="00111F17">
            <w:pPr>
              <w:jc w:val="center"/>
              <w:rPr>
                <w:rFonts w:cs="Arial"/>
                <w:szCs w:val="20"/>
              </w:rPr>
            </w:pPr>
            <w:r>
              <w:rPr>
                <w:color w:val="808080" w:themeColor="background1" w:themeShade="80"/>
              </w:rPr>
              <w:t>Spring 2022</w:t>
            </w:r>
          </w:p>
        </w:tc>
        <w:tc>
          <w:tcPr>
            <w:tcW w:w="1868" w:type="dxa"/>
          </w:tcPr>
          <w:p w14:paraId="08B93E18" w14:textId="3E17707E" w:rsidR="00730D5E" w:rsidRDefault="00730D5E" w:rsidP="00111F17">
            <w:pPr>
              <w:jc w:val="center"/>
              <w:rPr>
                <w:color w:val="808080" w:themeColor="background1" w:themeShade="80"/>
              </w:rPr>
            </w:pPr>
            <w:r>
              <w:rPr>
                <w:color w:val="808080" w:themeColor="background1" w:themeShade="80"/>
              </w:rPr>
              <w:t xml:space="preserve">Opening Day </w:t>
            </w:r>
          </w:p>
          <w:p w14:paraId="343CF482" w14:textId="77777777" w:rsidR="00BF1CF7" w:rsidRDefault="00BF1CF7" w:rsidP="00BF1CF7">
            <w:pPr>
              <w:rPr>
                <w:color w:val="808080" w:themeColor="background1" w:themeShade="80"/>
              </w:rPr>
            </w:pPr>
          </w:p>
          <w:p w14:paraId="210F4FEE" w14:textId="217CDE78" w:rsidR="00BF1CF7" w:rsidRPr="00E64BB2" w:rsidRDefault="00BF1CF7" w:rsidP="00BF1CF7">
            <w:pPr>
              <w:jc w:val="center"/>
              <w:rPr>
                <w:rFonts w:cs="Arial"/>
                <w:szCs w:val="20"/>
              </w:rPr>
            </w:pPr>
            <w:r>
              <w:rPr>
                <w:color w:val="808080" w:themeColor="background1" w:themeShade="80"/>
              </w:rPr>
              <w:t>Opening Day Fall 2022</w:t>
            </w:r>
          </w:p>
        </w:tc>
      </w:tr>
      <w:tr w:rsidR="00730D5E" w:rsidRPr="00AF4252" w14:paraId="446ADA8C" w14:textId="77777777" w:rsidTr="00356956">
        <w:trPr>
          <w:trHeight w:val="152"/>
        </w:trPr>
        <w:tc>
          <w:tcPr>
            <w:tcW w:w="2695" w:type="dxa"/>
            <w:vMerge w:val="restart"/>
          </w:tcPr>
          <w:p w14:paraId="13554E3C" w14:textId="2FB6A20A" w:rsidR="00730D5E" w:rsidRPr="005942CF" w:rsidRDefault="00730D5E" w:rsidP="00111F17">
            <w:pPr>
              <w:rPr>
                <w:rFonts w:cs="Arial"/>
                <w:szCs w:val="20"/>
              </w:rPr>
            </w:pPr>
            <w:r w:rsidRPr="00356956">
              <w:rPr>
                <w:rFonts w:cs="Arial"/>
                <w:szCs w:val="20"/>
              </w:rPr>
              <w:t>CHEM210 - GENERAL CHEMISTRY II</w:t>
            </w:r>
          </w:p>
        </w:tc>
        <w:tc>
          <w:tcPr>
            <w:tcW w:w="4436" w:type="dxa"/>
          </w:tcPr>
          <w:p w14:paraId="4AA71702" w14:textId="19CD5589" w:rsidR="00730D5E" w:rsidRPr="00E64BB2" w:rsidRDefault="00730D5E" w:rsidP="00111F17">
            <w:pPr>
              <w:rPr>
                <w:rFonts w:cs="Arial"/>
                <w:szCs w:val="20"/>
              </w:rPr>
            </w:pPr>
            <w:r w:rsidRPr="00356956">
              <w:rPr>
                <w:rFonts w:cs="Arial"/>
                <w:szCs w:val="20"/>
              </w:rPr>
              <w:t>Clearly explain qualitative chemical concepts and trends. Describe, explain, and model chemical and physical processes at the molecular level in order to explain macroscopic properties. (CHEM210; ISLO2)</w:t>
            </w:r>
          </w:p>
        </w:tc>
        <w:tc>
          <w:tcPr>
            <w:tcW w:w="1867" w:type="dxa"/>
          </w:tcPr>
          <w:p w14:paraId="420656B8" w14:textId="7D686EAB" w:rsidR="00730D5E" w:rsidRDefault="00730D5E" w:rsidP="00805861">
            <w:pPr>
              <w:jc w:val="center"/>
              <w:rPr>
                <w:color w:val="808080" w:themeColor="background1" w:themeShade="80"/>
              </w:rPr>
            </w:pPr>
          </w:p>
          <w:p w14:paraId="23ECDA58" w14:textId="0D087EBB" w:rsidR="00730D5E" w:rsidRDefault="00730D5E" w:rsidP="00111F17">
            <w:pPr>
              <w:jc w:val="center"/>
              <w:rPr>
                <w:color w:val="808080" w:themeColor="background1" w:themeShade="80"/>
              </w:rPr>
            </w:pPr>
          </w:p>
          <w:p w14:paraId="5C68FC4F" w14:textId="42A4551D" w:rsidR="00C16F13" w:rsidRDefault="00C16F13" w:rsidP="00111F17">
            <w:pPr>
              <w:jc w:val="center"/>
              <w:rPr>
                <w:color w:val="808080" w:themeColor="background1" w:themeShade="80"/>
              </w:rPr>
            </w:pPr>
          </w:p>
          <w:p w14:paraId="35622163" w14:textId="6B7AE68D" w:rsidR="00C16F13" w:rsidRDefault="00C16F13" w:rsidP="00111F17">
            <w:pPr>
              <w:jc w:val="center"/>
              <w:rPr>
                <w:color w:val="808080" w:themeColor="background1" w:themeShade="80"/>
              </w:rPr>
            </w:pPr>
            <w:r>
              <w:rPr>
                <w:color w:val="808080" w:themeColor="background1" w:themeShade="80"/>
              </w:rPr>
              <w:t>Spring 2022</w:t>
            </w:r>
          </w:p>
          <w:p w14:paraId="04B0161D" w14:textId="77777777" w:rsidR="00233250" w:rsidRDefault="00233250" w:rsidP="00111F17">
            <w:pPr>
              <w:jc w:val="center"/>
              <w:rPr>
                <w:color w:val="808080" w:themeColor="background1" w:themeShade="80"/>
              </w:rPr>
            </w:pPr>
          </w:p>
          <w:p w14:paraId="072A7EF2" w14:textId="0B16E84D" w:rsidR="00233250" w:rsidRPr="00E64BB2" w:rsidRDefault="00233250" w:rsidP="00233250">
            <w:pPr>
              <w:jc w:val="center"/>
              <w:rPr>
                <w:rFonts w:cs="Arial"/>
                <w:szCs w:val="20"/>
              </w:rPr>
            </w:pPr>
          </w:p>
        </w:tc>
        <w:tc>
          <w:tcPr>
            <w:tcW w:w="1868" w:type="dxa"/>
          </w:tcPr>
          <w:p w14:paraId="42D15CAA" w14:textId="24437282" w:rsidR="00730D5E" w:rsidRDefault="00730D5E" w:rsidP="00111F17">
            <w:pPr>
              <w:jc w:val="center"/>
              <w:rPr>
                <w:color w:val="808080" w:themeColor="background1" w:themeShade="80"/>
              </w:rPr>
            </w:pPr>
            <w:r>
              <w:rPr>
                <w:color w:val="808080" w:themeColor="background1" w:themeShade="80"/>
              </w:rPr>
              <w:t xml:space="preserve">Opening Day </w:t>
            </w:r>
          </w:p>
          <w:p w14:paraId="52EBAB0C" w14:textId="77777777" w:rsidR="00233250" w:rsidRDefault="00233250" w:rsidP="00111F17">
            <w:pPr>
              <w:jc w:val="center"/>
              <w:rPr>
                <w:color w:val="808080" w:themeColor="background1" w:themeShade="80"/>
              </w:rPr>
            </w:pPr>
          </w:p>
          <w:p w14:paraId="360DD097" w14:textId="77777777" w:rsidR="00233250" w:rsidRDefault="00233250" w:rsidP="00233250">
            <w:pPr>
              <w:jc w:val="center"/>
              <w:rPr>
                <w:color w:val="808080" w:themeColor="background1" w:themeShade="80"/>
              </w:rPr>
            </w:pPr>
          </w:p>
          <w:p w14:paraId="0454CDE1" w14:textId="4B07F38B" w:rsidR="00233250" w:rsidRPr="00E64BB2" w:rsidRDefault="00233250" w:rsidP="00233250">
            <w:pPr>
              <w:jc w:val="center"/>
              <w:rPr>
                <w:rFonts w:cs="Arial"/>
                <w:szCs w:val="20"/>
              </w:rPr>
            </w:pPr>
            <w:r>
              <w:rPr>
                <w:color w:val="808080" w:themeColor="background1" w:themeShade="80"/>
              </w:rPr>
              <w:t>Opening Day Fall 2022</w:t>
            </w:r>
          </w:p>
        </w:tc>
      </w:tr>
      <w:tr w:rsidR="00730D5E" w:rsidRPr="00AF4252" w14:paraId="70412D17" w14:textId="77777777" w:rsidTr="00356956">
        <w:trPr>
          <w:trHeight w:val="690"/>
        </w:trPr>
        <w:tc>
          <w:tcPr>
            <w:tcW w:w="2695" w:type="dxa"/>
            <w:vMerge/>
          </w:tcPr>
          <w:p w14:paraId="21162C31" w14:textId="77777777" w:rsidR="00730D5E" w:rsidRPr="00356956" w:rsidRDefault="00730D5E" w:rsidP="00111F17">
            <w:pPr>
              <w:rPr>
                <w:rFonts w:cs="Arial"/>
                <w:szCs w:val="20"/>
              </w:rPr>
            </w:pPr>
          </w:p>
        </w:tc>
        <w:tc>
          <w:tcPr>
            <w:tcW w:w="4436" w:type="dxa"/>
          </w:tcPr>
          <w:p w14:paraId="6AAA14FC" w14:textId="47FDC46F" w:rsidR="00730D5E" w:rsidRPr="00E64BB2" w:rsidRDefault="00730D5E" w:rsidP="00111F17">
            <w:pPr>
              <w:rPr>
                <w:rFonts w:cs="Arial"/>
                <w:szCs w:val="20"/>
              </w:rPr>
            </w:pPr>
            <w:r w:rsidRPr="00356956">
              <w:rPr>
                <w:rFonts w:cs="Arial"/>
                <w:szCs w:val="20"/>
              </w:rPr>
              <w:t>Perform laboratory techniques correctly using appropriate safety procedures. Analyze the results of laboratory experiments, evaluate sources of error, synthesize this information, and express it clearly in written laboratory reports. (CHEM210; ISLO5)</w:t>
            </w:r>
          </w:p>
        </w:tc>
        <w:tc>
          <w:tcPr>
            <w:tcW w:w="1867" w:type="dxa"/>
          </w:tcPr>
          <w:p w14:paraId="17459A3A" w14:textId="2A6AA084" w:rsidR="00730D5E" w:rsidRDefault="00730D5E" w:rsidP="00805861">
            <w:pPr>
              <w:jc w:val="center"/>
              <w:rPr>
                <w:color w:val="808080" w:themeColor="background1" w:themeShade="80"/>
              </w:rPr>
            </w:pPr>
          </w:p>
          <w:p w14:paraId="05A1BB6A" w14:textId="19F28089" w:rsidR="00730D5E" w:rsidRDefault="00730D5E" w:rsidP="00111F17">
            <w:pPr>
              <w:jc w:val="center"/>
              <w:rPr>
                <w:color w:val="808080" w:themeColor="background1" w:themeShade="80"/>
              </w:rPr>
            </w:pPr>
          </w:p>
          <w:p w14:paraId="09FA1204" w14:textId="77777777" w:rsidR="00233250" w:rsidRDefault="00233250" w:rsidP="00111F17">
            <w:pPr>
              <w:jc w:val="center"/>
              <w:rPr>
                <w:color w:val="808080" w:themeColor="background1" w:themeShade="80"/>
              </w:rPr>
            </w:pPr>
          </w:p>
          <w:p w14:paraId="5991E22B" w14:textId="77777777" w:rsidR="00233250" w:rsidRDefault="00233250" w:rsidP="00233250">
            <w:pPr>
              <w:jc w:val="center"/>
              <w:rPr>
                <w:color w:val="808080" w:themeColor="background1" w:themeShade="80"/>
              </w:rPr>
            </w:pPr>
          </w:p>
          <w:p w14:paraId="19F408CD" w14:textId="0FB53274" w:rsidR="00233250" w:rsidRPr="00E64BB2" w:rsidRDefault="00233250" w:rsidP="00233250">
            <w:pPr>
              <w:jc w:val="center"/>
              <w:rPr>
                <w:rFonts w:cs="Arial"/>
                <w:szCs w:val="20"/>
              </w:rPr>
            </w:pPr>
            <w:r>
              <w:rPr>
                <w:color w:val="808080" w:themeColor="background1" w:themeShade="80"/>
              </w:rPr>
              <w:t>Spring 2022</w:t>
            </w:r>
          </w:p>
        </w:tc>
        <w:tc>
          <w:tcPr>
            <w:tcW w:w="1868" w:type="dxa"/>
          </w:tcPr>
          <w:p w14:paraId="4349B26C" w14:textId="4A8CABCF" w:rsidR="00730D5E" w:rsidRDefault="00730D5E" w:rsidP="00111F17">
            <w:pPr>
              <w:jc w:val="center"/>
              <w:rPr>
                <w:color w:val="808080" w:themeColor="background1" w:themeShade="80"/>
              </w:rPr>
            </w:pPr>
            <w:r>
              <w:rPr>
                <w:color w:val="808080" w:themeColor="background1" w:themeShade="80"/>
              </w:rPr>
              <w:t xml:space="preserve">Opening Day </w:t>
            </w:r>
          </w:p>
          <w:p w14:paraId="4F35D1B4" w14:textId="77777777" w:rsidR="00233250" w:rsidRDefault="00233250" w:rsidP="00111F17">
            <w:pPr>
              <w:jc w:val="center"/>
              <w:rPr>
                <w:color w:val="808080" w:themeColor="background1" w:themeShade="80"/>
              </w:rPr>
            </w:pPr>
          </w:p>
          <w:p w14:paraId="5EBAC3F9" w14:textId="77777777" w:rsidR="00233250" w:rsidRDefault="00233250" w:rsidP="00233250">
            <w:pPr>
              <w:jc w:val="center"/>
              <w:rPr>
                <w:color w:val="808080" w:themeColor="background1" w:themeShade="80"/>
              </w:rPr>
            </w:pPr>
          </w:p>
          <w:p w14:paraId="4202609D" w14:textId="3DFD22A4" w:rsidR="00233250" w:rsidRPr="00E64BB2" w:rsidRDefault="00233250" w:rsidP="00233250">
            <w:pPr>
              <w:jc w:val="center"/>
              <w:rPr>
                <w:rFonts w:cs="Arial"/>
                <w:szCs w:val="20"/>
              </w:rPr>
            </w:pPr>
            <w:r>
              <w:rPr>
                <w:color w:val="808080" w:themeColor="background1" w:themeShade="80"/>
              </w:rPr>
              <w:t>Opening Day Fall 2022</w:t>
            </w:r>
          </w:p>
        </w:tc>
      </w:tr>
      <w:tr w:rsidR="00730D5E" w:rsidRPr="00AF4252" w14:paraId="5A718EB4" w14:textId="77777777" w:rsidTr="00202CA6">
        <w:trPr>
          <w:trHeight w:val="690"/>
        </w:trPr>
        <w:tc>
          <w:tcPr>
            <w:tcW w:w="2695" w:type="dxa"/>
            <w:vMerge/>
          </w:tcPr>
          <w:p w14:paraId="4EF01F27" w14:textId="77777777" w:rsidR="00730D5E" w:rsidRPr="00356956" w:rsidRDefault="00730D5E" w:rsidP="00111F17">
            <w:pPr>
              <w:rPr>
                <w:rFonts w:cs="Arial"/>
                <w:szCs w:val="20"/>
              </w:rPr>
            </w:pPr>
          </w:p>
        </w:tc>
        <w:tc>
          <w:tcPr>
            <w:tcW w:w="4436" w:type="dxa"/>
          </w:tcPr>
          <w:p w14:paraId="6CE7F2E8" w14:textId="3CD13FC1" w:rsidR="00730D5E" w:rsidRPr="00356956" w:rsidRDefault="00730D5E" w:rsidP="00111F17">
            <w:pPr>
              <w:rPr>
                <w:rFonts w:cs="Arial"/>
                <w:szCs w:val="20"/>
              </w:rPr>
            </w:pPr>
            <w:r w:rsidRPr="00356956">
              <w:rPr>
                <w:rFonts w:cs="Arial"/>
                <w:szCs w:val="20"/>
              </w:rPr>
              <w:t xml:space="preserve">Solve quantitative chemistry problems and demonstrate reasoning clearly and completely. Integrate multiple ideas in the problem solving </w:t>
            </w:r>
            <w:r w:rsidRPr="00356956">
              <w:rPr>
                <w:rFonts w:cs="Arial"/>
                <w:szCs w:val="20"/>
              </w:rPr>
              <w:lastRenderedPageBreak/>
              <w:t>process. Check results to make sure they are physically reasonable. (CHEM210; ISLO6)</w:t>
            </w:r>
          </w:p>
        </w:tc>
        <w:tc>
          <w:tcPr>
            <w:tcW w:w="1867" w:type="dxa"/>
          </w:tcPr>
          <w:p w14:paraId="7624B748" w14:textId="579CAE4F" w:rsidR="00730D5E" w:rsidRDefault="00730D5E" w:rsidP="00805861">
            <w:pPr>
              <w:jc w:val="center"/>
              <w:rPr>
                <w:color w:val="808080" w:themeColor="background1" w:themeShade="80"/>
              </w:rPr>
            </w:pPr>
          </w:p>
          <w:p w14:paraId="61B4A675" w14:textId="0739CEE1" w:rsidR="00730D5E" w:rsidRDefault="00730D5E" w:rsidP="00111F17">
            <w:pPr>
              <w:jc w:val="center"/>
              <w:rPr>
                <w:color w:val="808080" w:themeColor="background1" w:themeShade="80"/>
              </w:rPr>
            </w:pPr>
          </w:p>
          <w:p w14:paraId="6BF65962" w14:textId="77777777" w:rsidR="00233250" w:rsidRDefault="00233250" w:rsidP="00111F17">
            <w:pPr>
              <w:jc w:val="center"/>
              <w:rPr>
                <w:color w:val="808080" w:themeColor="background1" w:themeShade="80"/>
              </w:rPr>
            </w:pPr>
          </w:p>
          <w:p w14:paraId="195EA306" w14:textId="64CFE867" w:rsidR="00233250" w:rsidRPr="00E64BB2" w:rsidRDefault="00233250" w:rsidP="00111F17">
            <w:pPr>
              <w:jc w:val="center"/>
              <w:rPr>
                <w:rFonts w:cs="Arial"/>
                <w:szCs w:val="20"/>
              </w:rPr>
            </w:pPr>
            <w:r>
              <w:rPr>
                <w:color w:val="808080" w:themeColor="background1" w:themeShade="80"/>
              </w:rPr>
              <w:lastRenderedPageBreak/>
              <w:t>Spring 2022</w:t>
            </w:r>
          </w:p>
        </w:tc>
        <w:tc>
          <w:tcPr>
            <w:tcW w:w="1868" w:type="dxa"/>
          </w:tcPr>
          <w:p w14:paraId="6F89BEE3" w14:textId="11A80216" w:rsidR="00730D5E" w:rsidRDefault="00730D5E" w:rsidP="00111F17">
            <w:pPr>
              <w:jc w:val="center"/>
              <w:rPr>
                <w:color w:val="808080" w:themeColor="background1" w:themeShade="80"/>
              </w:rPr>
            </w:pPr>
            <w:r>
              <w:rPr>
                <w:color w:val="808080" w:themeColor="background1" w:themeShade="80"/>
              </w:rPr>
              <w:lastRenderedPageBreak/>
              <w:t xml:space="preserve">Opening Day </w:t>
            </w:r>
          </w:p>
          <w:p w14:paraId="7C7E5105" w14:textId="77777777" w:rsidR="00233250" w:rsidRDefault="00233250" w:rsidP="00111F17">
            <w:pPr>
              <w:jc w:val="center"/>
              <w:rPr>
                <w:color w:val="808080" w:themeColor="background1" w:themeShade="80"/>
              </w:rPr>
            </w:pPr>
          </w:p>
          <w:p w14:paraId="14F7259B" w14:textId="77777777" w:rsidR="00233250" w:rsidRDefault="00233250" w:rsidP="00233250">
            <w:pPr>
              <w:jc w:val="center"/>
              <w:rPr>
                <w:color w:val="808080" w:themeColor="background1" w:themeShade="80"/>
              </w:rPr>
            </w:pPr>
          </w:p>
          <w:p w14:paraId="5EA0D0A7" w14:textId="686A574A" w:rsidR="00233250" w:rsidRPr="00E64BB2" w:rsidRDefault="00233250" w:rsidP="00233250">
            <w:pPr>
              <w:jc w:val="center"/>
              <w:rPr>
                <w:rFonts w:cs="Arial"/>
                <w:szCs w:val="20"/>
              </w:rPr>
            </w:pPr>
            <w:r>
              <w:rPr>
                <w:color w:val="808080" w:themeColor="background1" w:themeShade="80"/>
              </w:rPr>
              <w:lastRenderedPageBreak/>
              <w:t>Opening Day Fall 2022</w:t>
            </w:r>
          </w:p>
        </w:tc>
      </w:tr>
      <w:tr w:rsidR="00730D5E" w:rsidRPr="00AF4252" w14:paraId="35F7B268" w14:textId="77777777" w:rsidTr="00356956">
        <w:trPr>
          <w:trHeight w:val="228"/>
        </w:trPr>
        <w:tc>
          <w:tcPr>
            <w:tcW w:w="2695" w:type="dxa"/>
            <w:vMerge w:val="restart"/>
          </w:tcPr>
          <w:p w14:paraId="4840BDC2" w14:textId="77777777" w:rsidR="00730D5E" w:rsidRDefault="00730D5E" w:rsidP="00111F17">
            <w:pPr>
              <w:rPr>
                <w:rFonts w:cs="Arial"/>
                <w:szCs w:val="20"/>
              </w:rPr>
            </w:pPr>
            <w:r w:rsidRPr="00356956">
              <w:rPr>
                <w:rFonts w:cs="Arial"/>
                <w:szCs w:val="20"/>
              </w:rPr>
              <w:lastRenderedPageBreak/>
              <w:t>CHEM240 - ORGANIC CHEMISTRY I</w:t>
            </w:r>
          </w:p>
          <w:p w14:paraId="4CC3E8FE" w14:textId="68C8C9A7" w:rsidR="00CC5C19" w:rsidRPr="005942CF" w:rsidRDefault="00CC5C19" w:rsidP="00111F17">
            <w:pPr>
              <w:rPr>
                <w:rFonts w:cs="Arial"/>
                <w:szCs w:val="20"/>
              </w:rPr>
            </w:pPr>
            <w:r>
              <w:rPr>
                <w:rFonts w:cs="Arial"/>
                <w:szCs w:val="20"/>
              </w:rPr>
              <w:t>This course taught Fall only.</w:t>
            </w:r>
          </w:p>
        </w:tc>
        <w:tc>
          <w:tcPr>
            <w:tcW w:w="4436" w:type="dxa"/>
          </w:tcPr>
          <w:p w14:paraId="12CE2DC5" w14:textId="0654F148" w:rsidR="00730D5E" w:rsidRPr="00E64BB2" w:rsidRDefault="00730D5E" w:rsidP="00111F17">
            <w:pPr>
              <w:rPr>
                <w:rFonts w:cs="Arial"/>
                <w:szCs w:val="20"/>
              </w:rPr>
            </w:pPr>
            <w:r w:rsidRPr="00356956">
              <w:rPr>
                <w:rFonts w:cs="Arial"/>
                <w:szCs w:val="20"/>
              </w:rPr>
              <w:t>Interpret laboratory results. Given data, students will quantify product yields and purity, which will then be used to plan future experiments. (CHEM 240; ISLO 6)</w:t>
            </w:r>
          </w:p>
        </w:tc>
        <w:tc>
          <w:tcPr>
            <w:tcW w:w="1867" w:type="dxa"/>
            <w:vMerge w:val="restart"/>
          </w:tcPr>
          <w:p w14:paraId="45278868" w14:textId="30D7FC0B" w:rsidR="00730D5E" w:rsidRDefault="00730D5E" w:rsidP="00805861">
            <w:pPr>
              <w:jc w:val="center"/>
              <w:rPr>
                <w:color w:val="808080" w:themeColor="background1" w:themeShade="80"/>
              </w:rPr>
            </w:pPr>
          </w:p>
          <w:p w14:paraId="6A27A40D" w14:textId="0DCD86C7" w:rsidR="00233250" w:rsidRDefault="00233250" w:rsidP="00805861">
            <w:pPr>
              <w:jc w:val="center"/>
              <w:rPr>
                <w:color w:val="808080" w:themeColor="background1" w:themeShade="80"/>
              </w:rPr>
            </w:pPr>
          </w:p>
          <w:p w14:paraId="20B84408" w14:textId="51A0428C" w:rsidR="00233250" w:rsidRDefault="00A0543A" w:rsidP="00805861">
            <w:pPr>
              <w:jc w:val="center"/>
              <w:rPr>
                <w:color w:val="808080" w:themeColor="background1" w:themeShade="80"/>
              </w:rPr>
            </w:pPr>
            <w:r>
              <w:rPr>
                <w:color w:val="808080" w:themeColor="background1" w:themeShade="80"/>
              </w:rPr>
              <w:t>Spring 2022</w:t>
            </w:r>
          </w:p>
          <w:p w14:paraId="0ABE9BB6" w14:textId="518C7129" w:rsidR="00730D5E" w:rsidRPr="00E64BB2" w:rsidRDefault="00730D5E" w:rsidP="00111F17">
            <w:pPr>
              <w:jc w:val="center"/>
              <w:rPr>
                <w:rFonts w:cs="Arial"/>
                <w:szCs w:val="20"/>
              </w:rPr>
            </w:pPr>
          </w:p>
        </w:tc>
        <w:tc>
          <w:tcPr>
            <w:tcW w:w="1868" w:type="dxa"/>
          </w:tcPr>
          <w:p w14:paraId="519E5493" w14:textId="77777777" w:rsidR="004C7F3B" w:rsidRDefault="00730D5E" w:rsidP="00111F17">
            <w:pPr>
              <w:jc w:val="center"/>
              <w:rPr>
                <w:color w:val="808080" w:themeColor="background1" w:themeShade="80"/>
              </w:rPr>
            </w:pPr>
            <w:r>
              <w:rPr>
                <w:color w:val="808080" w:themeColor="background1" w:themeShade="80"/>
              </w:rPr>
              <w:t>Opening Day</w:t>
            </w:r>
          </w:p>
          <w:p w14:paraId="4D6850FC" w14:textId="3581393E" w:rsidR="00730D5E" w:rsidRPr="00E64BB2" w:rsidRDefault="004C7F3B" w:rsidP="00111F17">
            <w:pPr>
              <w:jc w:val="center"/>
              <w:rPr>
                <w:rFonts w:cs="Arial"/>
                <w:szCs w:val="20"/>
              </w:rPr>
            </w:pPr>
            <w:r>
              <w:rPr>
                <w:color w:val="808080" w:themeColor="background1" w:themeShade="80"/>
              </w:rPr>
              <w:t>2022</w:t>
            </w:r>
            <w:r w:rsidR="00730D5E">
              <w:rPr>
                <w:color w:val="808080" w:themeColor="background1" w:themeShade="80"/>
              </w:rPr>
              <w:t xml:space="preserve"> </w:t>
            </w:r>
          </w:p>
        </w:tc>
      </w:tr>
      <w:tr w:rsidR="00730D5E" w:rsidRPr="00AF4252" w14:paraId="7E93F963" w14:textId="77777777" w:rsidTr="00202CA6">
        <w:trPr>
          <w:trHeight w:val="228"/>
        </w:trPr>
        <w:tc>
          <w:tcPr>
            <w:tcW w:w="2695" w:type="dxa"/>
            <w:vMerge/>
          </w:tcPr>
          <w:p w14:paraId="0F5912D8" w14:textId="77777777" w:rsidR="00730D5E" w:rsidRPr="00356956" w:rsidRDefault="00730D5E" w:rsidP="00111F17">
            <w:pPr>
              <w:rPr>
                <w:rFonts w:cs="Arial"/>
                <w:szCs w:val="20"/>
              </w:rPr>
            </w:pPr>
          </w:p>
        </w:tc>
        <w:tc>
          <w:tcPr>
            <w:tcW w:w="4436" w:type="dxa"/>
          </w:tcPr>
          <w:p w14:paraId="6734A888" w14:textId="20BF1E45" w:rsidR="00730D5E" w:rsidRPr="00E64BB2" w:rsidRDefault="00730D5E" w:rsidP="00111F17">
            <w:pPr>
              <w:rPr>
                <w:rFonts w:cs="Arial"/>
                <w:szCs w:val="20"/>
              </w:rPr>
            </w:pPr>
            <w:r w:rsidRPr="00356956">
              <w:rPr>
                <w:rFonts w:cs="Arial"/>
                <w:szCs w:val="20"/>
              </w:rPr>
              <w:t>Perform hypothetical-deductive reasoning; that is, given a particular situation, analyze relevant knowledge of principles and constraints to synthesize plausible solution(s).  (CHEM 240; ISLO5)</w:t>
            </w:r>
          </w:p>
        </w:tc>
        <w:tc>
          <w:tcPr>
            <w:tcW w:w="1867" w:type="dxa"/>
            <w:vMerge/>
          </w:tcPr>
          <w:p w14:paraId="6A324EDB" w14:textId="77777777" w:rsidR="00730D5E" w:rsidRPr="00E64BB2" w:rsidRDefault="00730D5E" w:rsidP="00111F17">
            <w:pPr>
              <w:jc w:val="center"/>
              <w:rPr>
                <w:rFonts w:cs="Arial"/>
                <w:szCs w:val="20"/>
              </w:rPr>
            </w:pPr>
          </w:p>
        </w:tc>
        <w:tc>
          <w:tcPr>
            <w:tcW w:w="1868" w:type="dxa"/>
          </w:tcPr>
          <w:p w14:paraId="282BC2F2" w14:textId="77777777" w:rsidR="00730D5E" w:rsidRDefault="00730D5E" w:rsidP="00111F17">
            <w:pPr>
              <w:jc w:val="center"/>
              <w:rPr>
                <w:color w:val="808080" w:themeColor="background1" w:themeShade="80"/>
              </w:rPr>
            </w:pPr>
            <w:r>
              <w:rPr>
                <w:color w:val="808080" w:themeColor="background1" w:themeShade="80"/>
              </w:rPr>
              <w:t xml:space="preserve">Opening Day </w:t>
            </w:r>
          </w:p>
          <w:p w14:paraId="27082584" w14:textId="134A944A" w:rsidR="004C7F3B" w:rsidRPr="00E64BB2" w:rsidRDefault="004C7F3B" w:rsidP="00111F17">
            <w:pPr>
              <w:jc w:val="center"/>
              <w:rPr>
                <w:rFonts w:cs="Arial"/>
                <w:szCs w:val="20"/>
              </w:rPr>
            </w:pPr>
            <w:r>
              <w:rPr>
                <w:color w:val="808080" w:themeColor="background1" w:themeShade="80"/>
              </w:rPr>
              <w:t>2022</w:t>
            </w:r>
          </w:p>
        </w:tc>
      </w:tr>
      <w:tr w:rsidR="00730D5E" w:rsidRPr="00AF4252" w14:paraId="020849DF" w14:textId="77777777" w:rsidTr="00356956">
        <w:trPr>
          <w:trHeight w:val="228"/>
        </w:trPr>
        <w:tc>
          <w:tcPr>
            <w:tcW w:w="2695" w:type="dxa"/>
            <w:vMerge w:val="restart"/>
          </w:tcPr>
          <w:p w14:paraId="13245BC2" w14:textId="77777777" w:rsidR="00730D5E" w:rsidRDefault="00730D5E" w:rsidP="00111F17">
            <w:pPr>
              <w:rPr>
                <w:rFonts w:cs="Arial"/>
                <w:szCs w:val="20"/>
              </w:rPr>
            </w:pPr>
            <w:r w:rsidRPr="00356956">
              <w:rPr>
                <w:rFonts w:cs="Arial"/>
                <w:szCs w:val="20"/>
              </w:rPr>
              <w:t>CHEM242 - ORGANIC CHEMISTRY II</w:t>
            </w:r>
          </w:p>
          <w:p w14:paraId="2609B064" w14:textId="2F582437" w:rsidR="00CC5C19" w:rsidRPr="005942CF" w:rsidRDefault="00CC5C19" w:rsidP="00111F17">
            <w:pPr>
              <w:rPr>
                <w:rFonts w:cs="Arial"/>
                <w:szCs w:val="20"/>
              </w:rPr>
            </w:pPr>
            <w:r>
              <w:rPr>
                <w:rFonts w:cs="Arial"/>
                <w:szCs w:val="20"/>
              </w:rPr>
              <w:t>This course taught Spring only.</w:t>
            </w:r>
          </w:p>
        </w:tc>
        <w:tc>
          <w:tcPr>
            <w:tcW w:w="4436" w:type="dxa"/>
          </w:tcPr>
          <w:p w14:paraId="5CC0B143" w14:textId="5803BA4F" w:rsidR="00730D5E" w:rsidRPr="00E64BB2" w:rsidRDefault="00730D5E" w:rsidP="00111F17">
            <w:pPr>
              <w:rPr>
                <w:rFonts w:cs="Arial"/>
                <w:szCs w:val="20"/>
              </w:rPr>
            </w:pPr>
            <w:r w:rsidRPr="00356956">
              <w:rPr>
                <w:rFonts w:cs="Arial"/>
                <w:szCs w:val="20"/>
              </w:rPr>
              <w:t>Interpret laboratory results. Given data, students will quantify product yields and purity, which will then be used to plan future experiments. (CHEM 242; ISLO 6)</w:t>
            </w:r>
          </w:p>
        </w:tc>
        <w:tc>
          <w:tcPr>
            <w:tcW w:w="1867" w:type="dxa"/>
          </w:tcPr>
          <w:p w14:paraId="7F80B133" w14:textId="4FC24FAD" w:rsidR="00A0543A" w:rsidRDefault="00A0543A" w:rsidP="00A0543A">
            <w:pPr>
              <w:jc w:val="center"/>
              <w:rPr>
                <w:color w:val="808080" w:themeColor="background1" w:themeShade="80"/>
              </w:rPr>
            </w:pPr>
          </w:p>
          <w:p w14:paraId="68CC278E" w14:textId="7B1650EB" w:rsidR="00A0543A" w:rsidRDefault="00A0543A" w:rsidP="00A0543A">
            <w:pPr>
              <w:jc w:val="center"/>
              <w:rPr>
                <w:color w:val="808080" w:themeColor="background1" w:themeShade="80"/>
              </w:rPr>
            </w:pPr>
          </w:p>
          <w:p w14:paraId="222B3B83" w14:textId="49E62827" w:rsidR="00A0543A" w:rsidRPr="00A0543A" w:rsidRDefault="00A0543A" w:rsidP="00A0543A">
            <w:pPr>
              <w:jc w:val="center"/>
              <w:rPr>
                <w:color w:val="808080" w:themeColor="background1" w:themeShade="80"/>
              </w:rPr>
            </w:pPr>
            <w:r>
              <w:rPr>
                <w:color w:val="808080" w:themeColor="background1" w:themeShade="80"/>
              </w:rPr>
              <w:t>Spring 2022</w:t>
            </w:r>
          </w:p>
          <w:p w14:paraId="675D355F" w14:textId="661D5EF5" w:rsidR="00730D5E" w:rsidRPr="00E64BB2" w:rsidRDefault="00730D5E" w:rsidP="00111F17">
            <w:pPr>
              <w:jc w:val="center"/>
              <w:rPr>
                <w:rFonts w:cs="Arial"/>
                <w:szCs w:val="20"/>
              </w:rPr>
            </w:pPr>
          </w:p>
        </w:tc>
        <w:tc>
          <w:tcPr>
            <w:tcW w:w="1868" w:type="dxa"/>
          </w:tcPr>
          <w:p w14:paraId="1B94FDB6" w14:textId="7943ECD1" w:rsidR="00730D5E" w:rsidRDefault="00730D5E" w:rsidP="00111F17">
            <w:pPr>
              <w:jc w:val="center"/>
              <w:rPr>
                <w:color w:val="808080" w:themeColor="background1" w:themeShade="80"/>
              </w:rPr>
            </w:pPr>
            <w:r>
              <w:rPr>
                <w:color w:val="808080" w:themeColor="background1" w:themeShade="80"/>
              </w:rPr>
              <w:t xml:space="preserve">Opening Day </w:t>
            </w:r>
          </w:p>
          <w:p w14:paraId="02195E0A" w14:textId="22394EEC" w:rsidR="00A0543A" w:rsidRDefault="00A0543A" w:rsidP="00111F17">
            <w:pPr>
              <w:jc w:val="center"/>
              <w:rPr>
                <w:color w:val="808080" w:themeColor="background1" w:themeShade="80"/>
              </w:rPr>
            </w:pPr>
          </w:p>
          <w:p w14:paraId="0B956A70" w14:textId="0FF69AAE" w:rsidR="00A0543A" w:rsidRPr="00E64BB2" w:rsidRDefault="00A0543A" w:rsidP="00111F17">
            <w:pPr>
              <w:jc w:val="center"/>
              <w:rPr>
                <w:rFonts w:cs="Arial"/>
                <w:szCs w:val="20"/>
              </w:rPr>
            </w:pPr>
            <w:r>
              <w:rPr>
                <w:color w:val="808080" w:themeColor="background1" w:themeShade="80"/>
              </w:rPr>
              <w:t>Opening Day Fall 2022</w:t>
            </w:r>
          </w:p>
          <w:p w14:paraId="7DD57C23" w14:textId="33388D64" w:rsidR="00730D5E" w:rsidRPr="00E64BB2" w:rsidRDefault="00730D5E" w:rsidP="00111F17">
            <w:pPr>
              <w:jc w:val="center"/>
              <w:rPr>
                <w:rFonts w:cs="Arial"/>
                <w:szCs w:val="20"/>
              </w:rPr>
            </w:pPr>
          </w:p>
        </w:tc>
      </w:tr>
      <w:tr w:rsidR="00730D5E" w:rsidRPr="00AF4252" w14:paraId="258F18E2" w14:textId="77777777" w:rsidTr="00202CA6">
        <w:trPr>
          <w:trHeight w:val="228"/>
        </w:trPr>
        <w:tc>
          <w:tcPr>
            <w:tcW w:w="2695" w:type="dxa"/>
            <w:vMerge/>
          </w:tcPr>
          <w:p w14:paraId="48CFAFD9" w14:textId="77777777" w:rsidR="00730D5E" w:rsidRPr="00356956" w:rsidRDefault="00730D5E" w:rsidP="00111F17">
            <w:pPr>
              <w:rPr>
                <w:rFonts w:cs="Arial"/>
                <w:szCs w:val="20"/>
              </w:rPr>
            </w:pPr>
          </w:p>
        </w:tc>
        <w:tc>
          <w:tcPr>
            <w:tcW w:w="4436" w:type="dxa"/>
          </w:tcPr>
          <w:p w14:paraId="629A053A" w14:textId="1B645029" w:rsidR="00730D5E" w:rsidRPr="00E64BB2" w:rsidRDefault="00730D5E" w:rsidP="00111F17">
            <w:pPr>
              <w:rPr>
                <w:rFonts w:cs="Arial"/>
                <w:szCs w:val="20"/>
              </w:rPr>
            </w:pPr>
            <w:r w:rsidRPr="00356956">
              <w:rPr>
                <w:rFonts w:cs="Arial"/>
                <w:szCs w:val="20"/>
              </w:rPr>
              <w:t>Perform hypothetical-deductive reasoning; that is, given a particular situation, analyze relevant knowledge of principles and constraints to synthesize plausible solution(s). (CHEM 242; ISLO 5)</w:t>
            </w:r>
          </w:p>
        </w:tc>
        <w:tc>
          <w:tcPr>
            <w:tcW w:w="1867" w:type="dxa"/>
          </w:tcPr>
          <w:p w14:paraId="3EF3CCE9" w14:textId="6C7773B1" w:rsidR="00730D5E" w:rsidRPr="00E64BB2" w:rsidRDefault="00730D5E" w:rsidP="00805861">
            <w:pPr>
              <w:jc w:val="center"/>
              <w:rPr>
                <w:rFonts w:cs="Arial"/>
                <w:szCs w:val="20"/>
              </w:rPr>
            </w:pPr>
          </w:p>
          <w:p w14:paraId="02175AA7" w14:textId="77777777" w:rsidR="00730D5E" w:rsidRDefault="00730D5E" w:rsidP="00111F17">
            <w:pPr>
              <w:jc w:val="center"/>
              <w:rPr>
                <w:rFonts w:cs="Arial"/>
                <w:szCs w:val="20"/>
              </w:rPr>
            </w:pPr>
          </w:p>
          <w:p w14:paraId="54FD73DC" w14:textId="77777777" w:rsidR="00A0543A" w:rsidRPr="00A0543A" w:rsidRDefault="00A0543A" w:rsidP="00A0543A">
            <w:pPr>
              <w:jc w:val="center"/>
              <w:rPr>
                <w:color w:val="808080" w:themeColor="background1" w:themeShade="80"/>
              </w:rPr>
            </w:pPr>
            <w:r>
              <w:rPr>
                <w:color w:val="808080" w:themeColor="background1" w:themeShade="80"/>
              </w:rPr>
              <w:t>Spring 2022</w:t>
            </w:r>
          </w:p>
          <w:p w14:paraId="49C76367" w14:textId="1FEA7F03" w:rsidR="00A0543A" w:rsidRPr="00E64BB2" w:rsidRDefault="00A0543A" w:rsidP="00111F17">
            <w:pPr>
              <w:jc w:val="center"/>
              <w:rPr>
                <w:rFonts w:cs="Arial"/>
                <w:szCs w:val="20"/>
              </w:rPr>
            </w:pPr>
          </w:p>
        </w:tc>
        <w:tc>
          <w:tcPr>
            <w:tcW w:w="1868" w:type="dxa"/>
          </w:tcPr>
          <w:p w14:paraId="2A08D193" w14:textId="3DE108A9" w:rsidR="00730D5E" w:rsidRPr="00E64BB2" w:rsidRDefault="00730D5E" w:rsidP="00805861">
            <w:pPr>
              <w:jc w:val="center"/>
              <w:rPr>
                <w:rFonts w:cs="Arial"/>
                <w:szCs w:val="20"/>
              </w:rPr>
            </w:pPr>
            <w:r>
              <w:rPr>
                <w:color w:val="808080" w:themeColor="background1" w:themeShade="80"/>
              </w:rPr>
              <w:t xml:space="preserve">Opening Day </w:t>
            </w:r>
          </w:p>
          <w:p w14:paraId="3142FD82" w14:textId="77777777" w:rsidR="00730D5E" w:rsidRDefault="00730D5E" w:rsidP="00111F17">
            <w:pPr>
              <w:jc w:val="center"/>
              <w:rPr>
                <w:rFonts w:cs="Arial"/>
                <w:szCs w:val="20"/>
              </w:rPr>
            </w:pPr>
          </w:p>
          <w:p w14:paraId="72041F7E" w14:textId="77777777" w:rsidR="00A0543A" w:rsidRPr="00E64BB2" w:rsidRDefault="00A0543A" w:rsidP="00A0543A">
            <w:pPr>
              <w:jc w:val="center"/>
              <w:rPr>
                <w:rFonts w:cs="Arial"/>
                <w:szCs w:val="20"/>
              </w:rPr>
            </w:pPr>
            <w:r>
              <w:rPr>
                <w:color w:val="808080" w:themeColor="background1" w:themeShade="80"/>
              </w:rPr>
              <w:t>Opening Day Fall 2022</w:t>
            </w:r>
          </w:p>
          <w:p w14:paraId="013D3E63" w14:textId="709578AA" w:rsidR="00A0543A" w:rsidRPr="00E64BB2" w:rsidRDefault="00A0543A" w:rsidP="00111F17">
            <w:pPr>
              <w:jc w:val="center"/>
              <w:rPr>
                <w:rFonts w:cs="Arial"/>
                <w:szCs w:val="20"/>
              </w:rPr>
            </w:pPr>
          </w:p>
        </w:tc>
      </w:tr>
      <w:tr w:rsidR="00730D5E" w:rsidRPr="00AF4252" w14:paraId="116A883D" w14:textId="77777777" w:rsidTr="00356956">
        <w:trPr>
          <w:trHeight w:val="152"/>
        </w:trPr>
        <w:tc>
          <w:tcPr>
            <w:tcW w:w="2695" w:type="dxa"/>
            <w:vMerge w:val="restart"/>
          </w:tcPr>
          <w:p w14:paraId="3580F00C" w14:textId="5185FDB3" w:rsidR="00730D5E" w:rsidRPr="005942CF" w:rsidRDefault="00730D5E" w:rsidP="00111F17">
            <w:pPr>
              <w:rPr>
                <w:rFonts w:cs="Arial"/>
                <w:szCs w:val="20"/>
              </w:rPr>
            </w:pPr>
            <w:r w:rsidRPr="00356956">
              <w:rPr>
                <w:rFonts w:cs="Arial"/>
                <w:szCs w:val="20"/>
              </w:rPr>
              <w:t>CHEM250 - ANALYTICAL CHEMISTRY</w:t>
            </w:r>
          </w:p>
        </w:tc>
        <w:tc>
          <w:tcPr>
            <w:tcW w:w="4436" w:type="dxa"/>
          </w:tcPr>
          <w:p w14:paraId="2E85CC76" w14:textId="1633C432" w:rsidR="00730D5E" w:rsidRPr="00E64BB2" w:rsidRDefault="00730D5E" w:rsidP="00111F17">
            <w:pPr>
              <w:rPr>
                <w:rFonts w:cs="Arial"/>
                <w:szCs w:val="20"/>
              </w:rPr>
            </w:pPr>
            <w:r w:rsidRPr="00356956">
              <w:rPr>
                <w:rFonts w:cs="Arial"/>
                <w:szCs w:val="20"/>
              </w:rPr>
              <w:t>Interpret laboratory results. Given data, students will quantify product yields and purity, which will then be used to plan future experiments. (CHEM250; ISLO6)</w:t>
            </w:r>
          </w:p>
        </w:tc>
        <w:tc>
          <w:tcPr>
            <w:tcW w:w="1867" w:type="dxa"/>
          </w:tcPr>
          <w:p w14:paraId="1538D56C" w14:textId="3D9E30F5" w:rsidR="00730D5E" w:rsidRDefault="00730D5E" w:rsidP="00805861">
            <w:pPr>
              <w:jc w:val="center"/>
              <w:rPr>
                <w:color w:val="808080" w:themeColor="background1" w:themeShade="80"/>
              </w:rPr>
            </w:pPr>
          </w:p>
          <w:p w14:paraId="2CB8743A" w14:textId="3B4FAF49" w:rsidR="00A33CAA" w:rsidRDefault="00A33CAA" w:rsidP="00805861">
            <w:pPr>
              <w:jc w:val="center"/>
              <w:rPr>
                <w:color w:val="808080" w:themeColor="background1" w:themeShade="80"/>
              </w:rPr>
            </w:pPr>
          </w:p>
          <w:p w14:paraId="7B04600D" w14:textId="71E5DF6F" w:rsidR="00A33CAA" w:rsidRDefault="00A33CAA" w:rsidP="00805861">
            <w:pPr>
              <w:jc w:val="center"/>
              <w:rPr>
                <w:color w:val="808080" w:themeColor="background1" w:themeShade="80"/>
              </w:rPr>
            </w:pPr>
          </w:p>
          <w:p w14:paraId="1AB9AA53" w14:textId="0062AEFA" w:rsidR="00A33CAA" w:rsidRPr="00E64BB2" w:rsidRDefault="00A33CAA" w:rsidP="00805861">
            <w:pPr>
              <w:jc w:val="center"/>
              <w:rPr>
                <w:rFonts w:cs="Arial"/>
                <w:szCs w:val="20"/>
              </w:rPr>
            </w:pPr>
            <w:r>
              <w:rPr>
                <w:color w:val="808080" w:themeColor="background1" w:themeShade="80"/>
              </w:rPr>
              <w:t>Spring 2022</w:t>
            </w:r>
          </w:p>
          <w:p w14:paraId="607211FB" w14:textId="77777777" w:rsidR="00730D5E" w:rsidRDefault="00730D5E" w:rsidP="00111F17">
            <w:pPr>
              <w:jc w:val="center"/>
              <w:rPr>
                <w:rFonts w:cs="Arial"/>
                <w:szCs w:val="20"/>
              </w:rPr>
            </w:pPr>
          </w:p>
          <w:p w14:paraId="5E018503" w14:textId="2339189D" w:rsidR="00A0543A" w:rsidRPr="00E64BB2" w:rsidRDefault="00A0543A" w:rsidP="00111F17">
            <w:pPr>
              <w:jc w:val="center"/>
              <w:rPr>
                <w:rFonts w:cs="Arial"/>
                <w:szCs w:val="20"/>
              </w:rPr>
            </w:pPr>
          </w:p>
        </w:tc>
        <w:tc>
          <w:tcPr>
            <w:tcW w:w="1868" w:type="dxa"/>
          </w:tcPr>
          <w:p w14:paraId="4060559E" w14:textId="7D16033F" w:rsidR="00730D5E" w:rsidRPr="00E64BB2" w:rsidRDefault="00730D5E" w:rsidP="00805861">
            <w:pPr>
              <w:jc w:val="center"/>
              <w:rPr>
                <w:rFonts w:cs="Arial"/>
                <w:szCs w:val="20"/>
              </w:rPr>
            </w:pPr>
            <w:r>
              <w:rPr>
                <w:color w:val="808080" w:themeColor="background1" w:themeShade="80"/>
              </w:rPr>
              <w:t xml:space="preserve">Opening Day </w:t>
            </w:r>
          </w:p>
          <w:p w14:paraId="631A88FB" w14:textId="77777777" w:rsidR="00730D5E" w:rsidRDefault="00730D5E" w:rsidP="00111F17">
            <w:pPr>
              <w:jc w:val="center"/>
              <w:rPr>
                <w:rFonts w:cs="Arial"/>
                <w:szCs w:val="20"/>
              </w:rPr>
            </w:pPr>
          </w:p>
          <w:p w14:paraId="0C0603AB" w14:textId="77777777" w:rsidR="00A33CAA" w:rsidRPr="00E64BB2" w:rsidRDefault="00A33CAA" w:rsidP="00A33CAA">
            <w:pPr>
              <w:jc w:val="center"/>
              <w:rPr>
                <w:rFonts w:cs="Arial"/>
                <w:szCs w:val="20"/>
              </w:rPr>
            </w:pPr>
            <w:r>
              <w:rPr>
                <w:color w:val="808080" w:themeColor="background1" w:themeShade="80"/>
              </w:rPr>
              <w:t>Opening Day Fall 2022</w:t>
            </w:r>
          </w:p>
          <w:p w14:paraId="7B589C21" w14:textId="03E77FB2" w:rsidR="00A33CAA" w:rsidRPr="00E64BB2" w:rsidRDefault="00A33CAA" w:rsidP="00111F17">
            <w:pPr>
              <w:jc w:val="center"/>
              <w:rPr>
                <w:rFonts w:cs="Arial"/>
                <w:szCs w:val="20"/>
              </w:rPr>
            </w:pPr>
          </w:p>
        </w:tc>
      </w:tr>
      <w:tr w:rsidR="00730D5E" w:rsidRPr="00AF4252" w14:paraId="1705F425" w14:textId="77777777" w:rsidTr="00202CA6">
        <w:trPr>
          <w:trHeight w:val="152"/>
        </w:trPr>
        <w:tc>
          <w:tcPr>
            <w:tcW w:w="2695" w:type="dxa"/>
            <w:vMerge/>
          </w:tcPr>
          <w:p w14:paraId="25A881FB" w14:textId="77777777" w:rsidR="00730D5E" w:rsidRPr="00356956" w:rsidRDefault="00730D5E" w:rsidP="00111F17">
            <w:pPr>
              <w:rPr>
                <w:rFonts w:cs="Arial"/>
                <w:szCs w:val="20"/>
              </w:rPr>
            </w:pPr>
          </w:p>
        </w:tc>
        <w:tc>
          <w:tcPr>
            <w:tcW w:w="4436" w:type="dxa"/>
          </w:tcPr>
          <w:p w14:paraId="4C8F49D5" w14:textId="143711EF" w:rsidR="00730D5E" w:rsidRPr="00E64BB2" w:rsidRDefault="00730D5E" w:rsidP="00111F17">
            <w:pPr>
              <w:rPr>
                <w:rFonts w:cs="Arial"/>
                <w:szCs w:val="20"/>
              </w:rPr>
            </w:pPr>
            <w:r w:rsidRPr="00356956">
              <w:rPr>
                <w:rFonts w:cs="Arial"/>
                <w:szCs w:val="20"/>
              </w:rPr>
              <w:t>Perform hypothetical-deductive reasoning; that is, given a particular situation, analyze relevant knowledge of principles and constraints to synthesize plausible solution(s). (CHEM250; ISLO5)</w:t>
            </w:r>
          </w:p>
        </w:tc>
        <w:tc>
          <w:tcPr>
            <w:tcW w:w="1867" w:type="dxa"/>
          </w:tcPr>
          <w:p w14:paraId="7B63A301" w14:textId="78C8F0F4" w:rsidR="00730D5E" w:rsidRPr="00E64BB2" w:rsidRDefault="00730D5E" w:rsidP="00805861">
            <w:pPr>
              <w:jc w:val="center"/>
              <w:rPr>
                <w:rFonts w:cs="Arial"/>
                <w:szCs w:val="20"/>
              </w:rPr>
            </w:pPr>
          </w:p>
          <w:p w14:paraId="77B9A347" w14:textId="77777777" w:rsidR="00730D5E" w:rsidRDefault="00730D5E" w:rsidP="00111F17">
            <w:pPr>
              <w:jc w:val="center"/>
              <w:rPr>
                <w:rFonts w:cs="Arial"/>
                <w:szCs w:val="20"/>
              </w:rPr>
            </w:pPr>
          </w:p>
          <w:p w14:paraId="21552BE7" w14:textId="77777777" w:rsidR="00A33CAA" w:rsidRDefault="00A33CAA" w:rsidP="00111F17">
            <w:pPr>
              <w:jc w:val="center"/>
              <w:rPr>
                <w:rFonts w:cs="Arial"/>
                <w:szCs w:val="20"/>
              </w:rPr>
            </w:pPr>
          </w:p>
          <w:p w14:paraId="5B81F5B6" w14:textId="77777777" w:rsidR="00A33CAA" w:rsidRPr="00E64BB2" w:rsidRDefault="00A33CAA" w:rsidP="00A33CAA">
            <w:pPr>
              <w:jc w:val="center"/>
              <w:rPr>
                <w:rFonts w:cs="Arial"/>
                <w:szCs w:val="20"/>
              </w:rPr>
            </w:pPr>
            <w:r>
              <w:rPr>
                <w:color w:val="808080" w:themeColor="background1" w:themeShade="80"/>
              </w:rPr>
              <w:t>Spring 2022</w:t>
            </w:r>
          </w:p>
          <w:p w14:paraId="30104D71" w14:textId="27B9E364" w:rsidR="00A33CAA" w:rsidRPr="00E64BB2" w:rsidRDefault="00A33CAA" w:rsidP="00111F17">
            <w:pPr>
              <w:jc w:val="center"/>
              <w:rPr>
                <w:rFonts w:cs="Arial"/>
                <w:szCs w:val="20"/>
              </w:rPr>
            </w:pPr>
          </w:p>
        </w:tc>
        <w:tc>
          <w:tcPr>
            <w:tcW w:w="1868" w:type="dxa"/>
          </w:tcPr>
          <w:p w14:paraId="387153D3" w14:textId="50878F82" w:rsidR="00730D5E" w:rsidRPr="00E64BB2" w:rsidRDefault="00730D5E" w:rsidP="00805861">
            <w:pPr>
              <w:jc w:val="center"/>
              <w:rPr>
                <w:rFonts w:cs="Arial"/>
                <w:szCs w:val="20"/>
              </w:rPr>
            </w:pPr>
            <w:r>
              <w:rPr>
                <w:color w:val="808080" w:themeColor="background1" w:themeShade="80"/>
              </w:rPr>
              <w:t xml:space="preserve">Opening Day </w:t>
            </w:r>
          </w:p>
          <w:p w14:paraId="44125B1E" w14:textId="77777777" w:rsidR="00730D5E" w:rsidRDefault="00730D5E" w:rsidP="00111F17">
            <w:pPr>
              <w:jc w:val="center"/>
              <w:rPr>
                <w:rFonts w:cs="Arial"/>
                <w:szCs w:val="20"/>
              </w:rPr>
            </w:pPr>
          </w:p>
          <w:p w14:paraId="0F3E79E0" w14:textId="77777777" w:rsidR="00A33CAA" w:rsidRPr="00E64BB2" w:rsidRDefault="00A33CAA" w:rsidP="00A33CAA">
            <w:pPr>
              <w:jc w:val="center"/>
              <w:rPr>
                <w:rFonts w:cs="Arial"/>
                <w:szCs w:val="20"/>
              </w:rPr>
            </w:pPr>
            <w:r>
              <w:rPr>
                <w:color w:val="808080" w:themeColor="background1" w:themeShade="80"/>
              </w:rPr>
              <w:t>Opening Day Fall 2022</w:t>
            </w:r>
          </w:p>
          <w:p w14:paraId="7C77B274" w14:textId="5DC75B9C" w:rsidR="00A33CAA" w:rsidRPr="00E64BB2" w:rsidRDefault="00A33CAA" w:rsidP="00111F17">
            <w:pPr>
              <w:jc w:val="center"/>
              <w:rPr>
                <w:rFonts w:cs="Arial"/>
                <w:szCs w:val="20"/>
              </w:rPr>
            </w:pPr>
          </w:p>
        </w:tc>
      </w:tr>
      <w:tr w:rsidR="00730D5E" w:rsidRPr="00AF4252" w14:paraId="01CF97B2" w14:textId="77777777" w:rsidTr="00202CA6">
        <w:trPr>
          <w:trHeight w:val="152"/>
        </w:trPr>
        <w:tc>
          <w:tcPr>
            <w:tcW w:w="2695" w:type="dxa"/>
            <w:vMerge/>
          </w:tcPr>
          <w:p w14:paraId="5A73E769" w14:textId="77777777" w:rsidR="00730D5E" w:rsidRPr="00356956" w:rsidRDefault="00730D5E" w:rsidP="00111F17">
            <w:pPr>
              <w:rPr>
                <w:rFonts w:cs="Arial"/>
                <w:szCs w:val="20"/>
              </w:rPr>
            </w:pPr>
          </w:p>
        </w:tc>
        <w:tc>
          <w:tcPr>
            <w:tcW w:w="4436" w:type="dxa"/>
          </w:tcPr>
          <w:p w14:paraId="2B819B49" w14:textId="00D55202" w:rsidR="00730D5E" w:rsidRPr="00E64BB2" w:rsidRDefault="00730D5E" w:rsidP="00111F17">
            <w:pPr>
              <w:rPr>
                <w:rFonts w:cs="Arial"/>
                <w:szCs w:val="20"/>
              </w:rPr>
            </w:pPr>
            <w:r w:rsidRPr="00356956">
              <w:rPr>
                <w:rFonts w:cs="Arial"/>
                <w:szCs w:val="20"/>
              </w:rPr>
              <w:t>Perform laboratory techniques correctly using appropriate safety procedures. Analyze the results of laboratory experiments, evaluate sources of error, synthesize this information, and express it clearly in written laboratory reports. (CHEM 250)</w:t>
            </w:r>
          </w:p>
        </w:tc>
        <w:tc>
          <w:tcPr>
            <w:tcW w:w="1867" w:type="dxa"/>
          </w:tcPr>
          <w:p w14:paraId="1A8746FF" w14:textId="4FD0CB8F" w:rsidR="00730D5E" w:rsidRPr="00E64BB2" w:rsidRDefault="00730D5E" w:rsidP="00805861">
            <w:pPr>
              <w:jc w:val="center"/>
              <w:rPr>
                <w:rFonts w:cs="Arial"/>
                <w:szCs w:val="20"/>
              </w:rPr>
            </w:pPr>
          </w:p>
          <w:p w14:paraId="07373B6A" w14:textId="77777777" w:rsidR="00730D5E" w:rsidRDefault="00730D5E" w:rsidP="00111F17">
            <w:pPr>
              <w:jc w:val="center"/>
              <w:rPr>
                <w:rFonts w:cs="Arial"/>
                <w:szCs w:val="20"/>
              </w:rPr>
            </w:pPr>
          </w:p>
          <w:p w14:paraId="2ADDEF5B" w14:textId="77777777" w:rsidR="00A33CAA" w:rsidRDefault="00A33CAA" w:rsidP="00111F17">
            <w:pPr>
              <w:jc w:val="center"/>
              <w:rPr>
                <w:rFonts w:cs="Arial"/>
                <w:szCs w:val="20"/>
              </w:rPr>
            </w:pPr>
          </w:p>
          <w:p w14:paraId="1F343D05" w14:textId="77777777" w:rsidR="00A33CAA" w:rsidRPr="00E64BB2" w:rsidRDefault="00A33CAA" w:rsidP="00A33CAA">
            <w:pPr>
              <w:jc w:val="center"/>
              <w:rPr>
                <w:rFonts w:cs="Arial"/>
                <w:szCs w:val="20"/>
              </w:rPr>
            </w:pPr>
            <w:r>
              <w:rPr>
                <w:color w:val="808080" w:themeColor="background1" w:themeShade="80"/>
              </w:rPr>
              <w:t>Spring 2022</w:t>
            </w:r>
          </w:p>
          <w:p w14:paraId="262F07D4" w14:textId="6CEF13F7" w:rsidR="00A33CAA" w:rsidRPr="00E64BB2" w:rsidRDefault="00A33CAA" w:rsidP="00111F17">
            <w:pPr>
              <w:jc w:val="center"/>
              <w:rPr>
                <w:rFonts w:cs="Arial"/>
                <w:szCs w:val="20"/>
              </w:rPr>
            </w:pPr>
          </w:p>
        </w:tc>
        <w:tc>
          <w:tcPr>
            <w:tcW w:w="1868" w:type="dxa"/>
          </w:tcPr>
          <w:p w14:paraId="35FDA2CF" w14:textId="77777777" w:rsidR="00730D5E" w:rsidRDefault="00730D5E" w:rsidP="00111F17">
            <w:pPr>
              <w:jc w:val="center"/>
              <w:rPr>
                <w:rFonts w:cs="Arial"/>
                <w:szCs w:val="20"/>
              </w:rPr>
            </w:pPr>
          </w:p>
          <w:p w14:paraId="5E5BBB6F" w14:textId="77777777" w:rsidR="00A33CAA" w:rsidRPr="00E64BB2" w:rsidRDefault="00A33CAA" w:rsidP="00A33CAA">
            <w:pPr>
              <w:jc w:val="center"/>
              <w:rPr>
                <w:rFonts w:cs="Arial"/>
                <w:szCs w:val="20"/>
              </w:rPr>
            </w:pPr>
            <w:r>
              <w:rPr>
                <w:color w:val="808080" w:themeColor="background1" w:themeShade="80"/>
              </w:rPr>
              <w:t>Opening Day Fall 2022</w:t>
            </w:r>
          </w:p>
          <w:p w14:paraId="754C0E5A" w14:textId="6AD63008" w:rsidR="00A33CAA" w:rsidRPr="00E64BB2" w:rsidRDefault="00A33CAA" w:rsidP="00111F17">
            <w:pPr>
              <w:jc w:val="center"/>
              <w:rPr>
                <w:rFonts w:cs="Arial"/>
                <w:szCs w:val="20"/>
              </w:rPr>
            </w:pPr>
          </w:p>
        </w:tc>
      </w:tr>
      <w:tr w:rsidR="00730D5E" w:rsidRPr="00AF4252" w14:paraId="33CB1BB3" w14:textId="77777777" w:rsidTr="00202CA6">
        <w:trPr>
          <w:trHeight w:val="233"/>
        </w:trPr>
        <w:tc>
          <w:tcPr>
            <w:tcW w:w="2695" w:type="dxa"/>
          </w:tcPr>
          <w:p w14:paraId="6FC45F63" w14:textId="62334DD0" w:rsidR="00730D5E" w:rsidRPr="005942CF" w:rsidRDefault="00730D5E" w:rsidP="00111F17">
            <w:pPr>
              <w:rPr>
                <w:rFonts w:cs="Arial"/>
                <w:szCs w:val="20"/>
              </w:rPr>
            </w:pPr>
            <w:r w:rsidRPr="00356956">
              <w:rPr>
                <w:rFonts w:cs="Arial"/>
                <w:szCs w:val="20"/>
              </w:rPr>
              <w:t>CHEM299 - INDEPENDENT STUD</w:t>
            </w:r>
            <w:r w:rsidR="004C7F3B">
              <w:rPr>
                <w:rFonts w:cs="Arial"/>
                <w:szCs w:val="20"/>
              </w:rPr>
              <w:t>Y</w:t>
            </w:r>
          </w:p>
        </w:tc>
        <w:tc>
          <w:tcPr>
            <w:tcW w:w="4436" w:type="dxa"/>
          </w:tcPr>
          <w:p w14:paraId="5B8C4D7A" w14:textId="41BB3568" w:rsidR="00730D5E" w:rsidRPr="00E64BB2" w:rsidRDefault="00730D5E" w:rsidP="00111F17">
            <w:pPr>
              <w:rPr>
                <w:rFonts w:cs="Arial"/>
                <w:szCs w:val="20"/>
              </w:rPr>
            </w:pPr>
            <w:r>
              <w:rPr>
                <w:rFonts w:cs="Arial"/>
                <w:szCs w:val="20"/>
              </w:rPr>
              <w:t>No SLOs defined.</w:t>
            </w:r>
          </w:p>
        </w:tc>
        <w:tc>
          <w:tcPr>
            <w:tcW w:w="1867" w:type="dxa"/>
          </w:tcPr>
          <w:p w14:paraId="2F2A88E0" w14:textId="2D8606F7" w:rsidR="00730D5E" w:rsidRPr="00E64BB2" w:rsidRDefault="00730D5E" w:rsidP="00111F17">
            <w:pPr>
              <w:jc w:val="center"/>
              <w:rPr>
                <w:rFonts w:cs="Arial"/>
                <w:szCs w:val="20"/>
              </w:rPr>
            </w:pPr>
            <w:r>
              <w:rPr>
                <w:color w:val="808080" w:themeColor="background1" w:themeShade="80"/>
              </w:rPr>
              <w:t>N/A</w:t>
            </w:r>
          </w:p>
          <w:p w14:paraId="30852C8B" w14:textId="77777777" w:rsidR="00730D5E" w:rsidRPr="00E64BB2" w:rsidRDefault="00730D5E" w:rsidP="00111F17">
            <w:pPr>
              <w:jc w:val="center"/>
              <w:rPr>
                <w:rFonts w:cs="Arial"/>
                <w:szCs w:val="20"/>
              </w:rPr>
            </w:pPr>
          </w:p>
        </w:tc>
        <w:tc>
          <w:tcPr>
            <w:tcW w:w="1868" w:type="dxa"/>
          </w:tcPr>
          <w:p w14:paraId="75EBE411" w14:textId="2F279D32" w:rsidR="00A33CAA" w:rsidRDefault="00730D5E" w:rsidP="004C7F3B">
            <w:pPr>
              <w:jc w:val="center"/>
              <w:rPr>
                <w:color w:val="808080" w:themeColor="background1" w:themeShade="80"/>
              </w:rPr>
            </w:pPr>
            <w:r>
              <w:rPr>
                <w:color w:val="808080" w:themeColor="background1" w:themeShade="80"/>
              </w:rPr>
              <w:t>N/A</w:t>
            </w:r>
          </w:p>
          <w:p w14:paraId="2213F11B" w14:textId="653CFDBA" w:rsidR="00A33CAA" w:rsidRDefault="00A33CAA" w:rsidP="004C7F3B">
            <w:pPr>
              <w:rPr>
                <w:color w:val="808080" w:themeColor="background1" w:themeShade="80"/>
              </w:rPr>
            </w:pPr>
          </w:p>
          <w:p w14:paraId="6FDEA840" w14:textId="77777777" w:rsidR="004C7F3B" w:rsidRDefault="004C7F3B" w:rsidP="004C7F3B">
            <w:pPr>
              <w:rPr>
                <w:color w:val="808080" w:themeColor="background1" w:themeShade="80"/>
              </w:rPr>
            </w:pPr>
          </w:p>
          <w:p w14:paraId="000AA791" w14:textId="77777777" w:rsidR="00730D5E" w:rsidRPr="00E64BB2" w:rsidRDefault="00730D5E" w:rsidP="004C7F3B">
            <w:pPr>
              <w:rPr>
                <w:rFonts w:cs="Arial"/>
                <w:szCs w:val="20"/>
              </w:rPr>
            </w:pPr>
          </w:p>
        </w:tc>
      </w:tr>
      <w:tr w:rsidR="00730D5E" w:rsidRPr="00AF4252" w14:paraId="27D54233" w14:textId="77777777" w:rsidTr="00202CA6">
        <w:trPr>
          <w:trHeight w:val="480"/>
        </w:trPr>
        <w:tc>
          <w:tcPr>
            <w:tcW w:w="10866" w:type="dxa"/>
            <w:gridSpan w:val="4"/>
            <w:shd w:val="clear" w:color="auto" w:fill="595959" w:themeFill="text1" w:themeFillTint="A6"/>
          </w:tcPr>
          <w:p w14:paraId="27C41137" w14:textId="77777777" w:rsidR="00730D5E" w:rsidRPr="00E64BB2" w:rsidRDefault="00730D5E" w:rsidP="00111F17">
            <w:pPr>
              <w:jc w:val="center"/>
              <w:rPr>
                <w:rFonts w:cs="Arial"/>
                <w:szCs w:val="20"/>
              </w:rPr>
            </w:pPr>
          </w:p>
        </w:tc>
      </w:tr>
      <w:tr w:rsidR="00730D5E" w:rsidRPr="00AF4252" w14:paraId="0F1A9D91" w14:textId="77777777" w:rsidTr="00202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3B59627D" w14:textId="77777777" w:rsidR="00730D5E" w:rsidRPr="00AF4252" w:rsidRDefault="00730D5E" w:rsidP="00111F17">
            <w:pPr>
              <w:jc w:val="center"/>
              <w:rPr>
                <w:b/>
                <w:szCs w:val="20"/>
              </w:rPr>
            </w:pPr>
            <w:r w:rsidRPr="00AF4252">
              <w:rPr>
                <w:b/>
                <w:szCs w:val="20"/>
              </w:rPr>
              <w:t>Program</w:t>
            </w:r>
          </w:p>
        </w:tc>
        <w:tc>
          <w:tcPr>
            <w:tcW w:w="4436" w:type="dxa"/>
          </w:tcPr>
          <w:p w14:paraId="6F242595" w14:textId="77777777" w:rsidR="00730D5E" w:rsidRPr="00AF4252" w:rsidRDefault="00730D5E" w:rsidP="00111F17">
            <w:pPr>
              <w:jc w:val="center"/>
              <w:rPr>
                <w:b/>
                <w:szCs w:val="20"/>
              </w:rPr>
            </w:pPr>
            <w:r w:rsidRPr="00AF4252">
              <w:rPr>
                <w:b/>
                <w:szCs w:val="20"/>
              </w:rPr>
              <w:t>Program-Level Student Learning Outcome (PSLO)</w:t>
            </w:r>
          </w:p>
        </w:tc>
        <w:tc>
          <w:tcPr>
            <w:tcW w:w="1867" w:type="dxa"/>
          </w:tcPr>
          <w:p w14:paraId="58C2AC9B" w14:textId="48604613" w:rsidR="00730D5E" w:rsidRPr="00AF4252" w:rsidRDefault="00730D5E" w:rsidP="00A33CAA">
            <w:pPr>
              <w:jc w:val="center"/>
              <w:rPr>
                <w:b/>
                <w:sz w:val="16"/>
                <w:szCs w:val="16"/>
              </w:rPr>
            </w:pPr>
            <w:r>
              <w:rPr>
                <w:b/>
                <w:sz w:val="16"/>
                <w:szCs w:val="16"/>
              </w:rPr>
              <w:t>Measure/Collect Data</w:t>
            </w:r>
          </w:p>
        </w:tc>
        <w:tc>
          <w:tcPr>
            <w:tcW w:w="1868" w:type="dxa"/>
          </w:tcPr>
          <w:p w14:paraId="3F648A4E" w14:textId="77777777" w:rsidR="00730D5E" w:rsidRPr="00AF4252" w:rsidRDefault="00730D5E" w:rsidP="00111F17">
            <w:pPr>
              <w:jc w:val="center"/>
              <w:rPr>
                <w:b/>
                <w:sz w:val="16"/>
                <w:szCs w:val="16"/>
              </w:rPr>
            </w:pPr>
            <w:r>
              <w:rPr>
                <w:b/>
                <w:sz w:val="16"/>
                <w:szCs w:val="16"/>
              </w:rPr>
              <w:t>Discuss &amp; Plan</w:t>
            </w:r>
          </w:p>
        </w:tc>
      </w:tr>
      <w:tr w:rsidR="00A33CAA" w:rsidRPr="00AF4252" w14:paraId="740BB4C0" w14:textId="77777777" w:rsidTr="00FF5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0"/>
        </w:trPr>
        <w:tc>
          <w:tcPr>
            <w:tcW w:w="2695" w:type="dxa"/>
          </w:tcPr>
          <w:p w14:paraId="5CA18576" w14:textId="77777777" w:rsidR="00A33CAA" w:rsidRDefault="00A33CAA" w:rsidP="00111F17">
            <w:r>
              <w:t xml:space="preserve">Chemistry 01530 </w:t>
            </w:r>
          </w:p>
          <w:p w14:paraId="0F4D70FC" w14:textId="3B89E133" w:rsidR="00A33CAA" w:rsidRPr="00AF4252" w:rsidRDefault="00A33CAA" w:rsidP="00111F17">
            <w:r>
              <w:t>Associate in Science</w:t>
            </w:r>
          </w:p>
        </w:tc>
        <w:tc>
          <w:tcPr>
            <w:tcW w:w="4436" w:type="dxa"/>
          </w:tcPr>
          <w:p w14:paraId="28F42650" w14:textId="1F83DC1B" w:rsidR="00A33CAA" w:rsidRPr="00AF4252" w:rsidRDefault="00A33CAA" w:rsidP="00111F17">
            <w:pPr>
              <w:rPr>
                <w:rFonts w:ascii="Times" w:eastAsia="Times New Roman" w:hAnsi="Times"/>
                <w:szCs w:val="20"/>
                <w:lang w:eastAsia="en-US"/>
              </w:rPr>
            </w:pPr>
            <w:r w:rsidRPr="00E62A4A">
              <w:rPr>
                <w:rFonts w:ascii="Times" w:eastAsia="Times New Roman" w:hAnsi="Times"/>
                <w:szCs w:val="20"/>
                <w:lang w:eastAsia="en-US"/>
              </w:rPr>
              <w:t>Use quantitative reasoning to identify, analyze and solve quantitative problems.</w:t>
            </w:r>
          </w:p>
        </w:tc>
        <w:tc>
          <w:tcPr>
            <w:tcW w:w="1867" w:type="dxa"/>
          </w:tcPr>
          <w:p w14:paraId="1F9B127D" w14:textId="73FE4E81" w:rsidR="00A33CAA" w:rsidRDefault="005D2695" w:rsidP="00111F17">
            <w:pPr>
              <w:jc w:val="center"/>
            </w:pPr>
            <w:r>
              <w:t>--</w:t>
            </w:r>
          </w:p>
          <w:p w14:paraId="7697C175" w14:textId="77777777" w:rsidR="00A33CAA" w:rsidRDefault="00A33CAA" w:rsidP="00111F17">
            <w:pPr>
              <w:jc w:val="center"/>
            </w:pPr>
          </w:p>
          <w:p w14:paraId="396E9415" w14:textId="219EEDC6" w:rsidR="00A33CAA" w:rsidRPr="00AF4252" w:rsidRDefault="00A33CAA" w:rsidP="00111F17">
            <w:pPr>
              <w:jc w:val="center"/>
            </w:pPr>
            <w:r>
              <w:t>Spring 2022</w:t>
            </w:r>
          </w:p>
        </w:tc>
        <w:tc>
          <w:tcPr>
            <w:tcW w:w="1868" w:type="dxa"/>
          </w:tcPr>
          <w:p w14:paraId="7345E947" w14:textId="687327D8" w:rsidR="00A33CAA" w:rsidRDefault="00A33CAA" w:rsidP="00111F17">
            <w:pPr>
              <w:jc w:val="center"/>
            </w:pPr>
          </w:p>
          <w:p w14:paraId="2C492405" w14:textId="0CF791B6" w:rsidR="00A33CAA" w:rsidRDefault="00A33CAA" w:rsidP="00111F17">
            <w:pPr>
              <w:jc w:val="center"/>
            </w:pPr>
          </w:p>
          <w:p w14:paraId="109DA7F2" w14:textId="5632DEEA" w:rsidR="00A33CAA" w:rsidRDefault="00A33CAA" w:rsidP="00111F17">
            <w:pPr>
              <w:jc w:val="center"/>
            </w:pPr>
            <w:r>
              <w:t>Fall 2022</w:t>
            </w:r>
          </w:p>
          <w:p w14:paraId="68DEC7A9" w14:textId="77777777" w:rsidR="00A33CAA" w:rsidRDefault="00A33CAA" w:rsidP="00111F17">
            <w:pPr>
              <w:jc w:val="center"/>
            </w:pPr>
          </w:p>
          <w:p w14:paraId="6233B09F" w14:textId="5C133B82" w:rsidR="00A33CAA" w:rsidRPr="00AF4252" w:rsidRDefault="00A33CAA" w:rsidP="00111F17">
            <w:pPr>
              <w:jc w:val="center"/>
            </w:pPr>
          </w:p>
        </w:tc>
      </w:tr>
    </w:tbl>
    <w:p w14:paraId="6F0301D1" w14:textId="77777777" w:rsidR="00CC1BAA" w:rsidRDefault="00CC1BAA" w:rsidP="00595E3A"/>
    <w:p w14:paraId="61699700" w14:textId="77777777" w:rsidR="008F0145" w:rsidRDefault="008F0145">
      <w:r>
        <w:br w:type="page"/>
      </w:r>
    </w:p>
    <w:p w14:paraId="2AD2C061" w14:textId="77777777" w:rsidR="008F0145" w:rsidRPr="00680B00" w:rsidRDefault="008F0145" w:rsidP="008F0145">
      <w:pPr>
        <w:jc w:val="center"/>
        <w:rPr>
          <w:b/>
          <w:sz w:val="28"/>
          <w:szCs w:val="28"/>
        </w:rPr>
      </w:pPr>
      <w:r w:rsidRPr="00680B00">
        <w:rPr>
          <w:b/>
          <w:sz w:val="28"/>
          <w:szCs w:val="28"/>
        </w:rPr>
        <w:lastRenderedPageBreak/>
        <w:t>Directions &amp; Helpful Hints</w:t>
      </w:r>
    </w:p>
    <w:p w14:paraId="722B19DC" w14:textId="77777777" w:rsidR="008F0145" w:rsidRDefault="008F0145" w:rsidP="008F0145"/>
    <w:p w14:paraId="7A8BF7D7" w14:textId="77777777" w:rsidR="008F0145" w:rsidRPr="00680B00" w:rsidRDefault="008F0145" w:rsidP="008F0145">
      <w:pPr>
        <w:rPr>
          <w:sz w:val="24"/>
        </w:rPr>
      </w:pPr>
      <w:r w:rsidRPr="00680B00">
        <w:rPr>
          <w:sz w:val="24"/>
        </w:rPr>
        <w:t>In the spaces provided on the timeline, please list course-level and program-level student learning outcomes and when each will be assessed.</w:t>
      </w:r>
    </w:p>
    <w:p w14:paraId="66AFFB19" w14:textId="77777777" w:rsidR="008F0145" w:rsidRPr="00680B00" w:rsidRDefault="008F0145" w:rsidP="008F0145">
      <w:pPr>
        <w:rPr>
          <w:sz w:val="24"/>
        </w:rPr>
      </w:pPr>
    </w:p>
    <w:p w14:paraId="0840E200" w14:textId="77777777" w:rsidR="008F0145" w:rsidRPr="00680B00" w:rsidRDefault="008F0145" w:rsidP="008F0145">
      <w:pPr>
        <w:ind w:left="720" w:hanging="720"/>
        <w:rPr>
          <w:sz w:val="24"/>
        </w:rPr>
      </w:pPr>
      <w:r w:rsidRPr="00680B00">
        <w:rPr>
          <w:sz w:val="24"/>
        </w:rPr>
        <w:tab/>
      </w:r>
      <w:r w:rsidRPr="00680B00">
        <w:rPr>
          <w:b/>
          <w:sz w:val="24"/>
        </w:rPr>
        <w:t>APR/SLO 3-Year Cycle</w:t>
      </w:r>
      <w:r w:rsidRPr="00680B00">
        <w:rPr>
          <w:sz w:val="24"/>
        </w:rPr>
        <w:t>: The APR/SLO cycle begins with a compressive program review and ends just before the next comprehensive is due.</w:t>
      </w:r>
    </w:p>
    <w:p w14:paraId="3C2ACD67" w14:textId="77777777" w:rsidR="008F0145" w:rsidRPr="00680B00" w:rsidRDefault="008F0145" w:rsidP="008F0145">
      <w:pPr>
        <w:ind w:left="720" w:hanging="720"/>
        <w:rPr>
          <w:b/>
          <w:sz w:val="24"/>
        </w:rPr>
      </w:pPr>
      <w:r w:rsidRPr="00680B00">
        <w:rPr>
          <w:b/>
          <w:sz w:val="24"/>
        </w:rPr>
        <w:tab/>
      </w:r>
    </w:p>
    <w:p w14:paraId="5116B31F" w14:textId="77777777" w:rsidR="008F0145" w:rsidRPr="00680B00" w:rsidRDefault="008F0145" w:rsidP="008F0145">
      <w:pPr>
        <w:ind w:left="720" w:hanging="720"/>
        <w:rPr>
          <w:sz w:val="24"/>
        </w:rPr>
      </w:pPr>
      <w:r w:rsidRPr="00680B00">
        <w:rPr>
          <w:sz w:val="24"/>
        </w:rPr>
        <w:tab/>
      </w:r>
      <w:r w:rsidRPr="00680B00">
        <w:rPr>
          <w:b/>
          <w:sz w:val="24"/>
        </w:rPr>
        <w:t xml:space="preserve">Course ID: </w:t>
      </w:r>
      <w:r w:rsidRPr="00680B00">
        <w:rPr>
          <w:sz w:val="24"/>
        </w:rPr>
        <w:t>Insert course designator (e.g., ENGL 114, MATH 60, COMM 103)</w:t>
      </w:r>
    </w:p>
    <w:p w14:paraId="6EE289C5" w14:textId="77777777" w:rsidR="008F0145" w:rsidRPr="00680B00" w:rsidRDefault="008F0145" w:rsidP="008F0145">
      <w:pPr>
        <w:ind w:left="720" w:hanging="720"/>
        <w:rPr>
          <w:sz w:val="24"/>
        </w:rPr>
      </w:pPr>
      <w:r w:rsidRPr="00680B00">
        <w:rPr>
          <w:b/>
          <w:sz w:val="24"/>
        </w:rPr>
        <w:tab/>
      </w:r>
    </w:p>
    <w:p w14:paraId="03CC3EC9" w14:textId="77777777" w:rsidR="008F0145" w:rsidRPr="00680B00" w:rsidRDefault="008F0145" w:rsidP="008F0145">
      <w:pPr>
        <w:ind w:left="720" w:hanging="720"/>
        <w:rPr>
          <w:rFonts w:cs="Arial"/>
          <w:sz w:val="24"/>
        </w:rPr>
      </w:pPr>
      <w:r w:rsidRPr="00680B00">
        <w:rPr>
          <w:b/>
          <w:sz w:val="24"/>
        </w:rPr>
        <w:tab/>
      </w:r>
      <w:r w:rsidRPr="00680B00">
        <w:rPr>
          <w:rFonts w:cs="Arial"/>
          <w:b/>
          <w:sz w:val="24"/>
        </w:rPr>
        <w:t xml:space="preserve">Course-Level Student Learning Outcome (CSLO): </w:t>
      </w:r>
      <w:r w:rsidRPr="00680B00">
        <w:rPr>
          <w:rFonts w:cs="Arial"/>
          <w:sz w:val="24"/>
        </w:rPr>
        <w:t xml:space="preserve">Write in each CSLO listed on the course outline of record. This can be accessed in </w:t>
      </w:r>
      <w:proofErr w:type="spellStart"/>
      <w:r w:rsidRPr="00680B00">
        <w:rPr>
          <w:rFonts w:cs="Arial"/>
          <w:sz w:val="24"/>
        </w:rPr>
        <w:t>CurricUNET</w:t>
      </w:r>
      <w:proofErr w:type="spellEnd"/>
      <w:r w:rsidRPr="00680B00">
        <w:rPr>
          <w:rFonts w:cs="Arial"/>
          <w:sz w:val="24"/>
        </w:rPr>
        <w:t>.</w:t>
      </w:r>
    </w:p>
    <w:p w14:paraId="4D914E01" w14:textId="77777777" w:rsidR="008F0145" w:rsidRPr="00680B00" w:rsidRDefault="008F0145" w:rsidP="008F0145">
      <w:pPr>
        <w:ind w:left="720" w:hanging="720"/>
        <w:rPr>
          <w:rFonts w:cs="Arial"/>
          <w:sz w:val="24"/>
        </w:rPr>
      </w:pPr>
    </w:p>
    <w:p w14:paraId="5A6A63EA" w14:textId="77777777" w:rsidR="008F0145" w:rsidRPr="00680B00" w:rsidRDefault="008F0145" w:rsidP="008F0145">
      <w:pPr>
        <w:ind w:left="720" w:hanging="720"/>
        <w:rPr>
          <w:rFonts w:cs="Arial"/>
          <w:sz w:val="24"/>
        </w:rPr>
      </w:pPr>
      <w:r w:rsidRPr="00680B00">
        <w:rPr>
          <w:rFonts w:cs="Arial"/>
          <w:b/>
          <w:sz w:val="24"/>
        </w:rPr>
        <w:tab/>
        <w:t xml:space="preserve">Measure: </w:t>
      </w:r>
      <w:r w:rsidRPr="00680B00">
        <w:rPr>
          <w:rFonts w:cs="Arial"/>
          <w:sz w:val="24"/>
        </w:rPr>
        <w:t xml:space="preserve">Insert the semester(s) each CSLO will be measured, and entered into </w:t>
      </w:r>
      <w:proofErr w:type="spellStart"/>
      <w:r w:rsidRPr="00680B00">
        <w:rPr>
          <w:rFonts w:cs="Arial"/>
          <w:sz w:val="24"/>
        </w:rPr>
        <w:t>eLumen</w:t>
      </w:r>
      <w:proofErr w:type="spellEnd"/>
      <w:r w:rsidRPr="00680B00">
        <w:rPr>
          <w:rFonts w:cs="Arial"/>
          <w:sz w:val="24"/>
        </w:rPr>
        <w:t>.</w:t>
      </w:r>
    </w:p>
    <w:p w14:paraId="3E87E2E5" w14:textId="77777777" w:rsidR="008F0145" w:rsidRPr="00680B00" w:rsidRDefault="008F0145" w:rsidP="008F0145">
      <w:pPr>
        <w:ind w:left="720" w:hanging="720"/>
        <w:rPr>
          <w:sz w:val="24"/>
        </w:rPr>
      </w:pPr>
      <w:r w:rsidRPr="00680B00">
        <w:rPr>
          <w:rFonts w:cs="Arial"/>
          <w:b/>
          <w:sz w:val="24"/>
        </w:rPr>
        <w:tab/>
      </w:r>
    </w:p>
    <w:p w14:paraId="7E1851B1" w14:textId="77777777" w:rsidR="008F0145" w:rsidRPr="00680B00" w:rsidRDefault="008F0145" w:rsidP="008F0145">
      <w:pPr>
        <w:rPr>
          <w:sz w:val="24"/>
        </w:rPr>
      </w:pPr>
      <w:r w:rsidRPr="00680B00">
        <w:rPr>
          <w:sz w:val="24"/>
        </w:rPr>
        <w:tab/>
      </w:r>
      <w:r w:rsidRPr="00680B00">
        <w:rPr>
          <w:b/>
          <w:sz w:val="24"/>
        </w:rPr>
        <w:t xml:space="preserve">Discuss &amp; Plan: </w:t>
      </w:r>
      <w:r w:rsidRPr="00680B00">
        <w:rPr>
          <w:sz w:val="24"/>
        </w:rPr>
        <w:t xml:space="preserve">State the semester the faculty will meet to discuss assessment results and </w:t>
      </w:r>
      <w:r w:rsidR="00680B00">
        <w:rPr>
          <w:sz w:val="24"/>
        </w:rPr>
        <w:tab/>
      </w:r>
      <w:r w:rsidRPr="00680B00">
        <w:rPr>
          <w:sz w:val="24"/>
        </w:rPr>
        <w:t xml:space="preserve">create action plans </w:t>
      </w:r>
      <w:r w:rsidRPr="00680B00">
        <w:rPr>
          <w:sz w:val="24"/>
        </w:rPr>
        <w:tab/>
        <w:t xml:space="preserve">as needed. </w:t>
      </w:r>
    </w:p>
    <w:p w14:paraId="0602DFBA" w14:textId="77777777" w:rsidR="008F0145" w:rsidRPr="00680B00" w:rsidRDefault="008F0145" w:rsidP="008F0145">
      <w:pPr>
        <w:rPr>
          <w:sz w:val="24"/>
        </w:rPr>
      </w:pPr>
      <w:r w:rsidRPr="00680B00">
        <w:rPr>
          <w:sz w:val="24"/>
        </w:rPr>
        <w:tab/>
      </w:r>
    </w:p>
    <w:p w14:paraId="374D8FC1" w14:textId="77777777" w:rsidR="008F0145" w:rsidRPr="00680B00" w:rsidRDefault="008F0145" w:rsidP="008F0145">
      <w:pPr>
        <w:rPr>
          <w:sz w:val="24"/>
        </w:rPr>
      </w:pPr>
      <w:r w:rsidRPr="00680B00">
        <w:rPr>
          <w:sz w:val="24"/>
        </w:rPr>
        <w:tab/>
      </w:r>
      <w:r w:rsidRPr="00680B00">
        <w:rPr>
          <w:b/>
          <w:sz w:val="24"/>
        </w:rPr>
        <w:t xml:space="preserve">Program: </w:t>
      </w:r>
      <w:r w:rsidRPr="00680B00">
        <w:rPr>
          <w:sz w:val="24"/>
        </w:rPr>
        <w:t>State the program being assessed.</w:t>
      </w:r>
    </w:p>
    <w:p w14:paraId="3590A6E5" w14:textId="77777777" w:rsidR="008F0145" w:rsidRPr="00680B00" w:rsidRDefault="008F0145" w:rsidP="008F0145">
      <w:pPr>
        <w:rPr>
          <w:b/>
          <w:sz w:val="24"/>
        </w:rPr>
      </w:pPr>
    </w:p>
    <w:p w14:paraId="095F797C" w14:textId="77777777" w:rsidR="008F0145" w:rsidRPr="00680B00" w:rsidRDefault="008F0145" w:rsidP="008F0145">
      <w:pPr>
        <w:rPr>
          <w:sz w:val="24"/>
        </w:rPr>
      </w:pPr>
      <w:r w:rsidRPr="00680B00">
        <w:rPr>
          <w:b/>
          <w:sz w:val="24"/>
        </w:rPr>
        <w:tab/>
        <w:t xml:space="preserve">Program-Level Student Learning Outcome (PSLO): </w:t>
      </w:r>
      <w:r w:rsidRPr="00680B00">
        <w:rPr>
          <w:sz w:val="24"/>
        </w:rPr>
        <w:t xml:space="preserve">State the PSLO(s) for each program </w:t>
      </w:r>
      <w:r w:rsidR="00680B00">
        <w:rPr>
          <w:sz w:val="24"/>
        </w:rPr>
        <w:tab/>
      </w:r>
      <w:r w:rsidRPr="00680B00">
        <w:rPr>
          <w:sz w:val="24"/>
        </w:rPr>
        <w:t xml:space="preserve">listed. </w:t>
      </w:r>
    </w:p>
    <w:p w14:paraId="2EC438CE" w14:textId="77777777" w:rsidR="008F0145" w:rsidRPr="00680B00" w:rsidRDefault="008F0145" w:rsidP="008F0145">
      <w:pPr>
        <w:rPr>
          <w:b/>
          <w:sz w:val="24"/>
        </w:rPr>
      </w:pPr>
    </w:p>
    <w:p w14:paraId="38C3F780" w14:textId="77777777" w:rsidR="00B9234F" w:rsidRPr="00680B00" w:rsidRDefault="00B9234F" w:rsidP="00B9234F">
      <w:pPr>
        <w:rPr>
          <w:sz w:val="24"/>
        </w:rPr>
      </w:pPr>
      <w:r w:rsidRPr="00680B00">
        <w:rPr>
          <w:sz w:val="24"/>
        </w:rPr>
        <w:t>Considerations</w:t>
      </w:r>
      <w:r w:rsidR="008F0145" w:rsidRPr="00680B00">
        <w:rPr>
          <w:sz w:val="24"/>
        </w:rPr>
        <w:t xml:space="preserve"> for Completing the SLO Assessment Timeline</w:t>
      </w:r>
      <w:r w:rsidR="00680B00">
        <w:rPr>
          <w:sz w:val="24"/>
        </w:rPr>
        <w:t>:</w:t>
      </w:r>
    </w:p>
    <w:p w14:paraId="50FAB9F9" w14:textId="77777777" w:rsidR="00B9234F" w:rsidRPr="00680B00" w:rsidRDefault="00B9234F" w:rsidP="00B9234F">
      <w:pPr>
        <w:rPr>
          <w:b/>
          <w:sz w:val="24"/>
        </w:rPr>
      </w:pPr>
    </w:p>
    <w:p w14:paraId="3DBD6272" w14:textId="77777777" w:rsidR="008F0145" w:rsidRPr="00680B00" w:rsidRDefault="00B9234F" w:rsidP="00B9234F">
      <w:pPr>
        <w:rPr>
          <w:b/>
          <w:sz w:val="24"/>
        </w:rPr>
      </w:pPr>
      <w:r w:rsidRPr="00680B00">
        <w:rPr>
          <w:sz w:val="24"/>
        </w:rPr>
        <w:t>As per the SCEA contract, “The timeline shall ensure that all SLOs in all sections for each course are to be assessed at least once during the 3-year cycle, with a maximum number of course SLOs per section collected by a Unit member at any one time being three (3)</w:t>
      </w:r>
      <w:r w:rsidR="00680B00">
        <w:rPr>
          <w:sz w:val="24"/>
        </w:rPr>
        <w:t>”</w:t>
      </w:r>
      <w:r w:rsidRPr="00680B00">
        <w:rPr>
          <w:sz w:val="24"/>
        </w:rPr>
        <w:t>.</w:t>
      </w:r>
    </w:p>
    <w:p w14:paraId="257672DA" w14:textId="77777777" w:rsidR="004E2631" w:rsidRPr="00680B00" w:rsidRDefault="004E2631" w:rsidP="004E2631">
      <w:pPr>
        <w:rPr>
          <w:sz w:val="24"/>
        </w:rPr>
      </w:pPr>
    </w:p>
    <w:p w14:paraId="4C20DAF4" w14:textId="77777777" w:rsidR="004E2631" w:rsidRPr="00680B00" w:rsidRDefault="004E2631" w:rsidP="004E2631">
      <w:pPr>
        <w:rPr>
          <w:sz w:val="24"/>
        </w:rPr>
      </w:pPr>
    </w:p>
    <w:p w14:paraId="237CA09A" w14:textId="77777777" w:rsidR="0011747A" w:rsidRPr="00680B00" w:rsidRDefault="0011747A" w:rsidP="0011747A">
      <w:pPr>
        <w:rPr>
          <w:rFonts w:eastAsia="Times New Roman" w:cs="Arial"/>
          <w:sz w:val="24"/>
          <w:lang w:eastAsia="en-US"/>
        </w:rPr>
      </w:pPr>
      <w:r w:rsidRPr="00680B00">
        <w:rPr>
          <w:sz w:val="24"/>
        </w:rPr>
        <w:t>According to the ACCJC Standard II.A.3, “</w:t>
      </w:r>
      <w:r w:rsidRPr="00680B00">
        <w:rPr>
          <w:rFonts w:eastAsia="Times New Roman" w:cs="Arial"/>
          <w:sz w:val="24"/>
          <w:lang w:eastAsia="en-US"/>
        </w:rPr>
        <w:t>The institution identifies and regularly assesses learning outcomes for courses, programs, certificates. And degrees using established institutional procedures.”</w:t>
      </w:r>
    </w:p>
    <w:p w14:paraId="7F2A053D" w14:textId="77777777" w:rsidR="0011747A" w:rsidRPr="00680B00" w:rsidRDefault="0011747A" w:rsidP="0011747A">
      <w:pPr>
        <w:rPr>
          <w:rFonts w:eastAsia="Times New Roman" w:cs="Arial"/>
          <w:sz w:val="24"/>
          <w:lang w:eastAsia="en-US"/>
        </w:rPr>
      </w:pPr>
    </w:p>
    <w:p w14:paraId="0A17F870" w14:textId="77777777" w:rsidR="0011747A" w:rsidRPr="00680B00" w:rsidRDefault="0011747A" w:rsidP="0011747A">
      <w:pPr>
        <w:rPr>
          <w:rFonts w:eastAsia="Times New Roman" w:cs="Arial"/>
          <w:sz w:val="24"/>
          <w:lang w:eastAsia="en-US"/>
        </w:rPr>
      </w:pPr>
    </w:p>
    <w:p w14:paraId="54A29D27" w14:textId="77777777" w:rsidR="00B9234F" w:rsidRPr="00680B00" w:rsidRDefault="0011747A" w:rsidP="0011747A">
      <w:pPr>
        <w:rPr>
          <w:rFonts w:eastAsia="Times New Roman" w:cs="Arial"/>
          <w:sz w:val="24"/>
          <w:lang w:eastAsia="en-US"/>
        </w:rPr>
      </w:pPr>
      <w:r w:rsidRPr="00680B00">
        <w:rPr>
          <w:rFonts w:eastAsia="Times New Roman" w:cs="Arial"/>
          <w:sz w:val="24"/>
          <w:lang w:eastAsia="en-US"/>
        </w:rPr>
        <w:t xml:space="preserve"> </w:t>
      </w:r>
    </w:p>
    <w:sectPr w:rsidR="00B9234F" w:rsidRPr="00680B00" w:rsidSect="00794545">
      <w:head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B03A7" w14:textId="77777777" w:rsidR="002300CC" w:rsidRDefault="002300CC" w:rsidP="008C01EF">
      <w:r>
        <w:separator/>
      </w:r>
    </w:p>
  </w:endnote>
  <w:endnote w:type="continuationSeparator" w:id="0">
    <w:p w14:paraId="7AF3C8BA" w14:textId="77777777" w:rsidR="002300CC" w:rsidRDefault="002300CC"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C9A6E" w14:textId="77777777" w:rsidR="002300CC" w:rsidRDefault="002300CC" w:rsidP="008C01EF">
      <w:r>
        <w:separator/>
      </w:r>
    </w:p>
  </w:footnote>
  <w:footnote w:type="continuationSeparator" w:id="0">
    <w:p w14:paraId="4AB26AF4" w14:textId="77777777" w:rsidR="002300CC" w:rsidRDefault="002300CC"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3664" w14:textId="77777777" w:rsidR="00C00765" w:rsidRDefault="00C00765" w:rsidP="00C00765">
    <w:pPr>
      <w:jc w:val="center"/>
    </w:pPr>
  </w:p>
  <w:p w14:paraId="100753BA" w14:textId="4F65C6E9" w:rsidR="00C00765" w:rsidRPr="00CF2C97" w:rsidRDefault="00C00765" w:rsidP="003142C7">
    <w:pPr>
      <w:rPr>
        <w:color w:val="FF0000"/>
        <w:sz w:val="16"/>
        <w:szCs w:val="16"/>
      </w:rPr>
    </w:pPr>
    <w:r w:rsidRPr="00CF2C97">
      <w:rPr>
        <w:color w:val="FF0000"/>
        <w:sz w:val="16"/>
        <w:szCs w:val="16"/>
      </w:rPr>
      <w:t xml:space="preserve"> (</w:t>
    </w:r>
    <w:r w:rsidR="00251D18">
      <w:rPr>
        <w:color w:val="FF0000"/>
        <w:sz w:val="16"/>
        <w:szCs w:val="16"/>
      </w:rPr>
      <w:t>Chemistry</w:t>
    </w:r>
    <w:r w:rsidRPr="00CF2C97">
      <w:rPr>
        <w:color w:val="FF0000"/>
        <w:sz w:val="16"/>
        <w:szCs w:val="16"/>
      </w:rPr>
      <w:t xml:space="preserve">) Course and Program SLO Timeline Page </w:t>
    </w:r>
    <w:r w:rsidRPr="00CF2C97">
      <w:rPr>
        <w:color w:val="FF0000"/>
        <w:sz w:val="16"/>
        <w:szCs w:val="16"/>
      </w:rPr>
      <w:fldChar w:fldCharType="begin"/>
    </w:r>
    <w:r w:rsidRPr="00CF2C97">
      <w:rPr>
        <w:color w:val="FF0000"/>
        <w:sz w:val="16"/>
        <w:szCs w:val="16"/>
      </w:rPr>
      <w:instrText xml:space="preserve"> PAGE </w:instrText>
    </w:r>
    <w:r w:rsidRPr="00CF2C97">
      <w:rPr>
        <w:color w:val="FF0000"/>
        <w:sz w:val="16"/>
        <w:szCs w:val="16"/>
      </w:rPr>
      <w:fldChar w:fldCharType="separate"/>
    </w:r>
    <w:r w:rsidR="00486079">
      <w:rPr>
        <w:noProof/>
        <w:color w:val="FF0000"/>
        <w:sz w:val="16"/>
        <w:szCs w:val="16"/>
      </w:rPr>
      <w:t>3</w:t>
    </w:r>
    <w:r w:rsidRPr="00CF2C97">
      <w:rPr>
        <w:color w:val="FF0000"/>
        <w:sz w:val="16"/>
        <w:szCs w:val="16"/>
      </w:rPr>
      <w:fldChar w:fldCharType="end"/>
    </w:r>
    <w:r w:rsidRPr="00CF2C97">
      <w:rPr>
        <w:color w:val="FF0000"/>
        <w:sz w:val="16"/>
        <w:szCs w:val="16"/>
      </w:rPr>
      <w:t xml:space="preserve"> of </w:t>
    </w:r>
    <w:r w:rsidRPr="00CF2C97">
      <w:rPr>
        <w:color w:val="FF0000"/>
        <w:sz w:val="16"/>
        <w:szCs w:val="16"/>
      </w:rPr>
      <w:fldChar w:fldCharType="begin"/>
    </w:r>
    <w:r w:rsidRPr="00CF2C97">
      <w:rPr>
        <w:color w:val="FF0000"/>
        <w:sz w:val="16"/>
        <w:szCs w:val="16"/>
      </w:rPr>
      <w:instrText xml:space="preserve"> NUMPAGES  </w:instrText>
    </w:r>
    <w:r w:rsidRPr="00CF2C97">
      <w:rPr>
        <w:color w:val="FF0000"/>
        <w:sz w:val="16"/>
        <w:szCs w:val="16"/>
      </w:rPr>
      <w:fldChar w:fldCharType="separate"/>
    </w:r>
    <w:r w:rsidR="00486079">
      <w:rPr>
        <w:noProof/>
        <w:color w:val="FF0000"/>
        <w:sz w:val="16"/>
        <w:szCs w:val="16"/>
      </w:rPr>
      <w:t>4</w:t>
    </w:r>
    <w:r w:rsidRPr="00CF2C97">
      <w:rPr>
        <w:color w:val="FF0000"/>
        <w:sz w:val="16"/>
        <w:szCs w:val="16"/>
      </w:rPr>
      <w:fldChar w:fldCharType="end"/>
    </w:r>
  </w:p>
  <w:p w14:paraId="0423BF4C" w14:textId="26BE4D79" w:rsidR="00C00765" w:rsidRPr="00CF2C97" w:rsidRDefault="00C00765" w:rsidP="003142C7">
    <w:pPr>
      <w:rPr>
        <w:color w:val="FF0000"/>
        <w:sz w:val="16"/>
        <w:szCs w:val="16"/>
      </w:rPr>
    </w:pPr>
    <w:r w:rsidRPr="00CF2C97">
      <w:rPr>
        <w:color w:val="FF0000"/>
        <w:sz w:val="16"/>
        <w:szCs w:val="16"/>
      </w:rPr>
      <w:t xml:space="preserve">Revised: </w:t>
    </w:r>
    <w:r w:rsidR="00F80BEB">
      <w:rPr>
        <w:color w:val="FF0000"/>
        <w:sz w:val="16"/>
        <w:szCs w:val="16"/>
      </w:rPr>
      <w:t>2</w:t>
    </w:r>
    <w:r w:rsidR="00B955CA">
      <w:rPr>
        <w:color w:val="FF0000"/>
        <w:sz w:val="16"/>
        <w:szCs w:val="16"/>
      </w:rPr>
      <w:t>/12/2021</w:t>
    </w:r>
  </w:p>
  <w:p w14:paraId="6A6E66FA" w14:textId="77777777" w:rsidR="00C00765" w:rsidRDefault="00C0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DB"/>
    <w:rsid w:val="00001976"/>
    <w:rsid w:val="0001146C"/>
    <w:rsid w:val="00040C41"/>
    <w:rsid w:val="0008226C"/>
    <w:rsid w:val="00085BF1"/>
    <w:rsid w:val="0009226C"/>
    <w:rsid w:val="000A7179"/>
    <w:rsid w:val="000C16A2"/>
    <w:rsid w:val="000C3233"/>
    <w:rsid w:val="000C684C"/>
    <w:rsid w:val="000E0F6A"/>
    <w:rsid w:val="000E1CFD"/>
    <w:rsid w:val="000F3449"/>
    <w:rsid w:val="000F7D1A"/>
    <w:rsid w:val="00111F17"/>
    <w:rsid w:val="0011747A"/>
    <w:rsid w:val="00122617"/>
    <w:rsid w:val="0013055B"/>
    <w:rsid w:val="001408E7"/>
    <w:rsid w:val="0014601C"/>
    <w:rsid w:val="001B3362"/>
    <w:rsid w:val="001B5F8D"/>
    <w:rsid w:val="001C5833"/>
    <w:rsid w:val="001E397F"/>
    <w:rsid w:val="001F659C"/>
    <w:rsid w:val="001F6EAE"/>
    <w:rsid w:val="001F7A04"/>
    <w:rsid w:val="00201A79"/>
    <w:rsid w:val="00202CA6"/>
    <w:rsid w:val="00217B32"/>
    <w:rsid w:val="002300CC"/>
    <w:rsid w:val="00233250"/>
    <w:rsid w:val="002334CA"/>
    <w:rsid w:val="00233586"/>
    <w:rsid w:val="0024229A"/>
    <w:rsid w:val="00243A8C"/>
    <w:rsid w:val="00251D18"/>
    <w:rsid w:val="00262C12"/>
    <w:rsid w:val="002755FE"/>
    <w:rsid w:val="00282355"/>
    <w:rsid w:val="00284F38"/>
    <w:rsid w:val="002C5A79"/>
    <w:rsid w:val="002C70ED"/>
    <w:rsid w:val="002F5819"/>
    <w:rsid w:val="0030301D"/>
    <w:rsid w:val="00307614"/>
    <w:rsid w:val="003142C7"/>
    <w:rsid w:val="00331DC4"/>
    <w:rsid w:val="00335CCD"/>
    <w:rsid w:val="00346100"/>
    <w:rsid w:val="0035246B"/>
    <w:rsid w:val="00355CCD"/>
    <w:rsid w:val="00356956"/>
    <w:rsid w:val="00356D1D"/>
    <w:rsid w:val="00383199"/>
    <w:rsid w:val="0038513B"/>
    <w:rsid w:val="00386D4C"/>
    <w:rsid w:val="00390D63"/>
    <w:rsid w:val="003B61AE"/>
    <w:rsid w:val="003C3F54"/>
    <w:rsid w:val="003E256E"/>
    <w:rsid w:val="003F0711"/>
    <w:rsid w:val="004149D5"/>
    <w:rsid w:val="00416AEA"/>
    <w:rsid w:val="004201EE"/>
    <w:rsid w:val="004471C2"/>
    <w:rsid w:val="00460577"/>
    <w:rsid w:val="00486079"/>
    <w:rsid w:val="004A5A96"/>
    <w:rsid w:val="004C7F3B"/>
    <w:rsid w:val="004E2631"/>
    <w:rsid w:val="004E6A85"/>
    <w:rsid w:val="005047BD"/>
    <w:rsid w:val="00535164"/>
    <w:rsid w:val="005356EA"/>
    <w:rsid w:val="00536A1F"/>
    <w:rsid w:val="00542668"/>
    <w:rsid w:val="00550E72"/>
    <w:rsid w:val="00576F5C"/>
    <w:rsid w:val="0058619B"/>
    <w:rsid w:val="005917B4"/>
    <w:rsid w:val="005942CF"/>
    <w:rsid w:val="00594571"/>
    <w:rsid w:val="00595E3A"/>
    <w:rsid w:val="00597468"/>
    <w:rsid w:val="005A673B"/>
    <w:rsid w:val="005B1C68"/>
    <w:rsid w:val="005C58F1"/>
    <w:rsid w:val="005D2695"/>
    <w:rsid w:val="005D43CA"/>
    <w:rsid w:val="005D790D"/>
    <w:rsid w:val="005F738F"/>
    <w:rsid w:val="006003E0"/>
    <w:rsid w:val="00615D80"/>
    <w:rsid w:val="006165E2"/>
    <w:rsid w:val="00637D34"/>
    <w:rsid w:val="00654260"/>
    <w:rsid w:val="00671986"/>
    <w:rsid w:val="00680B00"/>
    <w:rsid w:val="006B009E"/>
    <w:rsid w:val="006B70B1"/>
    <w:rsid w:val="006C632D"/>
    <w:rsid w:val="006C67D3"/>
    <w:rsid w:val="00715B9E"/>
    <w:rsid w:val="007234DA"/>
    <w:rsid w:val="00727280"/>
    <w:rsid w:val="00730D5E"/>
    <w:rsid w:val="007605B9"/>
    <w:rsid w:val="00783ED6"/>
    <w:rsid w:val="00794545"/>
    <w:rsid w:val="00794E5C"/>
    <w:rsid w:val="007A76DD"/>
    <w:rsid w:val="007C1C54"/>
    <w:rsid w:val="007C4364"/>
    <w:rsid w:val="007E4B5A"/>
    <w:rsid w:val="007E57EB"/>
    <w:rsid w:val="007F1FF2"/>
    <w:rsid w:val="00801AAE"/>
    <w:rsid w:val="0080216B"/>
    <w:rsid w:val="008132C9"/>
    <w:rsid w:val="00815982"/>
    <w:rsid w:val="00854024"/>
    <w:rsid w:val="008540B2"/>
    <w:rsid w:val="0085472B"/>
    <w:rsid w:val="00895A20"/>
    <w:rsid w:val="008B1D71"/>
    <w:rsid w:val="008C01EF"/>
    <w:rsid w:val="008D1B89"/>
    <w:rsid w:val="008D1F33"/>
    <w:rsid w:val="008D268C"/>
    <w:rsid w:val="008D60F1"/>
    <w:rsid w:val="008F0145"/>
    <w:rsid w:val="008F33A2"/>
    <w:rsid w:val="00910FBF"/>
    <w:rsid w:val="00913F09"/>
    <w:rsid w:val="00920919"/>
    <w:rsid w:val="00960B04"/>
    <w:rsid w:val="00962265"/>
    <w:rsid w:val="00962A95"/>
    <w:rsid w:val="00965171"/>
    <w:rsid w:val="0097656C"/>
    <w:rsid w:val="009A6B0F"/>
    <w:rsid w:val="009E1E5D"/>
    <w:rsid w:val="009E4F1D"/>
    <w:rsid w:val="009F3903"/>
    <w:rsid w:val="00A0543A"/>
    <w:rsid w:val="00A33CAA"/>
    <w:rsid w:val="00A614B8"/>
    <w:rsid w:val="00A74EA3"/>
    <w:rsid w:val="00A8118E"/>
    <w:rsid w:val="00AD5639"/>
    <w:rsid w:val="00AE2EAB"/>
    <w:rsid w:val="00AF4252"/>
    <w:rsid w:val="00AF7481"/>
    <w:rsid w:val="00B03414"/>
    <w:rsid w:val="00B07849"/>
    <w:rsid w:val="00B172D3"/>
    <w:rsid w:val="00B3044E"/>
    <w:rsid w:val="00B344E4"/>
    <w:rsid w:val="00B43DE1"/>
    <w:rsid w:val="00B61FA1"/>
    <w:rsid w:val="00B65FD3"/>
    <w:rsid w:val="00B81251"/>
    <w:rsid w:val="00B818FC"/>
    <w:rsid w:val="00B9234F"/>
    <w:rsid w:val="00B93D6F"/>
    <w:rsid w:val="00B955CA"/>
    <w:rsid w:val="00BB55DB"/>
    <w:rsid w:val="00BC5990"/>
    <w:rsid w:val="00BF1CF7"/>
    <w:rsid w:val="00BF4AD2"/>
    <w:rsid w:val="00C00765"/>
    <w:rsid w:val="00C0154F"/>
    <w:rsid w:val="00C16F13"/>
    <w:rsid w:val="00C25B55"/>
    <w:rsid w:val="00C40F94"/>
    <w:rsid w:val="00C42508"/>
    <w:rsid w:val="00C50A0C"/>
    <w:rsid w:val="00C54837"/>
    <w:rsid w:val="00C61644"/>
    <w:rsid w:val="00CA39B7"/>
    <w:rsid w:val="00CC1BAA"/>
    <w:rsid w:val="00CC3746"/>
    <w:rsid w:val="00CC5C19"/>
    <w:rsid w:val="00CC605B"/>
    <w:rsid w:val="00CE1229"/>
    <w:rsid w:val="00CF2C97"/>
    <w:rsid w:val="00D1717D"/>
    <w:rsid w:val="00D33CDA"/>
    <w:rsid w:val="00D46096"/>
    <w:rsid w:val="00D534AA"/>
    <w:rsid w:val="00D80895"/>
    <w:rsid w:val="00D82828"/>
    <w:rsid w:val="00D84D49"/>
    <w:rsid w:val="00D87A11"/>
    <w:rsid w:val="00DA0706"/>
    <w:rsid w:val="00DA2075"/>
    <w:rsid w:val="00E16B79"/>
    <w:rsid w:val="00E37641"/>
    <w:rsid w:val="00E45968"/>
    <w:rsid w:val="00E62A4A"/>
    <w:rsid w:val="00E64BB2"/>
    <w:rsid w:val="00E754D0"/>
    <w:rsid w:val="00E82675"/>
    <w:rsid w:val="00E9129D"/>
    <w:rsid w:val="00E920EC"/>
    <w:rsid w:val="00E9736E"/>
    <w:rsid w:val="00EA0851"/>
    <w:rsid w:val="00EA5DCD"/>
    <w:rsid w:val="00EA730E"/>
    <w:rsid w:val="00EB52DE"/>
    <w:rsid w:val="00EC0087"/>
    <w:rsid w:val="00EC56B0"/>
    <w:rsid w:val="00F01C48"/>
    <w:rsid w:val="00F05EE4"/>
    <w:rsid w:val="00F1313D"/>
    <w:rsid w:val="00F167A6"/>
    <w:rsid w:val="00F16D90"/>
    <w:rsid w:val="00F222FC"/>
    <w:rsid w:val="00F46B15"/>
    <w:rsid w:val="00F63AD6"/>
    <w:rsid w:val="00F67B40"/>
    <w:rsid w:val="00F80BEB"/>
    <w:rsid w:val="00FB1E07"/>
    <w:rsid w:val="00FB2FBF"/>
    <w:rsid w:val="00FD0827"/>
    <w:rsid w:val="00FF14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2E4D91"/>
  <w15:docId w15:val="{73C5600E-9EB3-45C0-93C9-E96CC8D4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 w:type="character" w:styleId="CommentReference">
    <w:name w:val="annotation reference"/>
    <w:basedOn w:val="DefaultParagraphFont"/>
    <w:uiPriority w:val="99"/>
    <w:semiHidden/>
    <w:unhideWhenUsed/>
    <w:rsid w:val="00356D1D"/>
    <w:rPr>
      <w:sz w:val="16"/>
      <w:szCs w:val="16"/>
    </w:rPr>
  </w:style>
  <w:style w:type="paragraph" w:styleId="CommentText">
    <w:name w:val="annotation text"/>
    <w:basedOn w:val="Normal"/>
    <w:link w:val="CommentTextChar"/>
    <w:uiPriority w:val="99"/>
    <w:semiHidden/>
    <w:unhideWhenUsed/>
    <w:rsid w:val="00356D1D"/>
    <w:rPr>
      <w:szCs w:val="20"/>
    </w:rPr>
  </w:style>
  <w:style w:type="character" w:customStyle="1" w:styleId="CommentTextChar">
    <w:name w:val="Comment Text Char"/>
    <w:basedOn w:val="DefaultParagraphFont"/>
    <w:link w:val="CommentText"/>
    <w:uiPriority w:val="99"/>
    <w:semiHidden/>
    <w:rsid w:val="00356D1D"/>
    <w:rPr>
      <w:rFonts w:ascii="Arial" w:hAnsi="Arial"/>
      <w:lang w:eastAsia="ja-JP"/>
    </w:rPr>
  </w:style>
  <w:style w:type="paragraph" w:styleId="CommentSubject">
    <w:name w:val="annotation subject"/>
    <w:basedOn w:val="CommentText"/>
    <w:next w:val="CommentText"/>
    <w:link w:val="CommentSubjectChar"/>
    <w:uiPriority w:val="99"/>
    <w:semiHidden/>
    <w:unhideWhenUsed/>
    <w:rsid w:val="00356D1D"/>
    <w:rPr>
      <w:b/>
      <w:bCs/>
    </w:rPr>
  </w:style>
  <w:style w:type="character" w:customStyle="1" w:styleId="CommentSubjectChar">
    <w:name w:val="Comment Subject Char"/>
    <w:basedOn w:val="CommentTextChar"/>
    <w:link w:val="CommentSubject"/>
    <w:uiPriority w:val="99"/>
    <w:semiHidden/>
    <w:rsid w:val="00356D1D"/>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4438B-65EC-4D31-B9E6-B9B03F732A31}">
  <ds:schemaRefs>
    <ds:schemaRef ds:uri="http://schemas.microsoft.com/sharepoint/v3/contenttype/forms"/>
  </ds:schemaRefs>
</ds:datastoreItem>
</file>

<file path=customXml/itemProps3.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4.xml><?xml version="1.0" encoding="utf-8"?>
<ds:datastoreItem xmlns:ds="http://schemas.openxmlformats.org/officeDocument/2006/customXml" ds:itemID="{D980CBA0-06B3-4F61-9957-B82DA6DF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Michelle Kinzel</cp:lastModifiedBy>
  <cp:revision>2</cp:revision>
  <cp:lastPrinted>2012-10-31T01:19:00Z</cp:lastPrinted>
  <dcterms:created xsi:type="dcterms:W3CDTF">2021-02-25T03:19:00Z</dcterms:created>
  <dcterms:modified xsi:type="dcterms:W3CDTF">2021-02-25T03:19:00Z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