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A2F4A" w14:textId="77777777" w:rsidR="00BB55DB" w:rsidRPr="00AB5730" w:rsidRDefault="00BB55DB" w:rsidP="00BB55DB"/>
    <w:p w14:paraId="6D64D411" w14:textId="77777777" w:rsidR="005A673B" w:rsidRPr="00AB5730" w:rsidRDefault="005A673B" w:rsidP="00BB55DB"/>
    <w:p w14:paraId="50287422" w14:textId="77777777" w:rsidR="005A673B" w:rsidRPr="00AB5730" w:rsidRDefault="005A673B" w:rsidP="005A673B">
      <w:pPr>
        <w:jc w:val="center"/>
      </w:pPr>
      <w:r w:rsidRPr="00AB5730">
        <w:t>Outcome Assessment Timeline</w:t>
      </w:r>
    </w:p>
    <w:p w14:paraId="3AFC0A0E" w14:textId="77777777" w:rsidR="005A673B" w:rsidRPr="00AB5730" w:rsidRDefault="005A673B" w:rsidP="005A673B">
      <w:pPr>
        <w:jc w:val="center"/>
      </w:pPr>
      <w:r w:rsidRPr="00AB5730">
        <w:t>Academic Programs</w:t>
      </w:r>
    </w:p>
    <w:p w14:paraId="6E8831C8" w14:textId="02C96174" w:rsidR="005A673B" w:rsidRPr="00AB5730" w:rsidRDefault="00E01410" w:rsidP="0001417C">
      <w:pPr>
        <w:jc w:val="center"/>
        <w:rPr>
          <w:b/>
          <w:sz w:val="32"/>
          <w:szCs w:val="32"/>
        </w:rPr>
      </w:pPr>
      <w:r w:rsidRPr="00AB5730">
        <w:rPr>
          <w:b/>
          <w:sz w:val="32"/>
          <w:szCs w:val="32"/>
        </w:rPr>
        <w:t xml:space="preserve">Department of </w:t>
      </w:r>
      <w:r w:rsidR="00A24698" w:rsidRPr="00AB5730">
        <w:rPr>
          <w:b/>
          <w:sz w:val="32"/>
          <w:szCs w:val="32"/>
        </w:rPr>
        <w:t>Communication</w:t>
      </w:r>
    </w:p>
    <w:p w14:paraId="79EAB9DE" w14:textId="77777777" w:rsidR="005A673B" w:rsidRPr="00AB5730" w:rsidRDefault="005A673B" w:rsidP="00BB55DB"/>
    <w:p w14:paraId="3CE96F5C" w14:textId="77777777" w:rsidR="005A673B" w:rsidRPr="00AB5730" w:rsidRDefault="005A673B" w:rsidP="00BB55DB"/>
    <w:tbl>
      <w:tblPr>
        <w:tblW w:w="10866"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95"/>
        <w:gridCol w:w="4436"/>
        <w:gridCol w:w="1954"/>
        <w:gridCol w:w="1781"/>
      </w:tblGrid>
      <w:tr w:rsidR="00794545" w:rsidRPr="00AB5730" w14:paraId="35277A5D" w14:textId="77777777" w:rsidTr="00B74CAF">
        <w:tc>
          <w:tcPr>
            <w:tcW w:w="2695" w:type="dxa"/>
          </w:tcPr>
          <w:p w14:paraId="200109D2" w14:textId="48464113" w:rsidR="00407678" w:rsidRPr="00AB5730" w:rsidRDefault="00794545" w:rsidP="00EC0087">
            <w:pPr>
              <w:jc w:val="center"/>
              <w:rPr>
                <w:b/>
                <w:szCs w:val="20"/>
              </w:rPr>
            </w:pPr>
            <w:r w:rsidRPr="00AB5730">
              <w:rPr>
                <w:b/>
                <w:szCs w:val="20"/>
              </w:rPr>
              <w:t>APR</w:t>
            </w:r>
            <w:r w:rsidR="00407678" w:rsidRPr="00AB5730">
              <w:rPr>
                <w:b/>
                <w:szCs w:val="20"/>
              </w:rPr>
              <w:t xml:space="preserve"> 4-Year Cycle</w:t>
            </w:r>
            <w:r w:rsidRPr="00AB5730">
              <w:rPr>
                <w:b/>
                <w:szCs w:val="20"/>
              </w:rPr>
              <w:t xml:space="preserve"> </w:t>
            </w:r>
          </w:p>
          <w:p w14:paraId="6262040C" w14:textId="62E28990" w:rsidR="00794545" w:rsidRPr="00AB5730" w:rsidRDefault="00EC0087" w:rsidP="00EC0087">
            <w:pPr>
              <w:jc w:val="center"/>
              <w:rPr>
                <w:b/>
                <w:szCs w:val="20"/>
              </w:rPr>
            </w:pPr>
            <w:r w:rsidRPr="00AB5730">
              <w:rPr>
                <w:b/>
                <w:szCs w:val="20"/>
              </w:rPr>
              <w:t>SLO 3-Year Cycle</w:t>
            </w:r>
          </w:p>
        </w:tc>
        <w:tc>
          <w:tcPr>
            <w:tcW w:w="8171" w:type="dxa"/>
            <w:gridSpan w:val="3"/>
          </w:tcPr>
          <w:p w14:paraId="3763C715" w14:textId="77777777" w:rsidR="00794545" w:rsidRPr="00AB5730" w:rsidRDefault="00A24698" w:rsidP="000C16A2">
            <w:pPr>
              <w:jc w:val="center"/>
              <w:rPr>
                <w:b/>
                <w:szCs w:val="20"/>
              </w:rPr>
            </w:pPr>
            <w:r w:rsidRPr="00AB5730">
              <w:rPr>
                <w:b/>
                <w:szCs w:val="20"/>
              </w:rPr>
              <w:t>20</w:t>
            </w:r>
            <w:r w:rsidR="00407678" w:rsidRPr="00AB5730">
              <w:rPr>
                <w:b/>
                <w:szCs w:val="20"/>
              </w:rPr>
              <w:t>2</w:t>
            </w:r>
            <w:r w:rsidR="00D148C0" w:rsidRPr="00AB5730">
              <w:rPr>
                <w:b/>
                <w:szCs w:val="20"/>
              </w:rPr>
              <w:t>2</w:t>
            </w:r>
            <w:r w:rsidR="00EC0087" w:rsidRPr="00AB5730">
              <w:rPr>
                <w:b/>
                <w:szCs w:val="20"/>
              </w:rPr>
              <w:t>-202</w:t>
            </w:r>
            <w:r w:rsidR="00D148C0" w:rsidRPr="00AB5730">
              <w:rPr>
                <w:b/>
                <w:szCs w:val="20"/>
              </w:rPr>
              <w:t>6</w:t>
            </w:r>
          </w:p>
          <w:p w14:paraId="65422237" w14:textId="4EB957A2" w:rsidR="00B275A1" w:rsidRPr="00AB5730" w:rsidRDefault="00B275A1" w:rsidP="000C16A2">
            <w:pPr>
              <w:jc w:val="center"/>
              <w:rPr>
                <w:b/>
                <w:szCs w:val="20"/>
              </w:rPr>
            </w:pPr>
          </w:p>
        </w:tc>
      </w:tr>
      <w:tr w:rsidR="005A673B" w:rsidRPr="00AB5730" w14:paraId="327F575D" w14:textId="77777777" w:rsidTr="00B74CAF">
        <w:tc>
          <w:tcPr>
            <w:tcW w:w="2695" w:type="dxa"/>
          </w:tcPr>
          <w:p w14:paraId="468E0838" w14:textId="77777777" w:rsidR="005A673B" w:rsidRPr="00AB5730" w:rsidRDefault="005A673B" w:rsidP="00AF4252">
            <w:pPr>
              <w:jc w:val="center"/>
              <w:rPr>
                <w:b/>
                <w:szCs w:val="20"/>
              </w:rPr>
            </w:pPr>
            <w:r w:rsidRPr="00AB5730">
              <w:rPr>
                <w:b/>
                <w:szCs w:val="20"/>
              </w:rPr>
              <w:t>Course ID</w:t>
            </w:r>
          </w:p>
        </w:tc>
        <w:tc>
          <w:tcPr>
            <w:tcW w:w="4436" w:type="dxa"/>
          </w:tcPr>
          <w:p w14:paraId="51DE1C4B" w14:textId="77777777" w:rsidR="005A673B" w:rsidRPr="00AB5730" w:rsidRDefault="005A673B" w:rsidP="00AF4252">
            <w:pPr>
              <w:jc w:val="center"/>
              <w:rPr>
                <w:b/>
                <w:szCs w:val="20"/>
              </w:rPr>
            </w:pPr>
            <w:r w:rsidRPr="00AB5730">
              <w:rPr>
                <w:b/>
                <w:szCs w:val="20"/>
              </w:rPr>
              <w:t>Course-Level Student Learning Outcome (CSLO)</w:t>
            </w:r>
          </w:p>
        </w:tc>
        <w:tc>
          <w:tcPr>
            <w:tcW w:w="1954" w:type="dxa"/>
          </w:tcPr>
          <w:p w14:paraId="50F03BD1" w14:textId="77777777" w:rsidR="005A673B" w:rsidRPr="00AB5730" w:rsidRDefault="005A673B" w:rsidP="00AF4252">
            <w:pPr>
              <w:jc w:val="center"/>
              <w:rPr>
                <w:b/>
                <w:szCs w:val="20"/>
              </w:rPr>
            </w:pPr>
            <w:r w:rsidRPr="00AB5730">
              <w:rPr>
                <w:b/>
                <w:szCs w:val="20"/>
              </w:rPr>
              <w:t>Measure</w:t>
            </w:r>
            <w:r w:rsidR="00B61FA1" w:rsidRPr="00AB5730">
              <w:rPr>
                <w:b/>
                <w:szCs w:val="20"/>
              </w:rPr>
              <w:t>/Collect Data</w:t>
            </w:r>
          </w:p>
        </w:tc>
        <w:tc>
          <w:tcPr>
            <w:tcW w:w="1781" w:type="dxa"/>
          </w:tcPr>
          <w:p w14:paraId="2B33A136" w14:textId="77777777" w:rsidR="005A673B" w:rsidRPr="00AB5730" w:rsidRDefault="005A673B" w:rsidP="000C16A2">
            <w:pPr>
              <w:jc w:val="center"/>
              <w:rPr>
                <w:b/>
                <w:szCs w:val="20"/>
              </w:rPr>
            </w:pPr>
            <w:r w:rsidRPr="00AB5730">
              <w:rPr>
                <w:b/>
                <w:szCs w:val="20"/>
              </w:rPr>
              <w:t>Discuss &amp; Plan</w:t>
            </w:r>
          </w:p>
          <w:p w14:paraId="76BC57C0" w14:textId="77777777" w:rsidR="005A673B" w:rsidRPr="00AB5730" w:rsidRDefault="005A673B" w:rsidP="00AF4252">
            <w:pPr>
              <w:jc w:val="center"/>
              <w:rPr>
                <w:b/>
                <w:szCs w:val="20"/>
              </w:rPr>
            </w:pPr>
          </w:p>
        </w:tc>
      </w:tr>
      <w:tr w:rsidR="005A673B" w:rsidRPr="00AB5730" w14:paraId="401F7183" w14:textId="77777777" w:rsidTr="00B74CAF">
        <w:trPr>
          <w:trHeight w:val="233"/>
        </w:trPr>
        <w:tc>
          <w:tcPr>
            <w:tcW w:w="2695" w:type="dxa"/>
            <w:vMerge w:val="restart"/>
          </w:tcPr>
          <w:p w14:paraId="5A4752F1" w14:textId="77777777" w:rsidR="00C00765" w:rsidRPr="00AB5730" w:rsidRDefault="00A24698" w:rsidP="00C00765">
            <w:pPr>
              <w:rPr>
                <w:b/>
                <w:szCs w:val="20"/>
              </w:rPr>
            </w:pPr>
            <w:r w:rsidRPr="004A60F0">
              <w:rPr>
                <w:b/>
                <w:szCs w:val="20"/>
              </w:rPr>
              <w:t>COMM 103</w:t>
            </w:r>
          </w:p>
          <w:p w14:paraId="7D45BE50" w14:textId="77777777" w:rsidR="00C00765" w:rsidRPr="00AB5730" w:rsidRDefault="00A24698" w:rsidP="00C00765">
            <w:pPr>
              <w:rPr>
                <w:b/>
                <w:szCs w:val="20"/>
              </w:rPr>
            </w:pPr>
            <w:r w:rsidRPr="00AB5730">
              <w:rPr>
                <w:szCs w:val="20"/>
              </w:rPr>
              <w:t>Oral Communication</w:t>
            </w:r>
          </w:p>
          <w:p w14:paraId="77A3104D" w14:textId="77777777" w:rsidR="005A673B" w:rsidRPr="00AB5730" w:rsidRDefault="005A673B" w:rsidP="00C00765">
            <w:pPr>
              <w:rPr>
                <w:color w:val="FF0000"/>
                <w:szCs w:val="20"/>
              </w:rPr>
            </w:pPr>
          </w:p>
        </w:tc>
        <w:tc>
          <w:tcPr>
            <w:tcW w:w="4436" w:type="dxa"/>
          </w:tcPr>
          <w:p w14:paraId="45B542F2" w14:textId="3EA9EB98" w:rsidR="005A673B" w:rsidRPr="00AB5730" w:rsidRDefault="00A24698" w:rsidP="00E64BB2">
            <w:r w:rsidRPr="00AB5730">
              <w:t>Compile and arrange credible research materials in support of a topic.</w:t>
            </w:r>
            <w:r w:rsidR="00E94287" w:rsidRPr="00AB5730">
              <w:t xml:space="preserve"> (</w:t>
            </w:r>
            <w:r w:rsidR="0051676F" w:rsidRPr="00AB5730">
              <w:t>COMM 103</w:t>
            </w:r>
            <w:r w:rsidR="00212633" w:rsidRPr="00AB5730">
              <w:t>,</w:t>
            </w:r>
            <w:r w:rsidR="0051676F" w:rsidRPr="00AB5730">
              <w:t xml:space="preserve"> </w:t>
            </w:r>
            <w:r w:rsidR="00E94287" w:rsidRPr="00AB5730">
              <w:t>ISLO 1)</w:t>
            </w:r>
          </w:p>
        </w:tc>
        <w:tc>
          <w:tcPr>
            <w:tcW w:w="1954" w:type="dxa"/>
          </w:tcPr>
          <w:p w14:paraId="6821DEDD" w14:textId="46F87742" w:rsidR="005A673B" w:rsidRPr="00AB5730" w:rsidRDefault="00202CA6" w:rsidP="00AF4252">
            <w:pPr>
              <w:jc w:val="center"/>
              <w:rPr>
                <w:szCs w:val="20"/>
              </w:rPr>
            </w:pPr>
            <w:r w:rsidRPr="00AB5730">
              <w:rPr>
                <w:szCs w:val="20"/>
              </w:rPr>
              <w:t>Fall 20</w:t>
            </w:r>
            <w:r w:rsidR="00407678" w:rsidRPr="00AB5730">
              <w:rPr>
                <w:szCs w:val="20"/>
              </w:rPr>
              <w:t>21</w:t>
            </w:r>
          </w:p>
          <w:p w14:paraId="45040015" w14:textId="45840F0E" w:rsidR="00407678" w:rsidRPr="00AB5730" w:rsidRDefault="00407678" w:rsidP="00AF4252">
            <w:pPr>
              <w:jc w:val="center"/>
              <w:rPr>
                <w:szCs w:val="20"/>
              </w:rPr>
            </w:pPr>
          </w:p>
          <w:p w14:paraId="7642555D" w14:textId="1562FF5C" w:rsidR="00407678" w:rsidRPr="00AB5730" w:rsidRDefault="00407678" w:rsidP="00AF4252">
            <w:pPr>
              <w:jc w:val="center"/>
              <w:rPr>
                <w:szCs w:val="20"/>
              </w:rPr>
            </w:pPr>
            <w:r w:rsidRPr="00AB5730">
              <w:rPr>
                <w:szCs w:val="20"/>
              </w:rPr>
              <w:t>Fall 2024</w:t>
            </w:r>
          </w:p>
          <w:p w14:paraId="11EB18DC" w14:textId="77777777" w:rsidR="00407678" w:rsidRPr="00AB5730" w:rsidRDefault="00407678" w:rsidP="00AF4252">
            <w:pPr>
              <w:jc w:val="center"/>
              <w:rPr>
                <w:szCs w:val="20"/>
              </w:rPr>
            </w:pPr>
          </w:p>
          <w:p w14:paraId="766FBF8B" w14:textId="77777777" w:rsidR="003315A6" w:rsidRPr="00AB5730" w:rsidRDefault="003315A6" w:rsidP="003315A6">
            <w:pPr>
              <w:jc w:val="center"/>
            </w:pPr>
            <w:r w:rsidRPr="00AB5730">
              <w:t>Recommended</w:t>
            </w:r>
          </w:p>
          <w:p w14:paraId="55D62A2F" w14:textId="2CEDBF21" w:rsidR="003315A6" w:rsidRPr="00AB5730" w:rsidRDefault="003315A6" w:rsidP="003315A6">
            <w:pPr>
              <w:jc w:val="center"/>
            </w:pPr>
            <w:r w:rsidRPr="00AB5730">
              <w:t>Measurement: each term</w:t>
            </w:r>
          </w:p>
        </w:tc>
        <w:tc>
          <w:tcPr>
            <w:tcW w:w="1781" w:type="dxa"/>
          </w:tcPr>
          <w:p w14:paraId="5D0473B2" w14:textId="77777777" w:rsidR="005A673B" w:rsidRPr="00AB5730" w:rsidRDefault="00202CA6" w:rsidP="00AF4252">
            <w:pPr>
              <w:jc w:val="center"/>
              <w:rPr>
                <w:szCs w:val="20"/>
              </w:rPr>
            </w:pPr>
            <w:r w:rsidRPr="00AB5730">
              <w:rPr>
                <w:szCs w:val="20"/>
              </w:rPr>
              <w:t>Spring 20</w:t>
            </w:r>
            <w:r w:rsidR="00407678" w:rsidRPr="00AB5730">
              <w:rPr>
                <w:szCs w:val="20"/>
              </w:rPr>
              <w:t>22</w:t>
            </w:r>
          </w:p>
          <w:p w14:paraId="75D6333F" w14:textId="77777777" w:rsidR="00407678" w:rsidRPr="00AB5730" w:rsidRDefault="00407678" w:rsidP="00AF4252">
            <w:pPr>
              <w:jc w:val="center"/>
              <w:rPr>
                <w:szCs w:val="20"/>
              </w:rPr>
            </w:pPr>
          </w:p>
          <w:p w14:paraId="141D38F9" w14:textId="7442A36F" w:rsidR="00407678" w:rsidRPr="00AB5730" w:rsidRDefault="00407678" w:rsidP="00AF4252">
            <w:pPr>
              <w:jc w:val="center"/>
              <w:rPr>
                <w:szCs w:val="20"/>
              </w:rPr>
            </w:pPr>
            <w:r w:rsidRPr="00AB5730">
              <w:rPr>
                <w:szCs w:val="20"/>
              </w:rPr>
              <w:t>Spring 2025</w:t>
            </w:r>
          </w:p>
        </w:tc>
      </w:tr>
      <w:tr w:rsidR="005A673B" w:rsidRPr="00AB5730" w14:paraId="6064DA52" w14:textId="77777777" w:rsidTr="00B74CAF">
        <w:trPr>
          <w:trHeight w:val="232"/>
        </w:trPr>
        <w:tc>
          <w:tcPr>
            <w:tcW w:w="2695" w:type="dxa"/>
            <w:vMerge/>
          </w:tcPr>
          <w:p w14:paraId="11528C41" w14:textId="77777777" w:rsidR="005A673B" w:rsidRPr="00AB5730" w:rsidRDefault="005A673B" w:rsidP="00E64BB2">
            <w:pPr>
              <w:jc w:val="center"/>
              <w:rPr>
                <w:szCs w:val="20"/>
              </w:rPr>
            </w:pPr>
          </w:p>
        </w:tc>
        <w:tc>
          <w:tcPr>
            <w:tcW w:w="4436" w:type="dxa"/>
          </w:tcPr>
          <w:p w14:paraId="26DB4F0A" w14:textId="250C5D39" w:rsidR="005A673B" w:rsidRPr="00AB5730" w:rsidRDefault="00A24698" w:rsidP="00E64BB2">
            <w:r w:rsidRPr="00AB5730">
              <w:t xml:space="preserve">Select an ethical delivery technique that supports the intended purpose of a message. </w:t>
            </w:r>
            <w:r w:rsidR="00E94287" w:rsidRPr="00AB5730">
              <w:t>(</w:t>
            </w:r>
            <w:r w:rsidR="0051676F" w:rsidRPr="00AB5730">
              <w:t>COMM 103</w:t>
            </w:r>
            <w:r w:rsidR="00212633" w:rsidRPr="00AB5730">
              <w:t>,</w:t>
            </w:r>
            <w:r w:rsidR="0051676F" w:rsidRPr="00AB5730">
              <w:t xml:space="preserve"> </w:t>
            </w:r>
            <w:r w:rsidR="00E94287" w:rsidRPr="00AB5730">
              <w:t>ISLO 4)</w:t>
            </w:r>
          </w:p>
        </w:tc>
        <w:tc>
          <w:tcPr>
            <w:tcW w:w="1954" w:type="dxa"/>
          </w:tcPr>
          <w:p w14:paraId="7734479A" w14:textId="41923A7E" w:rsidR="005A673B" w:rsidRPr="00AB5730" w:rsidRDefault="00202CA6" w:rsidP="00AF4252">
            <w:pPr>
              <w:jc w:val="center"/>
              <w:rPr>
                <w:szCs w:val="20"/>
              </w:rPr>
            </w:pPr>
            <w:r w:rsidRPr="00AB5730">
              <w:rPr>
                <w:szCs w:val="20"/>
              </w:rPr>
              <w:t>Fall 20</w:t>
            </w:r>
            <w:r w:rsidR="00BD0097" w:rsidRPr="00AB5730">
              <w:rPr>
                <w:szCs w:val="20"/>
              </w:rPr>
              <w:t>21</w:t>
            </w:r>
          </w:p>
          <w:p w14:paraId="21DADD6D" w14:textId="646D566B" w:rsidR="00BD0097" w:rsidRPr="00AB5730" w:rsidRDefault="00BD0097" w:rsidP="00AF4252">
            <w:pPr>
              <w:jc w:val="center"/>
              <w:rPr>
                <w:szCs w:val="20"/>
              </w:rPr>
            </w:pPr>
          </w:p>
          <w:p w14:paraId="51992D13" w14:textId="3A11B358" w:rsidR="00BD0097" w:rsidRPr="00AB5730" w:rsidRDefault="00BD0097" w:rsidP="00AF4252">
            <w:pPr>
              <w:jc w:val="center"/>
              <w:rPr>
                <w:szCs w:val="20"/>
              </w:rPr>
            </w:pPr>
            <w:r w:rsidRPr="00AB5730">
              <w:rPr>
                <w:szCs w:val="20"/>
              </w:rPr>
              <w:t>Fall 2024</w:t>
            </w:r>
          </w:p>
          <w:p w14:paraId="541A0292" w14:textId="77777777" w:rsidR="008A7D8F" w:rsidRPr="00AB5730" w:rsidRDefault="008A7D8F" w:rsidP="00AF4252">
            <w:pPr>
              <w:jc w:val="center"/>
              <w:rPr>
                <w:szCs w:val="20"/>
              </w:rPr>
            </w:pPr>
          </w:p>
          <w:p w14:paraId="2BABE8F7" w14:textId="77777777" w:rsidR="003315A6" w:rsidRPr="00AB5730" w:rsidRDefault="003315A6" w:rsidP="003315A6">
            <w:pPr>
              <w:jc w:val="center"/>
            </w:pPr>
            <w:r w:rsidRPr="00AB5730">
              <w:t>Recommended</w:t>
            </w:r>
          </w:p>
          <w:p w14:paraId="4673F9AA" w14:textId="37CA25D6" w:rsidR="003315A6" w:rsidRPr="00AB5730" w:rsidRDefault="003315A6" w:rsidP="003315A6">
            <w:pPr>
              <w:jc w:val="center"/>
            </w:pPr>
            <w:r w:rsidRPr="00AB5730">
              <w:t>Measurement: each term</w:t>
            </w:r>
          </w:p>
        </w:tc>
        <w:tc>
          <w:tcPr>
            <w:tcW w:w="1781" w:type="dxa"/>
          </w:tcPr>
          <w:p w14:paraId="7C1B2C75" w14:textId="77777777" w:rsidR="005A673B" w:rsidRPr="00AB5730" w:rsidRDefault="00202CA6" w:rsidP="00AF4252">
            <w:pPr>
              <w:jc w:val="center"/>
              <w:rPr>
                <w:szCs w:val="20"/>
              </w:rPr>
            </w:pPr>
            <w:r w:rsidRPr="00AB5730">
              <w:rPr>
                <w:szCs w:val="20"/>
              </w:rPr>
              <w:t>Spring 20</w:t>
            </w:r>
            <w:r w:rsidR="00BD0097" w:rsidRPr="00AB5730">
              <w:rPr>
                <w:szCs w:val="20"/>
              </w:rPr>
              <w:t>22</w:t>
            </w:r>
          </w:p>
          <w:p w14:paraId="534C3966" w14:textId="77777777" w:rsidR="00BD0097" w:rsidRPr="00AB5730" w:rsidRDefault="00BD0097" w:rsidP="00AF4252">
            <w:pPr>
              <w:jc w:val="center"/>
              <w:rPr>
                <w:szCs w:val="20"/>
              </w:rPr>
            </w:pPr>
          </w:p>
          <w:p w14:paraId="6A3DD016" w14:textId="04C0DDC3" w:rsidR="00BD0097" w:rsidRPr="00AB5730" w:rsidRDefault="00BD0097" w:rsidP="00AF4252">
            <w:pPr>
              <w:jc w:val="center"/>
              <w:rPr>
                <w:szCs w:val="20"/>
              </w:rPr>
            </w:pPr>
            <w:r w:rsidRPr="00AB5730">
              <w:rPr>
                <w:szCs w:val="20"/>
              </w:rPr>
              <w:t>Spring 2025</w:t>
            </w:r>
          </w:p>
        </w:tc>
      </w:tr>
      <w:tr w:rsidR="005A673B" w:rsidRPr="00AB5730" w14:paraId="2FCECF29" w14:textId="77777777" w:rsidTr="00B74CAF">
        <w:trPr>
          <w:trHeight w:val="233"/>
        </w:trPr>
        <w:tc>
          <w:tcPr>
            <w:tcW w:w="2695" w:type="dxa"/>
            <w:vMerge w:val="restart"/>
          </w:tcPr>
          <w:p w14:paraId="18185F12" w14:textId="77777777" w:rsidR="00C00765" w:rsidRPr="00AB5730" w:rsidRDefault="00A24698" w:rsidP="00C00765">
            <w:pPr>
              <w:rPr>
                <w:b/>
                <w:szCs w:val="20"/>
              </w:rPr>
            </w:pPr>
            <w:r w:rsidRPr="004A60F0">
              <w:rPr>
                <w:b/>
                <w:szCs w:val="20"/>
              </w:rPr>
              <w:t>COMM 104</w:t>
            </w:r>
          </w:p>
          <w:p w14:paraId="7A0402DD" w14:textId="77777777" w:rsidR="005A673B" w:rsidRPr="00AB5730" w:rsidRDefault="00A24698" w:rsidP="00C00765">
            <w:pPr>
              <w:rPr>
                <w:szCs w:val="20"/>
              </w:rPr>
            </w:pPr>
            <w:r w:rsidRPr="00AB5730">
              <w:rPr>
                <w:szCs w:val="20"/>
              </w:rPr>
              <w:t>Public Speaking</w:t>
            </w:r>
          </w:p>
        </w:tc>
        <w:tc>
          <w:tcPr>
            <w:tcW w:w="4436" w:type="dxa"/>
          </w:tcPr>
          <w:p w14:paraId="06EEC383" w14:textId="0C121419" w:rsidR="005A673B" w:rsidRPr="00AB5730" w:rsidRDefault="00A24698" w:rsidP="00E64BB2">
            <w:r w:rsidRPr="00AB5730">
              <w:t>Avoid use of invalid arguments in public presentations.</w:t>
            </w:r>
            <w:r w:rsidR="00446DFB" w:rsidRPr="00AB5730">
              <w:t xml:space="preserve"> (</w:t>
            </w:r>
            <w:r w:rsidR="0051676F" w:rsidRPr="00AB5730">
              <w:t xml:space="preserve">COMM 104; </w:t>
            </w:r>
            <w:r w:rsidR="00446DFB" w:rsidRPr="00AB5730">
              <w:t>ISLO 4)</w:t>
            </w:r>
          </w:p>
        </w:tc>
        <w:tc>
          <w:tcPr>
            <w:tcW w:w="1954" w:type="dxa"/>
          </w:tcPr>
          <w:p w14:paraId="4B503272" w14:textId="7EB91888" w:rsidR="005A673B" w:rsidRPr="00AB5730" w:rsidRDefault="00202CA6" w:rsidP="00202CA6">
            <w:pPr>
              <w:jc w:val="center"/>
              <w:rPr>
                <w:szCs w:val="20"/>
              </w:rPr>
            </w:pPr>
            <w:r w:rsidRPr="00AB5730">
              <w:rPr>
                <w:szCs w:val="20"/>
              </w:rPr>
              <w:t>Fall 20</w:t>
            </w:r>
            <w:r w:rsidR="008A7D8F" w:rsidRPr="00AB5730">
              <w:rPr>
                <w:szCs w:val="20"/>
              </w:rPr>
              <w:t>21</w:t>
            </w:r>
          </w:p>
          <w:p w14:paraId="1DEF26CC" w14:textId="7AB030A7" w:rsidR="008A7D8F" w:rsidRPr="00AB5730" w:rsidRDefault="008A7D8F" w:rsidP="00202CA6">
            <w:pPr>
              <w:jc w:val="center"/>
              <w:rPr>
                <w:szCs w:val="20"/>
              </w:rPr>
            </w:pPr>
          </w:p>
          <w:p w14:paraId="544780FC" w14:textId="04E17F72" w:rsidR="008A7D8F" w:rsidRPr="00AB5730" w:rsidRDefault="008A7D8F" w:rsidP="00202CA6">
            <w:pPr>
              <w:jc w:val="center"/>
              <w:rPr>
                <w:szCs w:val="20"/>
              </w:rPr>
            </w:pPr>
            <w:r w:rsidRPr="00AB5730">
              <w:rPr>
                <w:szCs w:val="20"/>
              </w:rPr>
              <w:t>Fall 2024</w:t>
            </w:r>
          </w:p>
          <w:p w14:paraId="59E2FB2D" w14:textId="77777777" w:rsidR="008A7D8F" w:rsidRPr="00AB5730" w:rsidRDefault="008A7D8F" w:rsidP="00202CA6">
            <w:pPr>
              <w:jc w:val="center"/>
              <w:rPr>
                <w:szCs w:val="20"/>
              </w:rPr>
            </w:pPr>
          </w:p>
          <w:p w14:paraId="0E56E180" w14:textId="77777777" w:rsidR="003315A6" w:rsidRPr="00AB5730" w:rsidRDefault="003315A6" w:rsidP="003315A6">
            <w:pPr>
              <w:jc w:val="center"/>
            </w:pPr>
            <w:r w:rsidRPr="00AB5730">
              <w:t>Recommended</w:t>
            </w:r>
          </w:p>
          <w:p w14:paraId="10CF295F" w14:textId="7707C869" w:rsidR="003315A6" w:rsidRPr="00AB5730" w:rsidRDefault="003315A6" w:rsidP="003315A6">
            <w:pPr>
              <w:jc w:val="center"/>
            </w:pPr>
            <w:r w:rsidRPr="00AB5730">
              <w:t>Measurement: each term</w:t>
            </w:r>
          </w:p>
        </w:tc>
        <w:tc>
          <w:tcPr>
            <w:tcW w:w="1781" w:type="dxa"/>
          </w:tcPr>
          <w:p w14:paraId="2AFCBE4D" w14:textId="77777777" w:rsidR="005A673B" w:rsidRPr="00AB5730" w:rsidRDefault="00202CA6" w:rsidP="00AF4252">
            <w:pPr>
              <w:jc w:val="center"/>
              <w:rPr>
                <w:szCs w:val="20"/>
              </w:rPr>
            </w:pPr>
            <w:r w:rsidRPr="00AB5730">
              <w:rPr>
                <w:szCs w:val="20"/>
              </w:rPr>
              <w:t>Spring 20</w:t>
            </w:r>
            <w:r w:rsidR="008A7D8F" w:rsidRPr="00AB5730">
              <w:rPr>
                <w:szCs w:val="20"/>
              </w:rPr>
              <w:t>22</w:t>
            </w:r>
          </w:p>
          <w:p w14:paraId="2AC7B560" w14:textId="77777777" w:rsidR="008A7D8F" w:rsidRPr="00AB5730" w:rsidRDefault="008A7D8F" w:rsidP="00AF4252">
            <w:pPr>
              <w:jc w:val="center"/>
              <w:rPr>
                <w:szCs w:val="20"/>
              </w:rPr>
            </w:pPr>
          </w:p>
          <w:p w14:paraId="7672DE80" w14:textId="3C8449D8" w:rsidR="008A7D8F" w:rsidRPr="00AB5730" w:rsidRDefault="008A7D8F" w:rsidP="00AF4252">
            <w:pPr>
              <w:jc w:val="center"/>
              <w:rPr>
                <w:szCs w:val="20"/>
              </w:rPr>
            </w:pPr>
            <w:r w:rsidRPr="00AB5730">
              <w:rPr>
                <w:szCs w:val="20"/>
              </w:rPr>
              <w:t>Spring 2025</w:t>
            </w:r>
          </w:p>
        </w:tc>
      </w:tr>
      <w:tr w:rsidR="005A673B" w:rsidRPr="00AB5730" w14:paraId="63748FF0" w14:textId="77777777" w:rsidTr="00B74CAF">
        <w:trPr>
          <w:trHeight w:val="232"/>
        </w:trPr>
        <w:tc>
          <w:tcPr>
            <w:tcW w:w="2695" w:type="dxa"/>
            <w:vMerge/>
          </w:tcPr>
          <w:p w14:paraId="2BEE18B6" w14:textId="5EAC2D68" w:rsidR="005A673B" w:rsidRPr="00AB5730" w:rsidRDefault="005A673B" w:rsidP="00E64BB2">
            <w:pPr>
              <w:jc w:val="center"/>
              <w:rPr>
                <w:szCs w:val="20"/>
              </w:rPr>
            </w:pPr>
          </w:p>
        </w:tc>
        <w:tc>
          <w:tcPr>
            <w:tcW w:w="4436" w:type="dxa"/>
          </w:tcPr>
          <w:p w14:paraId="6836B629" w14:textId="6370008A" w:rsidR="005A673B" w:rsidRPr="00AB5730" w:rsidRDefault="00A24698" w:rsidP="00E64BB2">
            <w:r w:rsidRPr="00AB5730">
              <w:t>Correctly use evidence to support claims and arguments in a speech.</w:t>
            </w:r>
            <w:r w:rsidR="00D9725B" w:rsidRPr="00AB5730">
              <w:t xml:space="preserve"> (</w:t>
            </w:r>
            <w:r w:rsidR="0051676F" w:rsidRPr="00AB5730">
              <w:t xml:space="preserve">(COMM 104; </w:t>
            </w:r>
            <w:r w:rsidR="00D9725B" w:rsidRPr="00AB5730">
              <w:t>ISLO 5)</w:t>
            </w:r>
          </w:p>
        </w:tc>
        <w:tc>
          <w:tcPr>
            <w:tcW w:w="1954" w:type="dxa"/>
          </w:tcPr>
          <w:p w14:paraId="23DD6004" w14:textId="0EAD1A94" w:rsidR="005A673B" w:rsidRPr="00AB5730" w:rsidRDefault="00202CA6" w:rsidP="00AF4252">
            <w:pPr>
              <w:jc w:val="center"/>
              <w:rPr>
                <w:szCs w:val="20"/>
              </w:rPr>
            </w:pPr>
            <w:r w:rsidRPr="00AB5730">
              <w:rPr>
                <w:szCs w:val="20"/>
              </w:rPr>
              <w:t>Fall 20</w:t>
            </w:r>
            <w:r w:rsidR="00016296" w:rsidRPr="00AB5730">
              <w:rPr>
                <w:szCs w:val="20"/>
              </w:rPr>
              <w:t>21</w:t>
            </w:r>
          </w:p>
          <w:p w14:paraId="21E15E1C" w14:textId="5DE41071" w:rsidR="00016296" w:rsidRPr="00AB5730" w:rsidRDefault="00016296" w:rsidP="00AF4252">
            <w:pPr>
              <w:jc w:val="center"/>
              <w:rPr>
                <w:szCs w:val="20"/>
              </w:rPr>
            </w:pPr>
          </w:p>
          <w:p w14:paraId="1157A8B4" w14:textId="3904A005" w:rsidR="00016296" w:rsidRPr="00AB5730" w:rsidRDefault="00016296" w:rsidP="00AF4252">
            <w:pPr>
              <w:jc w:val="center"/>
              <w:rPr>
                <w:szCs w:val="20"/>
              </w:rPr>
            </w:pPr>
            <w:r w:rsidRPr="00AB5730">
              <w:rPr>
                <w:szCs w:val="20"/>
              </w:rPr>
              <w:t>Fall 2024</w:t>
            </w:r>
          </w:p>
          <w:p w14:paraId="017BA128" w14:textId="77777777" w:rsidR="00016296" w:rsidRPr="00AB5730" w:rsidRDefault="00016296" w:rsidP="00AF4252">
            <w:pPr>
              <w:jc w:val="center"/>
              <w:rPr>
                <w:szCs w:val="20"/>
              </w:rPr>
            </w:pPr>
          </w:p>
          <w:p w14:paraId="22D20E8E" w14:textId="77777777" w:rsidR="003315A6" w:rsidRPr="00AB5730" w:rsidRDefault="003315A6" w:rsidP="003315A6">
            <w:pPr>
              <w:jc w:val="center"/>
            </w:pPr>
            <w:r w:rsidRPr="00AB5730">
              <w:t>Recommended</w:t>
            </w:r>
          </w:p>
          <w:p w14:paraId="15F73E01" w14:textId="63E2EB52" w:rsidR="003315A6" w:rsidRPr="00AB5730" w:rsidRDefault="003315A6" w:rsidP="003315A6">
            <w:pPr>
              <w:jc w:val="center"/>
            </w:pPr>
            <w:r w:rsidRPr="00AB5730">
              <w:t>Measurement: each term</w:t>
            </w:r>
          </w:p>
        </w:tc>
        <w:tc>
          <w:tcPr>
            <w:tcW w:w="1781" w:type="dxa"/>
          </w:tcPr>
          <w:p w14:paraId="706F7671" w14:textId="77777777" w:rsidR="005A673B" w:rsidRPr="00AB5730" w:rsidRDefault="00202CA6" w:rsidP="00AF4252">
            <w:pPr>
              <w:jc w:val="center"/>
              <w:rPr>
                <w:szCs w:val="20"/>
              </w:rPr>
            </w:pPr>
            <w:r w:rsidRPr="00AB5730">
              <w:rPr>
                <w:szCs w:val="20"/>
              </w:rPr>
              <w:t>Spring 20</w:t>
            </w:r>
            <w:r w:rsidR="00016296" w:rsidRPr="00AB5730">
              <w:rPr>
                <w:szCs w:val="20"/>
              </w:rPr>
              <w:t>22</w:t>
            </w:r>
          </w:p>
          <w:p w14:paraId="020968AD" w14:textId="77777777" w:rsidR="00016296" w:rsidRPr="00AB5730" w:rsidRDefault="00016296" w:rsidP="00AF4252">
            <w:pPr>
              <w:jc w:val="center"/>
              <w:rPr>
                <w:szCs w:val="20"/>
              </w:rPr>
            </w:pPr>
          </w:p>
          <w:p w14:paraId="4912708C" w14:textId="1D662328" w:rsidR="00016296" w:rsidRPr="00AB5730" w:rsidRDefault="00016296" w:rsidP="00AF4252">
            <w:pPr>
              <w:jc w:val="center"/>
              <w:rPr>
                <w:szCs w:val="20"/>
              </w:rPr>
            </w:pPr>
            <w:r w:rsidRPr="00AB5730">
              <w:rPr>
                <w:szCs w:val="20"/>
              </w:rPr>
              <w:t>Spring 2025</w:t>
            </w:r>
          </w:p>
        </w:tc>
      </w:tr>
      <w:tr w:rsidR="005A673B" w:rsidRPr="00AB5730" w14:paraId="124376B1" w14:textId="77777777" w:rsidTr="00B74CAF">
        <w:trPr>
          <w:trHeight w:val="233"/>
        </w:trPr>
        <w:tc>
          <w:tcPr>
            <w:tcW w:w="2695" w:type="dxa"/>
            <w:vMerge w:val="restart"/>
          </w:tcPr>
          <w:p w14:paraId="5094C449" w14:textId="0A8E57B9" w:rsidR="003315A6" w:rsidRPr="00AB5730" w:rsidRDefault="003315A6" w:rsidP="003315A6">
            <w:pPr>
              <w:rPr>
                <w:b/>
                <w:szCs w:val="20"/>
              </w:rPr>
            </w:pPr>
            <w:r w:rsidRPr="00440F8F">
              <w:rPr>
                <w:b/>
                <w:szCs w:val="20"/>
              </w:rPr>
              <w:t>COMM 111</w:t>
            </w:r>
          </w:p>
          <w:p w14:paraId="583F2C2B" w14:textId="77777777" w:rsidR="005A673B" w:rsidRPr="00AB5730" w:rsidRDefault="003315A6" w:rsidP="003315A6">
            <w:pPr>
              <w:rPr>
                <w:szCs w:val="20"/>
              </w:rPr>
            </w:pPr>
            <w:r w:rsidRPr="00AB5730">
              <w:rPr>
                <w:szCs w:val="20"/>
              </w:rPr>
              <w:t>Oral Interpretation</w:t>
            </w:r>
          </w:p>
          <w:p w14:paraId="09C2C54E" w14:textId="03BA4F41" w:rsidR="003315A6" w:rsidRPr="00AB5730" w:rsidRDefault="003315A6" w:rsidP="00FD45B3">
            <w:pPr>
              <w:rPr>
                <w:color w:val="000000" w:themeColor="text1"/>
                <w:szCs w:val="20"/>
              </w:rPr>
            </w:pPr>
            <w:r w:rsidRPr="00AB5730">
              <w:rPr>
                <w:color w:val="000000" w:themeColor="text1"/>
                <w:szCs w:val="20"/>
              </w:rPr>
              <w:t>(</w:t>
            </w:r>
            <w:r w:rsidRPr="00AB5730">
              <w:rPr>
                <w:b/>
                <w:color w:val="800000"/>
                <w:szCs w:val="20"/>
              </w:rPr>
              <w:t xml:space="preserve">Not offered since </w:t>
            </w:r>
            <w:r w:rsidR="00FD45B3" w:rsidRPr="00AB5730">
              <w:rPr>
                <w:b/>
                <w:color w:val="800000"/>
                <w:szCs w:val="20"/>
              </w:rPr>
              <w:t>Fall 2017</w:t>
            </w:r>
            <w:r w:rsidR="00FD45B3" w:rsidRPr="00AB5730">
              <w:rPr>
                <w:color w:val="000000" w:themeColor="text1"/>
                <w:szCs w:val="20"/>
              </w:rPr>
              <w:t>)</w:t>
            </w:r>
          </w:p>
        </w:tc>
        <w:tc>
          <w:tcPr>
            <w:tcW w:w="4436" w:type="dxa"/>
          </w:tcPr>
          <w:p w14:paraId="1017F005" w14:textId="0655A22C" w:rsidR="005A673B" w:rsidRPr="00AB5730" w:rsidRDefault="003315A6" w:rsidP="00E64BB2">
            <w:r w:rsidRPr="00AB5730">
              <w:t xml:space="preserve">Analyze literature and design an oral interpretation performance focused around a central theme. </w:t>
            </w:r>
            <w:r w:rsidR="006A7300" w:rsidRPr="00AB5730">
              <w:t>(</w:t>
            </w:r>
            <w:r w:rsidR="0051676F" w:rsidRPr="00AB5730">
              <w:t xml:space="preserve">COMM 111; </w:t>
            </w:r>
            <w:r w:rsidR="006A7300" w:rsidRPr="00AB5730">
              <w:t>ISLO 3</w:t>
            </w:r>
            <w:r w:rsidR="002169E6" w:rsidRPr="00AB5730">
              <w:t>)</w:t>
            </w:r>
          </w:p>
        </w:tc>
        <w:tc>
          <w:tcPr>
            <w:tcW w:w="1954" w:type="dxa"/>
          </w:tcPr>
          <w:p w14:paraId="7E91F2A5" w14:textId="5FB42896" w:rsidR="005A673B" w:rsidRPr="00AB5730" w:rsidRDefault="003315A6" w:rsidP="00AF4252">
            <w:pPr>
              <w:jc w:val="center"/>
              <w:rPr>
                <w:szCs w:val="20"/>
              </w:rPr>
            </w:pPr>
            <w:r w:rsidRPr="00AB5730">
              <w:rPr>
                <w:szCs w:val="20"/>
              </w:rPr>
              <w:t>Next Time Course is Offered</w:t>
            </w:r>
          </w:p>
          <w:p w14:paraId="1D85F8A8" w14:textId="77777777" w:rsidR="00FD2AC1" w:rsidRPr="00AB5730" w:rsidRDefault="00FD2AC1" w:rsidP="00AF4252">
            <w:pPr>
              <w:jc w:val="center"/>
              <w:rPr>
                <w:szCs w:val="20"/>
              </w:rPr>
            </w:pPr>
          </w:p>
          <w:p w14:paraId="4016A558" w14:textId="77777777" w:rsidR="003315A6" w:rsidRPr="00AB5730" w:rsidRDefault="003315A6" w:rsidP="003315A6">
            <w:pPr>
              <w:jc w:val="center"/>
            </w:pPr>
            <w:r w:rsidRPr="00AB5730">
              <w:t>Recommended</w:t>
            </w:r>
          </w:p>
          <w:p w14:paraId="015FA984" w14:textId="3FD1EF1F" w:rsidR="003315A6" w:rsidRPr="00AB5730" w:rsidRDefault="003315A6" w:rsidP="003315A6">
            <w:pPr>
              <w:jc w:val="center"/>
              <w:rPr>
                <w:szCs w:val="20"/>
              </w:rPr>
            </w:pPr>
            <w:r w:rsidRPr="00AB5730">
              <w:t>Measurement: each term</w:t>
            </w:r>
          </w:p>
        </w:tc>
        <w:tc>
          <w:tcPr>
            <w:tcW w:w="1781" w:type="dxa"/>
          </w:tcPr>
          <w:p w14:paraId="24E42723" w14:textId="018264CD" w:rsidR="003315A6" w:rsidRPr="00AB5730" w:rsidRDefault="00FD2AC1" w:rsidP="003315A6">
            <w:pPr>
              <w:jc w:val="center"/>
              <w:rPr>
                <w:szCs w:val="20"/>
              </w:rPr>
            </w:pPr>
            <w:r w:rsidRPr="00AB5730">
              <w:rPr>
                <w:szCs w:val="20"/>
              </w:rPr>
              <w:t xml:space="preserve">Semester Following </w:t>
            </w:r>
            <w:r w:rsidR="003315A6" w:rsidRPr="00AB5730">
              <w:rPr>
                <w:szCs w:val="20"/>
              </w:rPr>
              <w:t>Next Time Course is Offered</w:t>
            </w:r>
          </w:p>
          <w:p w14:paraId="4DF6DB2F" w14:textId="77777777" w:rsidR="005A673B" w:rsidRPr="00AB5730" w:rsidRDefault="005A673B" w:rsidP="00AF4252">
            <w:pPr>
              <w:jc w:val="center"/>
              <w:rPr>
                <w:szCs w:val="20"/>
              </w:rPr>
            </w:pPr>
          </w:p>
        </w:tc>
      </w:tr>
      <w:tr w:rsidR="005A673B" w:rsidRPr="00AB5730" w14:paraId="6EE83F5F" w14:textId="77777777" w:rsidTr="00B74CAF">
        <w:trPr>
          <w:trHeight w:val="232"/>
        </w:trPr>
        <w:tc>
          <w:tcPr>
            <w:tcW w:w="2695" w:type="dxa"/>
            <w:vMerge/>
          </w:tcPr>
          <w:p w14:paraId="412D105C" w14:textId="77777777" w:rsidR="005A673B" w:rsidRPr="00AB5730" w:rsidRDefault="005A673B" w:rsidP="00E64BB2">
            <w:pPr>
              <w:jc w:val="center"/>
              <w:rPr>
                <w:szCs w:val="20"/>
              </w:rPr>
            </w:pPr>
          </w:p>
        </w:tc>
        <w:tc>
          <w:tcPr>
            <w:tcW w:w="4436" w:type="dxa"/>
          </w:tcPr>
          <w:p w14:paraId="78D96BC4" w14:textId="1B727A8F" w:rsidR="005A673B" w:rsidRPr="00AB5730" w:rsidRDefault="003315A6" w:rsidP="00E64BB2">
            <w:r w:rsidRPr="00AB5730">
              <w:t xml:space="preserve">Analyze and critique an oral interpretation performance that meets course standards </w:t>
            </w:r>
            <w:r w:rsidRPr="00AB5730">
              <w:lastRenderedPageBreak/>
              <w:t xml:space="preserve">for content and delivery. </w:t>
            </w:r>
            <w:r w:rsidR="009B58C0" w:rsidRPr="00AB5730">
              <w:t>(</w:t>
            </w:r>
            <w:r w:rsidR="0051676F" w:rsidRPr="00AB5730">
              <w:t xml:space="preserve">COMM 111; </w:t>
            </w:r>
            <w:r w:rsidR="009B58C0" w:rsidRPr="00AB5730">
              <w:t>ISLO 3)</w:t>
            </w:r>
          </w:p>
        </w:tc>
        <w:tc>
          <w:tcPr>
            <w:tcW w:w="1954" w:type="dxa"/>
          </w:tcPr>
          <w:p w14:paraId="7E9BAEFF" w14:textId="37A109AB" w:rsidR="003315A6" w:rsidRPr="00AB5730" w:rsidRDefault="003315A6" w:rsidP="003315A6">
            <w:pPr>
              <w:jc w:val="center"/>
              <w:rPr>
                <w:szCs w:val="20"/>
              </w:rPr>
            </w:pPr>
            <w:r w:rsidRPr="00AB5730">
              <w:rPr>
                <w:szCs w:val="20"/>
              </w:rPr>
              <w:lastRenderedPageBreak/>
              <w:t>Next Time Course is Offered</w:t>
            </w:r>
          </w:p>
          <w:p w14:paraId="37FCA749" w14:textId="77777777" w:rsidR="00FD2AC1" w:rsidRPr="00AB5730" w:rsidRDefault="00FD2AC1" w:rsidP="003315A6">
            <w:pPr>
              <w:jc w:val="center"/>
              <w:rPr>
                <w:szCs w:val="20"/>
              </w:rPr>
            </w:pPr>
          </w:p>
          <w:p w14:paraId="35955876" w14:textId="77777777" w:rsidR="003315A6" w:rsidRPr="00AB5730" w:rsidRDefault="003315A6" w:rsidP="003315A6">
            <w:pPr>
              <w:jc w:val="center"/>
            </w:pPr>
            <w:r w:rsidRPr="00AB5730">
              <w:lastRenderedPageBreak/>
              <w:t>Recommended</w:t>
            </w:r>
          </w:p>
          <w:p w14:paraId="48082FF2" w14:textId="3D6F6908" w:rsidR="005A673B" w:rsidRPr="00AB5730" w:rsidRDefault="003315A6" w:rsidP="003315A6">
            <w:pPr>
              <w:jc w:val="center"/>
              <w:rPr>
                <w:szCs w:val="20"/>
              </w:rPr>
            </w:pPr>
            <w:r w:rsidRPr="00AB5730">
              <w:t>Measurement: each term</w:t>
            </w:r>
          </w:p>
        </w:tc>
        <w:tc>
          <w:tcPr>
            <w:tcW w:w="1781" w:type="dxa"/>
          </w:tcPr>
          <w:p w14:paraId="5FBE3CBC" w14:textId="34DC9951" w:rsidR="003315A6" w:rsidRPr="00AB5730" w:rsidRDefault="00FD2AC1" w:rsidP="003315A6">
            <w:pPr>
              <w:jc w:val="center"/>
              <w:rPr>
                <w:szCs w:val="20"/>
              </w:rPr>
            </w:pPr>
            <w:r w:rsidRPr="00AB5730">
              <w:rPr>
                <w:szCs w:val="20"/>
              </w:rPr>
              <w:lastRenderedPageBreak/>
              <w:t xml:space="preserve">Semester Following </w:t>
            </w:r>
            <w:r w:rsidR="003315A6" w:rsidRPr="00AB5730">
              <w:rPr>
                <w:szCs w:val="20"/>
              </w:rPr>
              <w:t xml:space="preserve">Next </w:t>
            </w:r>
            <w:r w:rsidR="003315A6" w:rsidRPr="00AB5730">
              <w:rPr>
                <w:szCs w:val="20"/>
              </w:rPr>
              <w:lastRenderedPageBreak/>
              <w:t>Time Course is Offered</w:t>
            </w:r>
          </w:p>
          <w:p w14:paraId="7D24268F" w14:textId="77777777" w:rsidR="005A673B" w:rsidRPr="00AB5730" w:rsidRDefault="005A673B" w:rsidP="00AF4252">
            <w:pPr>
              <w:jc w:val="center"/>
              <w:rPr>
                <w:szCs w:val="20"/>
              </w:rPr>
            </w:pPr>
          </w:p>
        </w:tc>
      </w:tr>
      <w:tr w:rsidR="003315A6" w:rsidRPr="00AB5730" w14:paraId="71F76A04" w14:textId="77777777" w:rsidTr="00B74CAF">
        <w:trPr>
          <w:trHeight w:val="232"/>
        </w:trPr>
        <w:tc>
          <w:tcPr>
            <w:tcW w:w="2695" w:type="dxa"/>
            <w:vMerge w:val="restart"/>
          </w:tcPr>
          <w:p w14:paraId="7401C950" w14:textId="7649DED9" w:rsidR="003315A6" w:rsidRPr="00AB5730" w:rsidRDefault="003315A6" w:rsidP="003315A6">
            <w:pPr>
              <w:rPr>
                <w:b/>
                <w:szCs w:val="20"/>
              </w:rPr>
            </w:pPr>
            <w:r w:rsidRPr="00467D12">
              <w:rPr>
                <w:b/>
                <w:szCs w:val="20"/>
              </w:rPr>
              <w:lastRenderedPageBreak/>
              <w:t>COMM 142</w:t>
            </w:r>
          </w:p>
          <w:p w14:paraId="056B0921" w14:textId="77777777" w:rsidR="003315A6" w:rsidRPr="00AB5730" w:rsidRDefault="003315A6" w:rsidP="003315A6">
            <w:pPr>
              <w:rPr>
                <w:szCs w:val="20"/>
              </w:rPr>
            </w:pPr>
            <w:r w:rsidRPr="00AB5730">
              <w:rPr>
                <w:szCs w:val="20"/>
              </w:rPr>
              <w:t>Oral History</w:t>
            </w:r>
          </w:p>
          <w:p w14:paraId="4CD556F3" w14:textId="347CF65B" w:rsidR="003315A6" w:rsidRPr="00AB5730" w:rsidRDefault="003315A6" w:rsidP="00FD45B3">
            <w:pPr>
              <w:rPr>
                <w:szCs w:val="20"/>
              </w:rPr>
            </w:pPr>
            <w:r w:rsidRPr="00AB5730">
              <w:rPr>
                <w:szCs w:val="20"/>
              </w:rPr>
              <w:t>(</w:t>
            </w:r>
            <w:r w:rsidR="00FD45B3" w:rsidRPr="00AB5730">
              <w:rPr>
                <w:b/>
                <w:color w:val="800000"/>
                <w:szCs w:val="20"/>
              </w:rPr>
              <w:t>Offered Fall 2016, Cancelled</w:t>
            </w:r>
            <w:r w:rsidR="00FD45B3" w:rsidRPr="00AB5730">
              <w:rPr>
                <w:color w:val="000000" w:themeColor="text1"/>
                <w:szCs w:val="20"/>
              </w:rPr>
              <w:t>)</w:t>
            </w:r>
          </w:p>
        </w:tc>
        <w:tc>
          <w:tcPr>
            <w:tcW w:w="4436" w:type="dxa"/>
          </w:tcPr>
          <w:p w14:paraId="2F757D9F" w14:textId="370796B5" w:rsidR="003315A6" w:rsidRPr="00AB5730" w:rsidRDefault="009436B9" w:rsidP="00E64BB2">
            <w:r w:rsidRPr="00AB5730">
              <w:t>Demonstrate a discernable personal storytelling style.</w:t>
            </w:r>
            <w:r w:rsidR="006E2947" w:rsidRPr="00AB5730">
              <w:t xml:space="preserve"> (</w:t>
            </w:r>
            <w:r w:rsidR="0051676F" w:rsidRPr="00AB5730">
              <w:t xml:space="preserve">COMM 142; </w:t>
            </w:r>
            <w:r w:rsidR="006E2947" w:rsidRPr="00AB5730">
              <w:t>ISLO 2)</w:t>
            </w:r>
          </w:p>
        </w:tc>
        <w:tc>
          <w:tcPr>
            <w:tcW w:w="1954" w:type="dxa"/>
          </w:tcPr>
          <w:p w14:paraId="51947151" w14:textId="5E85D00F" w:rsidR="009436B9" w:rsidRPr="00AB5730" w:rsidRDefault="009436B9" w:rsidP="009436B9">
            <w:pPr>
              <w:jc w:val="center"/>
              <w:rPr>
                <w:szCs w:val="20"/>
              </w:rPr>
            </w:pPr>
            <w:r w:rsidRPr="00AB5730">
              <w:rPr>
                <w:szCs w:val="20"/>
              </w:rPr>
              <w:t>Next Time Course is Offered</w:t>
            </w:r>
          </w:p>
          <w:p w14:paraId="4E8BA8FD" w14:textId="77777777" w:rsidR="00EA7ABC" w:rsidRPr="00AB5730" w:rsidRDefault="00EA7ABC" w:rsidP="009436B9">
            <w:pPr>
              <w:jc w:val="center"/>
              <w:rPr>
                <w:szCs w:val="20"/>
              </w:rPr>
            </w:pPr>
          </w:p>
          <w:p w14:paraId="46CC0731" w14:textId="77777777" w:rsidR="009436B9" w:rsidRPr="00AB5730" w:rsidRDefault="009436B9" w:rsidP="009436B9">
            <w:pPr>
              <w:jc w:val="center"/>
            </w:pPr>
            <w:r w:rsidRPr="00AB5730">
              <w:t>Recommended</w:t>
            </w:r>
          </w:p>
          <w:p w14:paraId="49611254" w14:textId="1C3CC9AE" w:rsidR="003315A6" w:rsidRPr="00AB5730" w:rsidRDefault="009436B9" w:rsidP="009436B9">
            <w:pPr>
              <w:jc w:val="center"/>
              <w:rPr>
                <w:szCs w:val="20"/>
              </w:rPr>
            </w:pPr>
            <w:r w:rsidRPr="00AB5730">
              <w:t>Measurement: each term</w:t>
            </w:r>
          </w:p>
        </w:tc>
        <w:tc>
          <w:tcPr>
            <w:tcW w:w="1781" w:type="dxa"/>
          </w:tcPr>
          <w:p w14:paraId="20554F24" w14:textId="59A1E635" w:rsidR="009436B9" w:rsidRPr="00AB5730" w:rsidRDefault="00EA7ABC" w:rsidP="009436B9">
            <w:pPr>
              <w:jc w:val="center"/>
              <w:rPr>
                <w:szCs w:val="20"/>
              </w:rPr>
            </w:pPr>
            <w:r w:rsidRPr="00AB5730">
              <w:rPr>
                <w:szCs w:val="20"/>
              </w:rPr>
              <w:t xml:space="preserve">Semester Following </w:t>
            </w:r>
            <w:r w:rsidR="009436B9" w:rsidRPr="00AB5730">
              <w:rPr>
                <w:szCs w:val="20"/>
              </w:rPr>
              <w:t>Next Time Course is Offered</w:t>
            </w:r>
          </w:p>
          <w:p w14:paraId="2C090AFE" w14:textId="77777777" w:rsidR="003315A6" w:rsidRPr="00AB5730" w:rsidRDefault="003315A6" w:rsidP="00AF4252">
            <w:pPr>
              <w:jc w:val="center"/>
              <w:rPr>
                <w:szCs w:val="20"/>
              </w:rPr>
            </w:pPr>
          </w:p>
        </w:tc>
      </w:tr>
      <w:tr w:rsidR="003315A6" w:rsidRPr="00AB5730" w14:paraId="18AF5DB4" w14:textId="77777777" w:rsidTr="00B74CAF">
        <w:trPr>
          <w:trHeight w:val="232"/>
        </w:trPr>
        <w:tc>
          <w:tcPr>
            <w:tcW w:w="2695" w:type="dxa"/>
            <w:vMerge/>
          </w:tcPr>
          <w:p w14:paraId="3BAB210D" w14:textId="77777777" w:rsidR="003315A6" w:rsidRPr="00AB5730" w:rsidRDefault="003315A6" w:rsidP="00E64BB2">
            <w:pPr>
              <w:jc w:val="center"/>
              <w:rPr>
                <w:szCs w:val="20"/>
              </w:rPr>
            </w:pPr>
          </w:p>
        </w:tc>
        <w:tc>
          <w:tcPr>
            <w:tcW w:w="4436" w:type="dxa"/>
          </w:tcPr>
          <w:p w14:paraId="2F1FC478" w14:textId="5E580D5E" w:rsidR="003315A6" w:rsidRPr="00AB5730" w:rsidRDefault="009436B9" w:rsidP="00E64BB2">
            <w:r w:rsidRPr="00AB5730">
              <w:t>After identifying, researching, and analyzing cultural elements in a performance style present a performance that meets the standards of storytelling for a specific culture.</w:t>
            </w:r>
            <w:r w:rsidR="00AD46A7" w:rsidRPr="00AB5730">
              <w:t xml:space="preserve"> (</w:t>
            </w:r>
            <w:r w:rsidR="0051676F" w:rsidRPr="00AB5730">
              <w:t xml:space="preserve">COMM 142; </w:t>
            </w:r>
            <w:r w:rsidR="00AD46A7" w:rsidRPr="00AB5730">
              <w:t>ISLO 10)</w:t>
            </w:r>
          </w:p>
        </w:tc>
        <w:tc>
          <w:tcPr>
            <w:tcW w:w="1954" w:type="dxa"/>
          </w:tcPr>
          <w:p w14:paraId="6311DABF" w14:textId="330974AB" w:rsidR="009436B9" w:rsidRPr="00AB5730" w:rsidRDefault="009436B9" w:rsidP="009436B9">
            <w:pPr>
              <w:jc w:val="center"/>
              <w:rPr>
                <w:szCs w:val="20"/>
              </w:rPr>
            </w:pPr>
            <w:r w:rsidRPr="00AB5730">
              <w:rPr>
                <w:szCs w:val="20"/>
              </w:rPr>
              <w:t>Next Time Course is Offered</w:t>
            </w:r>
          </w:p>
          <w:p w14:paraId="0CCD8FCD" w14:textId="77777777" w:rsidR="00EA7ABC" w:rsidRPr="00AB5730" w:rsidRDefault="00EA7ABC" w:rsidP="009436B9">
            <w:pPr>
              <w:jc w:val="center"/>
              <w:rPr>
                <w:szCs w:val="20"/>
              </w:rPr>
            </w:pPr>
          </w:p>
          <w:p w14:paraId="3F01B69D" w14:textId="77777777" w:rsidR="009436B9" w:rsidRPr="00AB5730" w:rsidRDefault="009436B9" w:rsidP="009436B9">
            <w:pPr>
              <w:jc w:val="center"/>
            </w:pPr>
            <w:r w:rsidRPr="00AB5730">
              <w:t>Recommended</w:t>
            </w:r>
          </w:p>
          <w:p w14:paraId="70C0F3C7" w14:textId="3FC78E16" w:rsidR="003315A6" w:rsidRPr="00AB5730" w:rsidRDefault="009436B9" w:rsidP="009436B9">
            <w:pPr>
              <w:jc w:val="center"/>
              <w:rPr>
                <w:szCs w:val="20"/>
              </w:rPr>
            </w:pPr>
            <w:r w:rsidRPr="00AB5730">
              <w:t>Measurement: each term</w:t>
            </w:r>
          </w:p>
        </w:tc>
        <w:tc>
          <w:tcPr>
            <w:tcW w:w="1781" w:type="dxa"/>
          </w:tcPr>
          <w:p w14:paraId="6F7203AF" w14:textId="5BAF358E" w:rsidR="00EA7ABC" w:rsidRPr="00AB5730" w:rsidRDefault="00EA7ABC" w:rsidP="009436B9">
            <w:pPr>
              <w:jc w:val="center"/>
              <w:rPr>
                <w:szCs w:val="20"/>
              </w:rPr>
            </w:pPr>
            <w:r w:rsidRPr="00AB5730">
              <w:rPr>
                <w:szCs w:val="20"/>
              </w:rPr>
              <w:t>Semester Following</w:t>
            </w:r>
          </w:p>
          <w:p w14:paraId="03C9CB7C" w14:textId="4512707B" w:rsidR="009436B9" w:rsidRPr="00AB5730" w:rsidRDefault="009436B9" w:rsidP="009436B9">
            <w:pPr>
              <w:jc w:val="center"/>
              <w:rPr>
                <w:szCs w:val="20"/>
              </w:rPr>
            </w:pPr>
            <w:r w:rsidRPr="00AB5730">
              <w:rPr>
                <w:szCs w:val="20"/>
              </w:rPr>
              <w:t>Next Time Course is Offered</w:t>
            </w:r>
          </w:p>
          <w:p w14:paraId="3554FE5F" w14:textId="77777777" w:rsidR="003315A6" w:rsidRPr="00AB5730" w:rsidRDefault="003315A6" w:rsidP="00AF4252">
            <w:pPr>
              <w:jc w:val="center"/>
              <w:rPr>
                <w:szCs w:val="20"/>
              </w:rPr>
            </w:pPr>
          </w:p>
        </w:tc>
      </w:tr>
      <w:tr w:rsidR="00A14975" w:rsidRPr="00AB5730" w14:paraId="25663D2E" w14:textId="77777777" w:rsidTr="00B74CAF">
        <w:trPr>
          <w:trHeight w:val="232"/>
        </w:trPr>
        <w:tc>
          <w:tcPr>
            <w:tcW w:w="2695" w:type="dxa"/>
            <w:vMerge w:val="restart"/>
          </w:tcPr>
          <w:p w14:paraId="30C77819" w14:textId="5BE35C32" w:rsidR="00A14975" w:rsidRPr="00AB5730" w:rsidRDefault="00A14975" w:rsidP="00E16B17">
            <w:pPr>
              <w:rPr>
                <w:b/>
                <w:szCs w:val="20"/>
              </w:rPr>
            </w:pPr>
            <w:r w:rsidRPr="00467D12">
              <w:rPr>
                <w:b/>
                <w:szCs w:val="20"/>
              </w:rPr>
              <w:t>COMM 160</w:t>
            </w:r>
          </w:p>
          <w:p w14:paraId="35E340A4" w14:textId="3C54DB62" w:rsidR="00A14975" w:rsidRPr="00AB5730" w:rsidRDefault="00A14975" w:rsidP="00E16B17">
            <w:pPr>
              <w:rPr>
                <w:szCs w:val="20"/>
              </w:rPr>
            </w:pPr>
            <w:r w:rsidRPr="00AB5730">
              <w:rPr>
                <w:szCs w:val="20"/>
              </w:rPr>
              <w:t>Argumentation and Debate</w:t>
            </w:r>
          </w:p>
        </w:tc>
        <w:tc>
          <w:tcPr>
            <w:tcW w:w="4436" w:type="dxa"/>
          </w:tcPr>
          <w:p w14:paraId="6A33AFD0" w14:textId="2F370269" w:rsidR="00A14975" w:rsidRPr="00AB5730" w:rsidRDefault="00A14975" w:rsidP="00E64BB2">
            <w:r w:rsidRPr="00AB5730">
              <w:t>Arrange potential examples, arguments, and evidence into a constructive debate speech. (</w:t>
            </w:r>
            <w:r w:rsidR="0051676F" w:rsidRPr="00AB5730">
              <w:t xml:space="preserve">COMM 160; </w:t>
            </w:r>
            <w:r w:rsidRPr="00AB5730">
              <w:t>ISLO 2)</w:t>
            </w:r>
          </w:p>
        </w:tc>
        <w:tc>
          <w:tcPr>
            <w:tcW w:w="1954" w:type="dxa"/>
          </w:tcPr>
          <w:p w14:paraId="64EF8CCB" w14:textId="37D76A77" w:rsidR="00A14975" w:rsidRPr="00AB5730" w:rsidRDefault="00A14975" w:rsidP="005E7B7F">
            <w:pPr>
              <w:jc w:val="center"/>
              <w:rPr>
                <w:szCs w:val="20"/>
              </w:rPr>
            </w:pPr>
            <w:r w:rsidRPr="00AB5730">
              <w:rPr>
                <w:szCs w:val="20"/>
              </w:rPr>
              <w:t>Fall 2022</w:t>
            </w:r>
          </w:p>
          <w:p w14:paraId="5E1C24A1" w14:textId="78B626AD" w:rsidR="00A14975" w:rsidRPr="00AB5730" w:rsidRDefault="00A14975" w:rsidP="005E7B7F">
            <w:pPr>
              <w:jc w:val="center"/>
              <w:rPr>
                <w:szCs w:val="20"/>
              </w:rPr>
            </w:pPr>
          </w:p>
          <w:p w14:paraId="7EF6B427" w14:textId="23E00FE1" w:rsidR="00A14975" w:rsidRPr="00AB5730" w:rsidRDefault="00A14975" w:rsidP="005E7B7F">
            <w:pPr>
              <w:jc w:val="center"/>
              <w:rPr>
                <w:szCs w:val="20"/>
              </w:rPr>
            </w:pPr>
            <w:r w:rsidRPr="00AB5730">
              <w:rPr>
                <w:szCs w:val="20"/>
              </w:rPr>
              <w:t>Fall 2025</w:t>
            </w:r>
          </w:p>
          <w:p w14:paraId="65CDEF85" w14:textId="77777777" w:rsidR="00A14975" w:rsidRPr="00AB5730" w:rsidRDefault="00A14975" w:rsidP="005E7B7F">
            <w:pPr>
              <w:jc w:val="center"/>
              <w:rPr>
                <w:szCs w:val="20"/>
              </w:rPr>
            </w:pPr>
          </w:p>
          <w:p w14:paraId="54F93A89" w14:textId="77777777" w:rsidR="00A14975" w:rsidRPr="00AB5730" w:rsidRDefault="00A14975" w:rsidP="005E7B7F">
            <w:pPr>
              <w:jc w:val="center"/>
            </w:pPr>
            <w:r w:rsidRPr="00AB5730">
              <w:t>Recommended</w:t>
            </w:r>
          </w:p>
          <w:p w14:paraId="5BECAF67" w14:textId="78477E18" w:rsidR="00A14975" w:rsidRPr="00AB5730" w:rsidRDefault="00A14975" w:rsidP="005E7B7F">
            <w:pPr>
              <w:jc w:val="center"/>
              <w:rPr>
                <w:szCs w:val="20"/>
              </w:rPr>
            </w:pPr>
            <w:r w:rsidRPr="00AB5730">
              <w:t>Measurement: each term</w:t>
            </w:r>
          </w:p>
        </w:tc>
        <w:tc>
          <w:tcPr>
            <w:tcW w:w="1781" w:type="dxa"/>
          </w:tcPr>
          <w:p w14:paraId="37C6CF4C" w14:textId="77777777" w:rsidR="00A14975" w:rsidRPr="00AB5730" w:rsidRDefault="00A14975" w:rsidP="00AF4252">
            <w:pPr>
              <w:jc w:val="center"/>
              <w:rPr>
                <w:szCs w:val="20"/>
              </w:rPr>
            </w:pPr>
            <w:r w:rsidRPr="00AB5730">
              <w:rPr>
                <w:szCs w:val="20"/>
              </w:rPr>
              <w:t>Spring 2023</w:t>
            </w:r>
          </w:p>
          <w:p w14:paraId="0DF44851" w14:textId="77777777" w:rsidR="00A14975" w:rsidRPr="00AB5730" w:rsidRDefault="00A14975" w:rsidP="00AF4252">
            <w:pPr>
              <w:jc w:val="center"/>
              <w:rPr>
                <w:szCs w:val="20"/>
              </w:rPr>
            </w:pPr>
          </w:p>
          <w:p w14:paraId="2211F164" w14:textId="6CB97586" w:rsidR="00A14975" w:rsidRPr="00AB5730" w:rsidRDefault="00A14975" w:rsidP="00AF4252">
            <w:pPr>
              <w:jc w:val="center"/>
              <w:rPr>
                <w:szCs w:val="20"/>
              </w:rPr>
            </w:pPr>
            <w:r w:rsidRPr="00AB5730">
              <w:rPr>
                <w:szCs w:val="20"/>
              </w:rPr>
              <w:t>Spring 2026</w:t>
            </w:r>
          </w:p>
        </w:tc>
      </w:tr>
      <w:tr w:rsidR="00A14975" w:rsidRPr="00AB5730" w14:paraId="1DACD640" w14:textId="77777777" w:rsidTr="00B74CAF">
        <w:trPr>
          <w:trHeight w:val="232"/>
        </w:trPr>
        <w:tc>
          <w:tcPr>
            <w:tcW w:w="2695" w:type="dxa"/>
            <w:vMerge/>
          </w:tcPr>
          <w:p w14:paraId="5E45DBDC" w14:textId="77777777" w:rsidR="00A14975" w:rsidRPr="00AB5730" w:rsidRDefault="00A14975" w:rsidP="00E16B17">
            <w:pPr>
              <w:rPr>
                <w:szCs w:val="20"/>
              </w:rPr>
            </w:pPr>
          </w:p>
        </w:tc>
        <w:tc>
          <w:tcPr>
            <w:tcW w:w="4436" w:type="dxa"/>
          </w:tcPr>
          <w:p w14:paraId="39107212" w14:textId="0F51F536" w:rsidR="00A14975" w:rsidRPr="00AB5730" w:rsidRDefault="00A14975" w:rsidP="00E64BB2">
            <w:r w:rsidRPr="00AB5730">
              <w:t>Demonstrate critical thinking by assembling research materials into a debate brief. (</w:t>
            </w:r>
            <w:r w:rsidR="0051676F" w:rsidRPr="00AB5730">
              <w:t xml:space="preserve">COMM 160; </w:t>
            </w:r>
            <w:r w:rsidRPr="00AB5730">
              <w:t>ISLO 5)</w:t>
            </w:r>
          </w:p>
        </w:tc>
        <w:tc>
          <w:tcPr>
            <w:tcW w:w="1954" w:type="dxa"/>
          </w:tcPr>
          <w:p w14:paraId="2BD8E454" w14:textId="12413E8E" w:rsidR="00A14975" w:rsidRPr="00AB5730" w:rsidRDefault="00A14975" w:rsidP="005E7B7F">
            <w:pPr>
              <w:jc w:val="center"/>
              <w:rPr>
                <w:szCs w:val="20"/>
              </w:rPr>
            </w:pPr>
            <w:r w:rsidRPr="00AB5730">
              <w:rPr>
                <w:szCs w:val="20"/>
              </w:rPr>
              <w:t>Fall 20</w:t>
            </w:r>
            <w:r w:rsidR="0066089A" w:rsidRPr="00AB5730">
              <w:rPr>
                <w:szCs w:val="20"/>
              </w:rPr>
              <w:t>22</w:t>
            </w:r>
          </w:p>
          <w:p w14:paraId="6C0986FB" w14:textId="448C2A45" w:rsidR="0066089A" w:rsidRPr="00AB5730" w:rsidRDefault="0066089A" w:rsidP="005E7B7F">
            <w:pPr>
              <w:jc w:val="center"/>
              <w:rPr>
                <w:szCs w:val="20"/>
              </w:rPr>
            </w:pPr>
          </w:p>
          <w:p w14:paraId="503E5FDF" w14:textId="30410BE4" w:rsidR="0066089A" w:rsidRPr="00AB5730" w:rsidRDefault="0066089A" w:rsidP="005E7B7F">
            <w:pPr>
              <w:jc w:val="center"/>
              <w:rPr>
                <w:szCs w:val="20"/>
              </w:rPr>
            </w:pPr>
            <w:r w:rsidRPr="00AB5730">
              <w:rPr>
                <w:szCs w:val="20"/>
              </w:rPr>
              <w:t>Fall 2025</w:t>
            </w:r>
          </w:p>
          <w:p w14:paraId="4A71F4FB" w14:textId="77777777" w:rsidR="0066089A" w:rsidRPr="00AB5730" w:rsidRDefault="0066089A" w:rsidP="005E7B7F">
            <w:pPr>
              <w:jc w:val="center"/>
              <w:rPr>
                <w:szCs w:val="20"/>
              </w:rPr>
            </w:pPr>
          </w:p>
          <w:p w14:paraId="3ABC2569" w14:textId="77777777" w:rsidR="00A14975" w:rsidRPr="00AB5730" w:rsidRDefault="00A14975" w:rsidP="005E7B7F">
            <w:pPr>
              <w:jc w:val="center"/>
            </w:pPr>
            <w:r w:rsidRPr="00AB5730">
              <w:t>Recommended</w:t>
            </w:r>
          </w:p>
          <w:p w14:paraId="46F4ECA3" w14:textId="5EF3FE24" w:rsidR="00A14975" w:rsidRPr="00AB5730" w:rsidRDefault="00A14975" w:rsidP="005E7B7F">
            <w:pPr>
              <w:jc w:val="center"/>
              <w:rPr>
                <w:szCs w:val="20"/>
              </w:rPr>
            </w:pPr>
            <w:r w:rsidRPr="00AB5730">
              <w:t>Measurement: each term</w:t>
            </w:r>
          </w:p>
        </w:tc>
        <w:tc>
          <w:tcPr>
            <w:tcW w:w="1781" w:type="dxa"/>
          </w:tcPr>
          <w:p w14:paraId="069E35FC" w14:textId="77777777" w:rsidR="00A14975" w:rsidRPr="00AB5730" w:rsidRDefault="00A14975" w:rsidP="00AF4252">
            <w:pPr>
              <w:jc w:val="center"/>
              <w:rPr>
                <w:szCs w:val="20"/>
              </w:rPr>
            </w:pPr>
            <w:r w:rsidRPr="00AB5730">
              <w:rPr>
                <w:szCs w:val="20"/>
              </w:rPr>
              <w:t>Spring 202</w:t>
            </w:r>
            <w:r w:rsidR="0066089A" w:rsidRPr="00AB5730">
              <w:rPr>
                <w:szCs w:val="20"/>
              </w:rPr>
              <w:t>3</w:t>
            </w:r>
          </w:p>
          <w:p w14:paraId="03E435AD" w14:textId="77777777" w:rsidR="0066089A" w:rsidRPr="00AB5730" w:rsidRDefault="0066089A" w:rsidP="00AF4252">
            <w:pPr>
              <w:jc w:val="center"/>
              <w:rPr>
                <w:szCs w:val="20"/>
              </w:rPr>
            </w:pPr>
          </w:p>
          <w:p w14:paraId="3D2709B9" w14:textId="7E821432" w:rsidR="0066089A" w:rsidRPr="00AB5730" w:rsidRDefault="0066089A" w:rsidP="00AF4252">
            <w:pPr>
              <w:jc w:val="center"/>
              <w:rPr>
                <w:szCs w:val="20"/>
              </w:rPr>
            </w:pPr>
            <w:r w:rsidRPr="00AB5730">
              <w:rPr>
                <w:szCs w:val="20"/>
              </w:rPr>
              <w:t>Spring 2026</w:t>
            </w:r>
          </w:p>
        </w:tc>
      </w:tr>
      <w:tr w:rsidR="00A14975" w:rsidRPr="00AB5730" w14:paraId="4A158C9A" w14:textId="77777777" w:rsidTr="00B74CAF">
        <w:trPr>
          <w:trHeight w:val="232"/>
        </w:trPr>
        <w:tc>
          <w:tcPr>
            <w:tcW w:w="2695" w:type="dxa"/>
            <w:vMerge/>
          </w:tcPr>
          <w:p w14:paraId="4D624676" w14:textId="77777777" w:rsidR="00A14975" w:rsidRPr="00AB5730" w:rsidRDefault="00A14975" w:rsidP="00E16B17">
            <w:pPr>
              <w:rPr>
                <w:szCs w:val="20"/>
              </w:rPr>
            </w:pPr>
          </w:p>
        </w:tc>
        <w:tc>
          <w:tcPr>
            <w:tcW w:w="4436" w:type="dxa"/>
          </w:tcPr>
          <w:p w14:paraId="4E35EDA4" w14:textId="17D40BF0" w:rsidR="00A14975" w:rsidRPr="00AB5730" w:rsidRDefault="00A14975" w:rsidP="00E64BB2">
            <w:r w:rsidRPr="00AB5730">
              <w:rPr>
                <w:color w:val="000000"/>
                <w:shd w:val="clear" w:color="auto" w:fill="FFFFFF"/>
              </w:rPr>
              <w:t>Retrieve research materials on a given debate topic using standard databases and resources.</w:t>
            </w:r>
            <w:r w:rsidR="00AB5730">
              <w:t xml:space="preserve"> </w:t>
            </w:r>
            <w:r w:rsidRPr="00AB5730">
              <w:t>(</w:t>
            </w:r>
            <w:r w:rsidR="0051676F" w:rsidRPr="00AB5730">
              <w:t xml:space="preserve">COMM 160; </w:t>
            </w:r>
            <w:r w:rsidRPr="00AB5730">
              <w:t>ISLO 7)</w:t>
            </w:r>
          </w:p>
        </w:tc>
        <w:tc>
          <w:tcPr>
            <w:tcW w:w="1954" w:type="dxa"/>
          </w:tcPr>
          <w:p w14:paraId="1CBD9678" w14:textId="77777777" w:rsidR="00A14975" w:rsidRPr="00AB5730" w:rsidRDefault="006A35E6" w:rsidP="005E7B7F">
            <w:pPr>
              <w:jc w:val="center"/>
              <w:rPr>
                <w:szCs w:val="20"/>
              </w:rPr>
            </w:pPr>
            <w:r w:rsidRPr="00AB5730">
              <w:rPr>
                <w:szCs w:val="20"/>
              </w:rPr>
              <w:t>Fall, 2022</w:t>
            </w:r>
          </w:p>
          <w:p w14:paraId="78E41962" w14:textId="77777777" w:rsidR="006A35E6" w:rsidRPr="00AB5730" w:rsidRDefault="006A35E6" w:rsidP="005E7B7F">
            <w:pPr>
              <w:jc w:val="center"/>
              <w:rPr>
                <w:szCs w:val="20"/>
              </w:rPr>
            </w:pPr>
          </w:p>
          <w:p w14:paraId="65B447DE" w14:textId="77777777" w:rsidR="006A35E6" w:rsidRPr="00AB5730" w:rsidRDefault="006A35E6" w:rsidP="005E7B7F">
            <w:pPr>
              <w:jc w:val="center"/>
              <w:rPr>
                <w:szCs w:val="20"/>
              </w:rPr>
            </w:pPr>
            <w:r w:rsidRPr="00AB5730">
              <w:rPr>
                <w:szCs w:val="20"/>
              </w:rPr>
              <w:t>Fall 2025</w:t>
            </w:r>
          </w:p>
          <w:p w14:paraId="2C8066DC" w14:textId="77777777" w:rsidR="00AB5730" w:rsidRDefault="00AB5730" w:rsidP="005E7B7F">
            <w:pPr>
              <w:jc w:val="center"/>
              <w:rPr>
                <w:szCs w:val="20"/>
              </w:rPr>
            </w:pPr>
          </w:p>
          <w:p w14:paraId="05EA7F14" w14:textId="3CDAAF35" w:rsidR="006A35E6" w:rsidRPr="00AB5730" w:rsidRDefault="006A35E6" w:rsidP="005E7B7F">
            <w:pPr>
              <w:jc w:val="center"/>
              <w:rPr>
                <w:szCs w:val="20"/>
              </w:rPr>
            </w:pPr>
            <w:r w:rsidRPr="00AB5730">
              <w:rPr>
                <w:szCs w:val="20"/>
              </w:rPr>
              <w:t>Recommended Measurement:  each term</w:t>
            </w:r>
          </w:p>
        </w:tc>
        <w:tc>
          <w:tcPr>
            <w:tcW w:w="1781" w:type="dxa"/>
          </w:tcPr>
          <w:p w14:paraId="1147D060" w14:textId="0937AD6D" w:rsidR="006A35E6" w:rsidRPr="00AB5730" w:rsidRDefault="006A35E6" w:rsidP="006A35E6">
            <w:pPr>
              <w:jc w:val="center"/>
              <w:rPr>
                <w:szCs w:val="20"/>
              </w:rPr>
            </w:pPr>
            <w:r w:rsidRPr="00AB5730">
              <w:rPr>
                <w:szCs w:val="20"/>
              </w:rPr>
              <w:t>Spring 2023</w:t>
            </w:r>
          </w:p>
          <w:p w14:paraId="3804DF4D" w14:textId="2DF7695C" w:rsidR="006A35E6" w:rsidRPr="00AB5730" w:rsidRDefault="006A35E6" w:rsidP="006A35E6">
            <w:pPr>
              <w:jc w:val="center"/>
              <w:rPr>
                <w:szCs w:val="20"/>
              </w:rPr>
            </w:pPr>
          </w:p>
          <w:p w14:paraId="0791C6D7" w14:textId="46EC2634" w:rsidR="006A35E6" w:rsidRPr="00AB5730" w:rsidRDefault="006A35E6" w:rsidP="006A35E6">
            <w:pPr>
              <w:jc w:val="center"/>
              <w:rPr>
                <w:szCs w:val="20"/>
              </w:rPr>
            </w:pPr>
            <w:r w:rsidRPr="00AB5730">
              <w:rPr>
                <w:szCs w:val="20"/>
              </w:rPr>
              <w:t>Spring, 2026</w:t>
            </w:r>
          </w:p>
          <w:p w14:paraId="5B5173E5" w14:textId="77777777" w:rsidR="006A35E6" w:rsidRPr="00AB5730" w:rsidRDefault="006A35E6" w:rsidP="006A35E6">
            <w:pPr>
              <w:rPr>
                <w:szCs w:val="20"/>
              </w:rPr>
            </w:pPr>
          </w:p>
          <w:p w14:paraId="1019D538" w14:textId="75290B63" w:rsidR="006A35E6" w:rsidRPr="00AB5730" w:rsidRDefault="006A35E6" w:rsidP="00AF4252">
            <w:pPr>
              <w:jc w:val="center"/>
              <w:rPr>
                <w:szCs w:val="20"/>
              </w:rPr>
            </w:pPr>
          </w:p>
        </w:tc>
      </w:tr>
      <w:tr w:rsidR="003315A6" w:rsidRPr="00AB5730" w14:paraId="734C6787" w14:textId="77777777" w:rsidTr="00B74CAF">
        <w:trPr>
          <w:trHeight w:val="232"/>
        </w:trPr>
        <w:tc>
          <w:tcPr>
            <w:tcW w:w="2695" w:type="dxa"/>
            <w:vMerge w:val="restart"/>
          </w:tcPr>
          <w:p w14:paraId="32E2CF27" w14:textId="4231DCEA" w:rsidR="003315A6" w:rsidRPr="00AB5730" w:rsidRDefault="005E7B7F" w:rsidP="00E16B17">
            <w:pPr>
              <w:rPr>
                <w:b/>
                <w:szCs w:val="20"/>
              </w:rPr>
            </w:pPr>
            <w:r w:rsidRPr="00467D12">
              <w:rPr>
                <w:b/>
                <w:szCs w:val="20"/>
              </w:rPr>
              <w:t>COMM 174</w:t>
            </w:r>
          </w:p>
          <w:p w14:paraId="5F9A825C" w14:textId="0DF4DD5E" w:rsidR="005E7B7F" w:rsidRPr="00AB5730" w:rsidRDefault="005E7B7F" w:rsidP="00E16B17">
            <w:pPr>
              <w:rPr>
                <w:szCs w:val="20"/>
              </w:rPr>
            </w:pPr>
            <w:r w:rsidRPr="00AB5730">
              <w:rPr>
                <w:szCs w:val="20"/>
              </w:rPr>
              <w:t>Interpersonal Communication</w:t>
            </w:r>
          </w:p>
        </w:tc>
        <w:tc>
          <w:tcPr>
            <w:tcW w:w="4436" w:type="dxa"/>
          </w:tcPr>
          <w:p w14:paraId="4587DDDC" w14:textId="3BE78FE0" w:rsidR="003315A6" w:rsidRPr="00AB5730" w:rsidRDefault="00DD1084" w:rsidP="00E64BB2">
            <w:r w:rsidRPr="00AB5730">
              <w:t>Students will be able to effectively communicate ideas, perceptions and feelings.</w:t>
            </w:r>
            <w:r w:rsidR="00D67D41" w:rsidRPr="00AB5730">
              <w:t xml:space="preserve"> (</w:t>
            </w:r>
            <w:r w:rsidR="0051676F" w:rsidRPr="00AB5730">
              <w:t xml:space="preserve">COMM 174; </w:t>
            </w:r>
            <w:r w:rsidR="00D67D41" w:rsidRPr="00AB5730">
              <w:t>ISLO 2)</w:t>
            </w:r>
          </w:p>
        </w:tc>
        <w:tc>
          <w:tcPr>
            <w:tcW w:w="1954" w:type="dxa"/>
          </w:tcPr>
          <w:p w14:paraId="4CE7A2A9" w14:textId="2C934EAC" w:rsidR="003315A6" w:rsidRPr="00AB5730" w:rsidRDefault="00DD1084" w:rsidP="00AF4252">
            <w:pPr>
              <w:jc w:val="center"/>
              <w:rPr>
                <w:szCs w:val="20"/>
              </w:rPr>
            </w:pPr>
            <w:r w:rsidRPr="00AB5730">
              <w:rPr>
                <w:szCs w:val="20"/>
              </w:rPr>
              <w:t>Fall 20</w:t>
            </w:r>
            <w:r w:rsidR="005473C9" w:rsidRPr="00AB5730">
              <w:rPr>
                <w:szCs w:val="20"/>
              </w:rPr>
              <w:t>2</w:t>
            </w:r>
            <w:r w:rsidR="00BC1914" w:rsidRPr="00AB5730">
              <w:rPr>
                <w:szCs w:val="20"/>
              </w:rPr>
              <w:t>2</w:t>
            </w:r>
          </w:p>
          <w:p w14:paraId="5F87BCCB" w14:textId="756294F4" w:rsidR="005473C9" w:rsidRPr="00AB5730" w:rsidRDefault="005473C9" w:rsidP="00AF4252">
            <w:pPr>
              <w:jc w:val="center"/>
              <w:rPr>
                <w:szCs w:val="20"/>
              </w:rPr>
            </w:pPr>
          </w:p>
          <w:p w14:paraId="61F95358" w14:textId="63E641FC" w:rsidR="005473C9" w:rsidRPr="00AB5730" w:rsidRDefault="005473C9" w:rsidP="00AF4252">
            <w:pPr>
              <w:jc w:val="center"/>
              <w:rPr>
                <w:szCs w:val="20"/>
              </w:rPr>
            </w:pPr>
            <w:r w:rsidRPr="00AB5730">
              <w:rPr>
                <w:szCs w:val="20"/>
              </w:rPr>
              <w:t>Fall 202</w:t>
            </w:r>
            <w:r w:rsidR="00BC1914" w:rsidRPr="00AB5730">
              <w:rPr>
                <w:szCs w:val="20"/>
              </w:rPr>
              <w:t>5</w:t>
            </w:r>
          </w:p>
          <w:p w14:paraId="1E2C8AED" w14:textId="77777777" w:rsidR="00AB5730" w:rsidRDefault="00AB5730" w:rsidP="00DD1084">
            <w:pPr>
              <w:jc w:val="center"/>
            </w:pPr>
          </w:p>
          <w:p w14:paraId="6D57F9F8" w14:textId="54F6E142" w:rsidR="00DD1084" w:rsidRPr="00AB5730" w:rsidRDefault="00DD1084" w:rsidP="00DD1084">
            <w:pPr>
              <w:jc w:val="center"/>
            </w:pPr>
            <w:r w:rsidRPr="00AB5730">
              <w:t>Recommended</w:t>
            </w:r>
          </w:p>
          <w:p w14:paraId="085723FB" w14:textId="631D915C" w:rsidR="00DD1084" w:rsidRPr="00AB5730" w:rsidRDefault="00DD1084" w:rsidP="00DD1084">
            <w:pPr>
              <w:jc w:val="center"/>
              <w:rPr>
                <w:szCs w:val="20"/>
              </w:rPr>
            </w:pPr>
            <w:r w:rsidRPr="00AB5730">
              <w:t>Measurement: each term</w:t>
            </w:r>
          </w:p>
        </w:tc>
        <w:tc>
          <w:tcPr>
            <w:tcW w:w="1781" w:type="dxa"/>
          </w:tcPr>
          <w:p w14:paraId="4E9416BF" w14:textId="252B4AD2" w:rsidR="003315A6" w:rsidRPr="00AB5730" w:rsidRDefault="00DD1084" w:rsidP="00AF4252">
            <w:pPr>
              <w:jc w:val="center"/>
              <w:rPr>
                <w:szCs w:val="20"/>
              </w:rPr>
            </w:pPr>
            <w:r w:rsidRPr="00AB5730">
              <w:rPr>
                <w:szCs w:val="20"/>
              </w:rPr>
              <w:t>Spring 20</w:t>
            </w:r>
            <w:r w:rsidR="005473C9" w:rsidRPr="00AB5730">
              <w:rPr>
                <w:szCs w:val="20"/>
              </w:rPr>
              <w:t>2</w:t>
            </w:r>
            <w:r w:rsidR="00BC1914" w:rsidRPr="00AB5730">
              <w:rPr>
                <w:szCs w:val="20"/>
              </w:rPr>
              <w:t>3</w:t>
            </w:r>
          </w:p>
          <w:p w14:paraId="14ECD7B9" w14:textId="77777777" w:rsidR="005473C9" w:rsidRPr="00AB5730" w:rsidRDefault="005473C9" w:rsidP="00AF4252">
            <w:pPr>
              <w:jc w:val="center"/>
              <w:rPr>
                <w:szCs w:val="20"/>
              </w:rPr>
            </w:pPr>
          </w:p>
          <w:p w14:paraId="120C0C9C" w14:textId="6F13BCCB" w:rsidR="005473C9" w:rsidRPr="00AB5730" w:rsidRDefault="005473C9" w:rsidP="00AF4252">
            <w:pPr>
              <w:jc w:val="center"/>
              <w:rPr>
                <w:szCs w:val="20"/>
              </w:rPr>
            </w:pPr>
            <w:r w:rsidRPr="00AB5730">
              <w:rPr>
                <w:szCs w:val="20"/>
              </w:rPr>
              <w:t>Spring 202</w:t>
            </w:r>
            <w:r w:rsidR="00BC1914" w:rsidRPr="00AB5730">
              <w:rPr>
                <w:szCs w:val="20"/>
              </w:rPr>
              <w:t>6</w:t>
            </w:r>
          </w:p>
        </w:tc>
      </w:tr>
      <w:tr w:rsidR="003315A6" w:rsidRPr="00AB5730" w14:paraId="1AABF226" w14:textId="77777777" w:rsidTr="00B74CAF">
        <w:trPr>
          <w:trHeight w:val="232"/>
        </w:trPr>
        <w:tc>
          <w:tcPr>
            <w:tcW w:w="2695" w:type="dxa"/>
            <w:vMerge/>
          </w:tcPr>
          <w:p w14:paraId="552CA259" w14:textId="77777777" w:rsidR="003315A6" w:rsidRPr="00AB5730" w:rsidRDefault="003315A6" w:rsidP="00E16B17">
            <w:pPr>
              <w:rPr>
                <w:szCs w:val="20"/>
              </w:rPr>
            </w:pPr>
          </w:p>
        </w:tc>
        <w:tc>
          <w:tcPr>
            <w:tcW w:w="4436" w:type="dxa"/>
          </w:tcPr>
          <w:p w14:paraId="2C5D175C" w14:textId="22F4D20E" w:rsidR="003315A6" w:rsidRPr="00AB5730" w:rsidRDefault="00DD1084" w:rsidP="00E64BB2">
            <w:pPr>
              <w:rPr>
                <w:szCs w:val="20"/>
              </w:rPr>
            </w:pPr>
            <w:r w:rsidRPr="00AB5730">
              <w:t>Identify causes and styles of conflict, and apply strategies for assertive conflict resolution.</w:t>
            </w:r>
            <w:r w:rsidR="00D67D41" w:rsidRPr="00AB5730">
              <w:t xml:space="preserve"> (</w:t>
            </w:r>
            <w:r w:rsidR="0051676F" w:rsidRPr="00AB5730">
              <w:t xml:space="preserve">COMM 174; </w:t>
            </w:r>
            <w:r w:rsidR="00D67D41" w:rsidRPr="00AB5730">
              <w:t>ISLO 5)</w:t>
            </w:r>
          </w:p>
        </w:tc>
        <w:tc>
          <w:tcPr>
            <w:tcW w:w="1954" w:type="dxa"/>
          </w:tcPr>
          <w:p w14:paraId="005E506A" w14:textId="785494BF" w:rsidR="003315A6" w:rsidRPr="00AB5730" w:rsidRDefault="00DD1084" w:rsidP="00AF4252">
            <w:pPr>
              <w:jc w:val="center"/>
              <w:rPr>
                <w:szCs w:val="20"/>
              </w:rPr>
            </w:pPr>
            <w:r w:rsidRPr="00AB5730">
              <w:rPr>
                <w:szCs w:val="20"/>
              </w:rPr>
              <w:t>Fall 20</w:t>
            </w:r>
            <w:r w:rsidR="00E47ED4" w:rsidRPr="00AB5730">
              <w:rPr>
                <w:szCs w:val="20"/>
              </w:rPr>
              <w:t>2</w:t>
            </w:r>
            <w:r w:rsidR="00BC1914" w:rsidRPr="00AB5730">
              <w:rPr>
                <w:szCs w:val="20"/>
              </w:rPr>
              <w:t>2</w:t>
            </w:r>
          </w:p>
          <w:p w14:paraId="6709492F" w14:textId="6A49717B" w:rsidR="00E47ED4" w:rsidRPr="00AB5730" w:rsidRDefault="00E47ED4" w:rsidP="00AF4252">
            <w:pPr>
              <w:jc w:val="center"/>
              <w:rPr>
                <w:szCs w:val="20"/>
              </w:rPr>
            </w:pPr>
          </w:p>
          <w:p w14:paraId="1E935A9F" w14:textId="3303FA50" w:rsidR="00E47ED4" w:rsidRPr="00AB5730" w:rsidRDefault="00E47ED4" w:rsidP="00AF4252">
            <w:pPr>
              <w:jc w:val="center"/>
              <w:rPr>
                <w:szCs w:val="20"/>
              </w:rPr>
            </w:pPr>
            <w:r w:rsidRPr="00AB5730">
              <w:rPr>
                <w:szCs w:val="20"/>
              </w:rPr>
              <w:t>Fall 202</w:t>
            </w:r>
            <w:r w:rsidR="00BC1914" w:rsidRPr="00AB5730">
              <w:rPr>
                <w:szCs w:val="20"/>
              </w:rPr>
              <w:t>5</w:t>
            </w:r>
          </w:p>
          <w:p w14:paraId="1913C52F" w14:textId="77777777" w:rsidR="00E47ED4" w:rsidRPr="00AB5730" w:rsidRDefault="00E47ED4" w:rsidP="00AF4252">
            <w:pPr>
              <w:jc w:val="center"/>
              <w:rPr>
                <w:szCs w:val="20"/>
              </w:rPr>
            </w:pPr>
          </w:p>
          <w:p w14:paraId="3D3FABC1" w14:textId="77777777" w:rsidR="00DD1084" w:rsidRPr="00AB5730" w:rsidRDefault="00DD1084" w:rsidP="00DD1084">
            <w:pPr>
              <w:jc w:val="center"/>
            </w:pPr>
            <w:r w:rsidRPr="00AB5730">
              <w:t>Recommended</w:t>
            </w:r>
          </w:p>
          <w:p w14:paraId="0A55F4E6" w14:textId="4EACDC43" w:rsidR="00DD1084" w:rsidRPr="00AB5730" w:rsidRDefault="00DD1084" w:rsidP="00DD1084">
            <w:pPr>
              <w:jc w:val="center"/>
              <w:rPr>
                <w:szCs w:val="20"/>
              </w:rPr>
            </w:pPr>
            <w:r w:rsidRPr="00AB5730">
              <w:lastRenderedPageBreak/>
              <w:t>Measurement: each term</w:t>
            </w:r>
          </w:p>
        </w:tc>
        <w:tc>
          <w:tcPr>
            <w:tcW w:w="1781" w:type="dxa"/>
          </w:tcPr>
          <w:p w14:paraId="252EFFA6" w14:textId="7F76FEF1" w:rsidR="003315A6" w:rsidRPr="00AB5730" w:rsidRDefault="00DD1084" w:rsidP="00AF4252">
            <w:pPr>
              <w:jc w:val="center"/>
              <w:rPr>
                <w:szCs w:val="20"/>
              </w:rPr>
            </w:pPr>
            <w:r w:rsidRPr="00AB5730">
              <w:rPr>
                <w:szCs w:val="20"/>
              </w:rPr>
              <w:lastRenderedPageBreak/>
              <w:t>Spring 20</w:t>
            </w:r>
            <w:r w:rsidR="00E47ED4" w:rsidRPr="00AB5730">
              <w:rPr>
                <w:szCs w:val="20"/>
              </w:rPr>
              <w:t>2</w:t>
            </w:r>
            <w:r w:rsidR="00BC1914" w:rsidRPr="00AB5730">
              <w:rPr>
                <w:szCs w:val="20"/>
              </w:rPr>
              <w:t>3</w:t>
            </w:r>
          </w:p>
          <w:p w14:paraId="364FC8D4" w14:textId="77777777" w:rsidR="00E47ED4" w:rsidRPr="00AB5730" w:rsidRDefault="00E47ED4" w:rsidP="00AF4252">
            <w:pPr>
              <w:jc w:val="center"/>
              <w:rPr>
                <w:szCs w:val="20"/>
              </w:rPr>
            </w:pPr>
          </w:p>
          <w:p w14:paraId="1EA0D22E" w14:textId="23323F8E" w:rsidR="00E47ED4" w:rsidRPr="00AB5730" w:rsidRDefault="00E47ED4" w:rsidP="00AF4252">
            <w:pPr>
              <w:jc w:val="center"/>
              <w:rPr>
                <w:szCs w:val="20"/>
              </w:rPr>
            </w:pPr>
            <w:r w:rsidRPr="00AB5730">
              <w:rPr>
                <w:szCs w:val="20"/>
              </w:rPr>
              <w:t>Spring 202</w:t>
            </w:r>
            <w:r w:rsidR="00BC1914" w:rsidRPr="00AB5730">
              <w:rPr>
                <w:szCs w:val="20"/>
              </w:rPr>
              <w:t>6</w:t>
            </w:r>
          </w:p>
        </w:tc>
      </w:tr>
      <w:tr w:rsidR="003315A6" w:rsidRPr="00AB5730" w14:paraId="15DC2179" w14:textId="77777777" w:rsidTr="00B74CAF">
        <w:trPr>
          <w:trHeight w:val="232"/>
        </w:trPr>
        <w:tc>
          <w:tcPr>
            <w:tcW w:w="2695" w:type="dxa"/>
            <w:vMerge w:val="restart"/>
          </w:tcPr>
          <w:p w14:paraId="588AD3B3" w14:textId="60E8604E" w:rsidR="003315A6" w:rsidRPr="00AB5730" w:rsidRDefault="00DD1084" w:rsidP="00E16B17">
            <w:pPr>
              <w:rPr>
                <w:b/>
                <w:szCs w:val="20"/>
              </w:rPr>
            </w:pPr>
            <w:r w:rsidRPr="00467D12">
              <w:rPr>
                <w:b/>
                <w:szCs w:val="20"/>
              </w:rPr>
              <w:t>COMM 176</w:t>
            </w:r>
          </w:p>
          <w:p w14:paraId="724D4683" w14:textId="4DC367DA" w:rsidR="00DD1084" w:rsidRPr="00AB5730" w:rsidRDefault="00DD1084" w:rsidP="00E16B17">
            <w:pPr>
              <w:rPr>
                <w:szCs w:val="20"/>
              </w:rPr>
            </w:pPr>
            <w:r w:rsidRPr="00AB5730">
              <w:rPr>
                <w:szCs w:val="20"/>
              </w:rPr>
              <w:t>Intercultural Communication</w:t>
            </w:r>
          </w:p>
        </w:tc>
        <w:tc>
          <w:tcPr>
            <w:tcW w:w="4436" w:type="dxa"/>
          </w:tcPr>
          <w:p w14:paraId="1996FFE9" w14:textId="4299167B" w:rsidR="003315A6" w:rsidRPr="00AB5730" w:rsidRDefault="002216C0" w:rsidP="00E64BB2">
            <w:pPr>
              <w:rPr>
                <w:bCs/>
                <w:color w:val="000000"/>
              </w:rPr>
            </w:pPr>
            <w:r w:rsidRPr="00AB5730">
              <w:rPr>
                <w:bCs/>
                <w:color w:val="000000"/>
              </w:rPr>
              <w:t>Explain the influence of value orientations on communication behaviors.</w:t>
            </w:r>
            <w:r w:rsidR="00435647" w:rsidRPr="00AB5730">
              <w:rPr>
                <w:bCs/>
                <w:color w:val="000000"/>
              </w:rPr>
              <w:t xml:space="preserve"> (</w:t>
            </w:r>
            <w:r w:rsidR="0051676F" w:rsidRPr="00AB5730">
              <w:rPr>
                <w:bCs/>
                <w:color w:val="000000"/>
              </w:rPr>
              <w:t xml:space="preserve">COMM 176; </w:t>
            </w:r>
            <w:r w:rsidR="00435647" w:rsidRPr="00AB5730">
              <w:rPr>
                <w:bCs/>
                <w:color w:val="000000"/>
              </w:rPr>
              <w:t>ISLO 10)</w:t>
            </w:r>
          </w:p>
        </w:tc>
        <w:tc>
          <w:tcPr>
            <w:tcW w:w="1954" w:type="dxa"/>
          </w:tcPr>
          <w:p w14:paraId="30723291" w14:textId="3EAB3175" w:rsidR="00DD1084" w:rsidRPr="00AB5730" w:rsidRDefault="00DD1084" w:rsidP="00DD1084">
            <w:pPr>
              <w:jc w:val="center"/>
              <w:rPr>
                <w:szCs w:val="20"/>
              </w:rPr>
            </w:pPr>
            <w:r w:rsidRPr="00AB5730">
              <w:rPr>
                <w:szCs w:val="20"/>
              </w:rPr>
              <w:t>Fall 20</w:t>
            </w:r>
            <w:r w:rsidR="008E1A02" w:rsidRPr="00AB5730">
              <w:rPr>
                <w:szCs w:val="20"/>
              </w:rPr>
              <w:t>2</w:t>
            </w:r>
            <w:r w:rsidR="00BC1914" w:rsidRPr="00AB5730">
              <w:rPr>
                <w:szCs w:val="20"/>
              </w:rPr>
              <w:t>2</w:t>
            </w:r>
          </w:p>
          <w:p w14:paraId="56FB64E4" w14:textId="055A53BA" w:rsidR="008E1A02" w:rsidRPr="00AB5730" w:rsidRDefault="008E1A02" w:rsidP="00DD1084">
            <w:pPr>
              <w:jc w:val="center"/>
              <w:rPr>
                <w:szCs w:val="20"/>
              </w:rPr>
            </w:pPr>
          </w:p>
          <w:p w14:paraId="754AB253" w14:textId="44B713EC" w:rsidR="008E1A02" w:rsidRPr="00AB5730" w:rsidRDefault="008E1A02" w:rsidP="00DD1084">
            <w:pPr>
              <w:jc w:val="center"/>
              <w:rPr>
                <w:szCs w:val="20"/>
              </w:rPr>
            </w:pPr>
            <w:r w:rsidRPr="00AB5730">
              <w:rPr>
                <w:szCs w:val="20"/>
              </w:rPr>
              <w:t>Fall 2025</w:t>
            </w:r>
          </w:p>
          <w:p w14:paraId="3E842FE2" w14:textId="77777777" w:rsidR="008E1A02" w:rsidRPr="00AB5730" w:rsidRDefault="008E1A02" w:rsidP="00DD1084">
            <w:pPr>
              <w:jc w:val="center"/>
              <w:rPr>
                <w:szCs w:val="20"/>
              </w:rPr>
            </w:pPr>
          </w:p>
          <w:p w14:paraId="280AB1DB" w14:textId="77777777" w:rsidR="00DD1084" w:rsidRPr="00AB5730" w:rsidRDefault="00DD1084" w:rsidP="00DD1084">
            <w:pPr>
              <w:jc w:val="center"/>
            </w:pPr>
            <w:r w:rsidRPr="00AB5730">
              <w:t>Recommended</w:t>
            </w:r>
          </w:p>
          <w:p w14:paraId="50E44BE9" w14:textId="3D55EC7C" w:rsidR="003315A6" w:rsidRPr="00AB5730" w:rsidRDefault="00DD1084" w:rsidP="00DD1084">
            <w:pPr>
              <w:jc w:val="center"/>
              <w:rPr>
                <w:szCs w:val="20"/>
              </w:rPr>
            </w:pPr>
            <w:r w:rsidRPr="00AB5730">
              <w:t>Measurement: each term</w:t>
            </w:r>
          </w:p>
        </w:tc>
        <w:tc>
          <w:tcPr>
            <w:tcW w:w="1781" w:type="dxa"/>
          </w:tcPr>
          <w:p w14:paraId="3180BFF3" w14:textId="77777777" w:rsidR="003315A6" w:rsidRPr="00AB5730" w:rsidRDefault="00DD1084" w:rsidP="00AF4252">
            <w:pPr>
              <w:jc w:val="center"/>
              <w:rPr>
                <w:szCs w:val="20"/>
              </w:rPr>
            </w:pPr>
            <w:r w:rsidRPr="00AB5730">
              <w:rPr>
                <w:szCs w:val="20"/>
              </w:rPr>
              <w:t>Spring 202</w:t>
            </w:r>
            <w:r w:rsidR="008E1A02" w:rsidRPr="00AB5730">
              <w:rPr>
                <w:szCs w:val="20"/>
              </w:rPr>
              <w:t>3</w:t>
            </w:r>
          </w:p>
          <w:p w14:paraId="35A9D848" w14:textId="77777777" w:rsidR="008E1A02" w:rsidRPr="00AB5730" w:rsidRDefault="008E1A02" w:rsidP="00AF4252">
            <w:pPr>
              <w:jc w:val="center"/>
              <w:rPr>
                <w:szCs w:val="20"/>
              </w:rPr>
            </w:pPr>
          </w:p>
          <w:p w14:paraId="6141014F" w14:textId="24A39EEA" w:rsidR="008E1A02" w:rsidRPr="00AB5730" w:rsidRDefault="008E1A02" w:rsidP="00AF4252">
            <w:pPr>
              <w:jc w:val="center"/>
              <w:rPr>
                <w:szCs w:val="20"/>
              </w:rPr>
            </w:pPr>
            <w:r w:rsidRPr="00AB5730">
              <w:rPr>
                <w:szCs w:val="20"/>
              </w:rPr>
              <w:t>Spring 2026</w:t>
            </w:r>
          </w:p>
        </w:tc>
      </w:tr>
      <w:tr w:rsidR="003315A6" w:rsidRPr="00AB5730" w14:paraId="2C135AE1" w14:textId="77777777" w:rsidTr="00B74CAF">
        <w:trPr>
          <w:trHeight w:val="232"/>
        </w:trPr>
        <w:tc>
          <w:tcPr>
            <w:tcW w:w="2695" w:type="dxa"/>
            <w:vMerge/>
          </w:tcPr>
          <w:p w14:paraId="38FCD668" w14:textId="77777777" w:rsidR="003315A6" w:rsidRPr="00AB5730" w:rsidRDefault="003315A6" w:rsidP="00E64BB2">
            <w:pPr>
              <w:jc w:val="center"/>
              <w:rPr>
                <w:szCs w:val="20"/>
              </w:rPr>
            </w:pPr>
          </w:p>
        </w:tc>
        <w:tc>
          <w:tcPr>
            <w:tcW w:w="4436" w:type="dxa"/>
          </w:tcPr>
          <w:p w14:paraId="56BA1724" w14:textId="78DF6386" w:rsidR="003315A6" w:rsidRPr="00AB5730" w:rsidRDefault="002216C0" w:rsidP="00E64BB2">
            <w:r w:rsidRPr="00AB5730">
              <w:rPr>
                <w:szCs w:val="20"/>
              </w:rPr>
              <w:t>Apply strategies to manage intercultural communication conflict.</w:t>
            </w:r>
            <w:r w:rsidR="00435647" w:rsidRPr="00AB5730">
              <w:rPr>
                <w:szCs w:val="20"/>
              </w:rPr>
              <w:t xml:space="preserve"> (</w:t>
            </w:r>
            <w:r w:rsidR="0051676F" w:rsidRPr="00AB5730">
              <w:rPr>
                <w:szCs w:val="20"/>
              </w:rPr>
              <w:t xml:space="preserve">COMM 176; </w:t>
            </w:r>
            <w:r w:rsidR="00435647" w:rsidRPr="00AB5730">
              <w:rPr>
                <w:szCs w:val="20"/>
              </w:rPr>
              <w:t>ISLO 1</w:t>
            </w:r>
            <w:r w:rsidR="003D7B2F">
              <w:rPr>
                <w:szCs w:val="20"/>
              </w:rPr>
              <w:t>2</w:t>
            </w:r>
            <w:r w:rsidR="00435647" w:rsidRPr="00AB5730">
              <w:rPr>
                <w:szCs w:val="20"/>
              </w:rPr>
              <w:t>)</w:t>
            </w:r>
          </w:p>
        </w:tc>
        <w:tc>
          <w:tcPr>
            <w:tcW w:w="1954" w:type="dxa"/>
          </w:tcPr>
          <w:p w14:paraId="245E274B" w14:textId="7075A46D" w:rsidR="00DD1084" w:rsidRPr="00AB5730" w:rsidRDefault="00DD1084" w:rsidP="00DD1084">
            <w:pPr>
              <w:jc w:val="center"/>
              <w:rPr>
                <w:szCs w:val="20"/>
              </w:rPr>
            </w:pPr>
            <w:r w:rsidRPr="00AB5730">
              <w:rPr>
                <w:szCs w:val="20"/>
              </w:rPr>
              <w:t>Fall 20</w:t>
            </w:r>
            <w:r w:rsidR="00221A26" w:rsidRPr="00AB5730">
              <w:rPr>
                <w:szCs w:val="20"/>
              </w:rPr>
              <w:t>22</w:t>
            </w:r>
          </w:p>
          <w:p w14:paraId="6C31EFDE" w14:textId="52CC04AB" w:rsidR="00221A26" w:rsidRPr="00AB5730" w:rsidRDefault="00221A26" w:rsidP="00DD1084">
            <w:pPr>
              <w:jc w:val="center"/>
              <w:rPr>
                <w:szCs w:val="20"/>
              </w:rPr>
            </w:pPr>
          </w:p>
          <w:p w14:paraId="77DBF90C" w14:textId="38C4617C" w:rsidR="00221A26" w:rsidRPr="00AB5730" w:rsidRDefault="00221A26" w:rsidP="00DD1084">
            <w:pPr>
              <w:jc w:val="center"/>
              <w:rPr>
                <w:szCs w:val="20"/>
              </w:rPr>
            </w:pPr>
            <w:r w:rsidRPr="00AB5730">
              <w:rPr>
                <w:szCs w:val="20"/>
              </w:rPr>
              <w:t>Fall 2025</w:t>
            </w:r>
          </w:p>
          <w:p w14:paraId="60DC9D20" w14:textId="77777777" w:rsidR="00221A26" w:rsidRPr="00AB5730" w:rsidRDefault="00221A26" w:rsidP="00DD1084">
            <w:pPr>
              <w:jc w:val="center"/>
              <w:rPr>
                <w:szCs w:val="20"/>
              </w:rPr>
            </w:pPr>
          </w:p>
          <w:p w14:paraId="4B161E58" w14:textId="77777777" w:rsidR="00DD1084" w:rsidRPr="00AB5730" w:rsidRDefault="00DD1084" w:rsidP="00DD1084">
            <w:pPr>
              <w:jc w:val="center"/>
            </w:pPr>
            <w:r w:rsidRPr="00AB5730">
              <w:t>Recommended</w:t>
            </w:r>
          </w:p>
          <w:p w14:paraId="3C16A53B" w14:textId="2A96F55B" w:rsidR="003315A6" w:rsidRPr="00AB5730" w:rsidRDefault="00DD1084" w:rsidP="00DD1084">
            <w:pPr>
              <w:jc w:val="center"/>
              <w:rPr>
                <w:szCs w:val="20"/>
              </w:rPr>
            </w:pPr>
            <w:r w:rsidRPr="00AB5730">
              <w:t>Measurement: each term</w:t>
            </w:r>
          </w:p>
        </w:tc>
        <w:tc>
          <w:tcPr>
            <w:tcW w:w="1781" w:type="dxa"/>
          </w:tcPr>
          <w:p w14:paraId="125B2B5B" w14:textId="77777777" w:rsidR="003315A6" w:rsidRPr="00AB5730" w:rsidRDefault="00DD1084" w:rsidP="00AF4252">
            <w:pPr>
              <w:jc w:val="center"/>
              <w:rPr>
                <w:szCs w:val="20"/>
              </w:rPr>
            </w:pPr>
            <w:r w:rsidRPr="00AB5730">
              <w:rPr>
                <w:szCs w:val="20"/>
              </w:rPr>
              <w:t>Spring 202</w:t>
            </w:r>
            <w:r w:rsidR="00221A26" w:rsidRPr="00AB5730">
              <w:rPr>
                <w:szCs w:val="20"/>
              </w:rPr>
              <w:t>3</w:t>
            </w:r>
          </w:p>
          <w:p w14:paraId="2C1D5FAC" w14:textId="77777777" w:rsidR="00221A26" w:rsidRPr="00AB5730" w:rsidRDefault="00221A26" w:rsidP="00AF4252">
            <w:pPr>
              <w:jc w:val="center"/>
              <w:rPr>
                <w:szCs w:val="20"/>
              </w:rPr>
            </w:pPr>
          </w:p>
          <w:p w14:paraId="4BCDAA84" w14:textId="1C314EE6" w:rsidR="00221A26" w:rsidRPr="00AB5730" w:rsidRDefault="00221A26" w:rsidP="00AF4252">
            <w:pPr>
              <w:jc w:val="center"/>
              <w:rPr>
                <w:szCs w:val="20"/>
              </w:rPr>
            </w:pPr>
            <w:r w:rsidRPr="00AB5730">
              <w:rPr>
                <w:szCs w:val="20"/>
              </w:rPr>
              <w:t>Spring 2026</w:t>
            </w:r>
          </w:p>
        </w:tc>
      </w:tr>
      <w:tr w:rsidR="00883703" w:rsidRPr="00AB5730" w14:paraId="56CD0A88" w14:textId="77777777" w:rsidTr="00B74CAF">
        <w:trPr>
          <w:trHeight w:val="232"/>
        </w:trPr>
        <w:tc>
          <w:tcPr>
            <w:tcW w:w="2695" w:type="dxa"/>
            <w:vMerge w:val="restart"/>
          </w:tcPr>
          <w:p w14:paraId="79D57525" w14:textId="30E648D6" w:rsidR="00883703" w:rsidRPr="00AB5730" w:rsidRDefault="00883703" w:rsidP="0093543A">
            <w:pPr>
              <w:rPr>
                <w:b/>
                <w:szCs w:val="20"/>
              </w:rPr>
            </w:pPr>
            <w:r w:rsidRPr="00467D12">
              <w:rPr>
                <w:b/>
                <w:szCs w:val="20"/>
              </w:rPr>
              <w:t xml:space="preserve">COMM 180 / </w:t>
            </w:r>
            <w:r w:rsidR="00C877CA" w:rsidRPr="00467D12">
              <w:rPr>
                <w:b/>
                <w:szCs w:val="20"/>
              </w:rPr>
              <w:t>FTMA</w:t>
            </w:r>
            <w:r w:rsidRPr="00467D12">
              <w:rPr>
                <w:b/>
                <w:szCs w:val="20"/>
              </w:rPr>
              <w:t xml:space="preserve"> </w:t>
            </w:r>
            <w:r w:rsidR="00C877CA" w:rsidRPr="00467D12">
              <w:rPr>
                <w:b/>
                <w:szCs w:val="20"/>
              </w:rPr>
              <w:t>163</w:t>
            </w:r>
          </w:p>
          <w:p w14:paraId="7C9625DA" w14:textId="3C474A12" w:rsidR="00883703" w:rsidRPr="00AB5730" w:rsidRDefault="00883703" w:rsidP="0093543A">
            <w:pPr>
              <w:rPr>
                <w:szCs w:val="20"/>
              </w:rPr>
            </w:pPr>
            <w:r w:rsidRPr="00AB5730">
              <w:rPr>
                <w:szCs w:val="20"/>
              </w:rPr>
              <w:t>Introduction to Electronic Media</w:t>
            </w:r>
          </w:p>
        </w:tc>
        <w:tc>
          <w:tcPr>
            <w:tcW w:w="4436" w:type="dxa"/>
          </w:tcPr>
          <w:p w14:paraId="27370519" w14:textId="24392310" w:rsidR="00883703" w:rsidRPr="00AB5730" w:rsidRDefault="00883703" w:rsidP="00E64BB2">
            <w:pPr>
              <w:rPr>
                <w:color w:val="000000" w:themeColor="text1"/>
                <w:szCs w:val="20"/>
              </w:rPr>
            </w:pPr>
            <w:r w:rsidRPr="00AB5730">
              <w:rPr>
                <w:color w:val="000000" w:themeColor="text1"/>
              </w:rPr>
              <w:t>The student will be able to identify the social, political and legal issues in the media and determine their social impact by presenting a paper to the class.</w:t>
            </w:r>
            <w:r w:rsidR="00BA202F" w:rsidRPr="00AB5730">
              <w:rPr>
                <w:color w:val="000000" w:themeColor="text1"/>
              </w:rPr>
              <w:t xml:space="preserve"> (</w:t>
            </w:r>
            <w:r w:rsidR="0051676F" w:rsidRPr="00AB5730">
              <w:rPr>
                <w:color w:val="000000" w:themeColor="text1"/>
              </w:rPr>
              <w:t>COM</w:t>
            </w:r>
            <w:r w:rsidR="00BC1914" w:rsidRPr="00AB5730">
              <w:rPr>
                <w:color w:val="000000" w:themeColor="text1"/>
              </w:rPr>
              <w:t>M</w:t>
            </w:r>
            <w:r w:rsidR="0051676F" w:rsidRPr="00AB5730">
              <w:rPr>
                <w:color w:val="000000" w:themeColor="text1"/>
              </w:rPr>
              <w:t xml:space="preserve"> 180/FTMA 163; </w:t>
            </w:r>
            <w:r w:rsidR="00BA202F" w:rsidRPr="00AB5730">
              <w:rPr>
                <w:color w:val="000000" w:themeColor="text1"/>
              </w:rPr>
              <w:t>ISLO 2)</w:t>
            </w:r>
          </w:p>
        </w:tc>
        <w:tc>
          <w:tcPr>
            <w:tcW w:w="1954" w:type="dxa"/>
          </w:tcPr>
          <w:p w14:paraId="25E5116D" w14:textId="2AF6B9EA" w:rsidR="00883703" w:rsidRPr="00AB5730" w:rsidRDefault="00883703" w:rsidP="0093543A">
            <w:pPr>
              <w:jc w:val="center"/>
              <w:rPr>
                <w:szCs w:val="20"/>
              </w:rPr>
            </w:pPr>
            <w:r w:rsidRPr="00AB5730">
              <w:rPr>
                <w:szCs w:val="20"/>
              </w:rPr>
              <w:t>Fall 20</w:t>
            </w:r>
            <w:r w:rsidR="008D4E8D" w:rsidRPr="00AB5730">
              <w:rPr>
                <w:szCs w:val="20"/>
              </w:rPr>
              <w:t>22</w:t>
            </w:r>
          </w:p>
          <w:p w14:paraId="56470565" w14:textId="7DA6E727" w:rsidR="008D4E8D" w:rsidRPr="00AB5730" w:rsidRDefault="008D4E8D" w:rsidP="0093543A">
            <w:pPr>
              <w:jc w:val="center"/>
              <w:rPr>
                <w:szCs w:val="20"/>
              </w:rPr>
            </w:pPr>
          </w:p>
          <w:p w14:paraId="06FEBFDA" w14:textId="634A5C74" w:rsidR="008D4E8D" w:rsidRPr="00AB5730" w:rsidRDefault="008D4E8D" w:rsidP="0093543A">
            <w:pPr>
              <w:jc w:val="center"/>
              <w:rPr>
                <w:szCs w:val="20"/>
              </w:rPr>
            </w:pPr>
            <w:r w:rsidRPr="00AB5730">
              <w:rPr>
                <w:szCs w:val="20"/>
              </w:rPr>
              <w:t>Fall 2025</w:t>
            </w:r>
          </w:p>
          <w:p w14:paraId="36C9CA99" w14:textId="77777777" w:rsidR="008D4E8D" w:rsidRPr="00AB5730" w:rsidRDefault="008D4E8D" w:rsidP="0093543A">
            <w:pPr>
              <w:jc w:val="center"/>
              <w:rPr>
                <w:szCs w:val="20"/>
              </w:rPr>
            </w:pPr>
          </w:p>
          <w:p w14:paraId="5FDA4C67" w14:textId="77777777" w:rsidR="00883703" w:rsidRPr="00AB5730" w:rsidRDefault="00883703" w:rsidP="0093543A">
            <w:pPr>
              <w:jc w:val="center"/>
            </w:pPr>
            <w:r w:rsidRPr="00AB5730">
              <w:t>Recommended</w:t>
            </w:r>
          </w:p>
          <w:p w14:paraId="04CB4EF3" w14:textId="54B1E209" w:rsidR="00883703" w:rsidRPr="00AB5730" w:rsidRDefault="00883703" w:rsidP="0093543A">
            <w:pPr>
              <w:jc w:val="center"/>
              <w:rPr>
                <w:szCs w:val="20"/>
              </w:rPr>
            </w:pPr>
            <w:r w:rsidRPr="00AB5730">
              <w:t>Measurement: each term</w:t>
            </w:r>
          </w:p>
        </w:tc>
        <w:tc>
          <w:tcPr>
            <w:tcW w:w="1781" w:type="dxa"/>
          </w:tcPr>
          <w:p w14:paraId="1E72B0F3" w14:textId="77777777" w:rsidR="00883703" w:rsidRPr="00AB5730" w:rsidRDefault="00883703" w:rsidP="00AF4252">
            <w:pPr>
              <w:jc w:val="center"/>
              <w:rPr>
                <w:szCs w:val="20"/>
              </w:rPr>
            </w:pPr>
            <w:r w:rsidRPr="00AB5730">
              <w:rPr>
                <w:szCs w:val="20"/>
              </w:rPr>
              <w:t>Spring 202</w:t>
            </w:r>
            <w:r w:rsidR="008D4E8D" w:rsidRPr="00AB5730">
              <w:rPr>
                <w:szCs w:val="20"/>
              </w:rPr>
              <w:t>3</w:t>
            </w:r>
          </w:p>
          <w:p w14:paraId="2B372C2F" w14:textId="77777777" w:rsidR="008D4E8D" w:rsidRPr="00AB5730" w:rsidRDefault="008D4E8D" w:rsidP="00AF4252">
            <w:pPr>
              <w:jc w:val="center"/>
              <w:rPr>
                <w:szCs w:val="20"/>
              </w:rPr>
            </w:pPr>
          </w:p>
          <w:p w14:paraId="06A082F8" w14:textId="5E28EE49" w:rsidR="008D4E8D" w:rsidRPr="00AB5730" w:rsidRDefault="008D4E8D" w:rsidP="00AF4252">
            <w:pPr>
              <w:jc w:val="center"/>
              <w:rPr>
                <w:szCs w:val="20"/>
              </w:rPr>
            </w:pPr>
            <w:r w:rsidRPr="00AB5730">
              <w:rPr>
                <w:szCs w:val="20"/>
              </w:rPr>
              <w:t>Spring 2026</w:t>
            </w:r>
          </w:p>
        </w:tc>
      </w:tr>
      <w:tr w:rsidR="00883703" w:rsidRPr="00AB5730" w14:paraId="38448573" w14:textId="77777777" w:rsidTr="00B74CAF">
        <w:trPr>
          <w:trHeight w:val="232"/>
        </w:trPr>
        <w:tc>
          <w:tcPr>
            <w:tcW w:w="2695" w:type="dxa"/>
            <w:vMerge/>
          </w:tcPr>
          <w:p w14:paraId="1319E437" w14:textId="77777777" w:rsidR="00883703" w:rsidRPr="00AB5730" w:rsidRDefault="00883703" w:rsidP="00E64BB2">
            <w:pPr>
              <w:jc w:val="center"/>
              <w:rPr>
                <w:szCs w:val="20"/>
              </w:rPr>
            </w:pPr>
          </w:p>
        </w:tc>
        <w:tc>
          <w:tcPr>
            <w:tcW w:w="4436" w:type="dxa"/>
          </w:tcPr>
          <w:p w14:paraId="51562966" w14:textId="77777777" w:rsidR="00883703" w:rsidRDefault="00883703" w:rsidP="00E64BB2">
            <w:pPr>
              <w:rPr>
                <w:color w:val="000000" w:themeColor="text1"/>
              </w:rPr>
            </w:pPr>
            <w:r w:rsidRPr="00AB5730">
              <w:rPr>
                <w:color w:val="000000" w:themeColor="text1"/>
              </w:rPr>
              <w:t>Students will identify, analyze and distinguish historical trends, media structures, audience demographics, advertising, ethical codes and laws as they relate to mass media, analyzing the basis of the ethical guidelines and the political foundation for law</w:t>
            </w:r>
            <w:r w:rsidR="00296B84" w:rsidRPr="00AB5730">
              <w:rPr>
                <w:color w:val="000000" w:themeColor="text1"/>
              </w:rPr>
              <w:t>. (</w:t>
            </w:r>
            <w:r w:rsidR="0051676F" w:rsidRPr="00AB5730">
              <w:rPr>
                <w:color w:val="000000" w:themeColor="text1"/>
              </w:rPr>
              <w:t xml:space="preserve">COMM 180/FTMA 163; </w:t>
            </w:r>
            <w:r w:rsidR="00296B84" w:rsidRPr="00AB5730">
              <w:rPr>
                <w:color w:val="000000" w:themeColor="text1"/>
              </w:rPr>
              <w:t>ISLO 5)</w:t>
            </w:r>
          </w:p>
          <w:p w14:paraId="6354DF88" w14:textId="4EEF672E" w:rsidR="005B5CD3" w:rsidRPr="00AB5730" w:rsidRDefault="005B5CD3" w:rsidP="00E64BB2">
            <w:pPr>
              <w:rPr>
                <w:color w:val="000000" w:themeColor="text1"/>
                <w:szCs w:val="20"/>
              </w:rPr>
            </w:pPr>
          </w:p>
        </w:tc>
        <w:tc>
          <w:tcPr>
            <w:tcW w:w="1954" w:type="dxa"/>
          </w:tcPr>
          <w:p w14:paraId="47394C36" w14:textId="2BD8D4EA" w:rsidR="00883703" w:rsidRPr="00AB5730" w:rsidRDefault="00883703" w:rsidP="0093543A">
            <w:pPr>
              <w:jc w:val="center"/>
              <w:rPr>
                <w:szCs w:val="20"/>
              </w:rPr>
            </w:pPr>
            <w:r w:rsidRPr="00AB5730">
              <w:rPr>
                <w:szCs w:val="20"/>
              </w:rPr>
              <w:t>Fall 20</w:t>
            </w:r>
            <w:r w:rsidR="008D4E8D" w:rsidRPr="00AB5730">
              <w:rPr>
                <w:szCs w:val="20"/>
              </w:rPr>
              <w:t>22</w:t>
            </w:r>
          </w:p>
          <w:p w14:paraId="386CE15C" w14:textId="440E63C8" w:rsidR="008D4E8D" w:rsidRPr="00AB5730" w:rsidRDefault="008D4E8D" w:rsidP="0093543A">
            <w:pPr>
              <w:jc w:val="center"/>
              <w:rPr>
                <w:szCs w:val="20"/>
              </w:rPr>
            </w:pPr>
          </w:p>
          <w:p w14:paraId="7716D5EE" w14:textId="27690476" w:rsidR="008D4E8D" w:rsidRPr="00AB5730" w:rsidRDefault="008D4E8D" w:rsidP="0093543A">
            <w:pPr>
              <w:jc w:val="center"/>
              <w:rPr>
                <w:szCs w:val="20"/>
              </w:rPr>
            </w:pPr>
            <w:r w:rsidRPr="00AB5730">
              <w:rPr>
                <w:szCs w:val="20"/>
              </w:rPr>
              <w:t>Fall 2025</w:t>
            </w:r>
          </w:p>
          <w:p w14:paraId="02DCDB98" w14:textId="77777777" w:rsidR="008D4E8D" w:rsidRPr="00AB5730" w:rsidRDefault="008D4E8D" w:rsidP="0093543A">
            <w:pPr>
              <w:jc w:val="center"/>
              <w:rPr>
                <w:szCs w:val="20"/>
              </w:rPr>
            </w:pPr>
          </w:p>
          <w:p w14:paraId="7C2D7E64" w14:textId="68D5967E" w:rsidR="00883703" w:rsidRPr="00AB5730" w:rsidRDefault="00883703" w:rsidP="005B5CD3">
            <w:pPr>
              <w:jc w:val="center"/>
            </w:pPr>
            <w:r w:rsidRPr="00AB5730">
              <w:t>Recommended</w:t>
            </w:r>
          </w:p>
          <w:p w14:paraId="4A103E2C" w14:textId="7856CD2B" w:rsidR="00883703" w:rsidRPr="00AB5730" w:rsidRDefault="00883703" w:rsidP="0093543A">
            <w:pPr>
              <w:jc w:val="center"/>
              <w:rPr>
                <w:szCs w:val="20"/>
              </w:rPr>
            </w:pPr>
            <w:r w:rsidRPr="00AB5730">
              <w:t>Measurement: each term</w:t>
            </w:r>
          </w:p>
        </w:tc>
        <w:tc>
          <w:tcPr>
            <w:tcW w:w="1781" w:type="dxa"/>
          </w:tcPr>
          <w:p w14:paraId="5B4A10AB" w14:textId="77777777" w:rsidR="00883703" w:rsidRPr="00AB5730" w:rsidRDefault="00883703" w:rsidP="00AF4252">
            <w:pPr>
              <w:jc w:val="center"/>
              <w:rPr>
                <w:szCs w:val="20"/>
              </w:rPr>
            </w:pPr>
            <w:r w:rsidRPr="00AB5730">
              <w:rPr>
                <w:szCs w:val="20"/>
              </w:rPr>
              <w:t>Spring 202</w:t>
            </w:r>
            <w:r w:rsidR="008D4E8D" w:rsidRPr="00AB5730">
              <w:rPr>
                <w:szCs w:val="20"/>
              </w:rPr>
              <w:t>3</w:t>
            </w:r>
          </w:p>
          <w:p w14:paraId="79742FE6" w14:textId="77777777" w:rsidR="008D4E8D" w:rsidRPr="00AB5730" w:rsidRDefault="008D4E8D" w:rsidP="00AF4252">
            <w:pPr>
              <w:jc w:val="center"/>
              <w:rPr>
                <w:szCs w:val="20"/>
              </w:rPr>
            </w:pPr>
          </w:p>
          <w:p w14:paraId="6C2DE8AF" w14:textId="3FCD582D" w:rsidR="008D4E8D" w:rsidRPr="00AB5730" w:rsidRDefault="008D4E8D" w:rsidP="00AF4252">
            <w:pPr>
              <w:jc w:val="center"/>
              <w:rPr>
                <w:szCs w:val="20"/>
              </w:rPr>
            </w:pPr>
            <w:r w:rsidRPr="00AB5730">
              <w:rPr>
                <w:szCs w:val="20"/>
              </w:rPr>
              <w:t>Spring 2026</w:t>
            </w:r>
          </w:p>
        </w:tc>
      </w:tr>
      <w:tr w:rsidR="00883703" w:rsidRPr="00AB5730" w14:paraId="268F7032" w14:textId="77777777" w:rsidTr="00B74CAF">
        <w:trPr>
          <w:trHeight w:val="232"/>
        </w:trPr>
        <w:tc>
          <w:tcPr>
            <w:tcW w:w="2695" w:type="dxa"/>
            <w:vMerge/>
          </w:tcPr>
          <w:p w14:paraId="0D960D48" w14:textId="77777777" w:rsidR="00883703" w:rsidRPr="00AB5730" w:rsidRDefault="00883703" w:rsidP="00E64BB2">
            <w:pPr>
              <w:jc w:val="center"/>
              <w:rPr>
                <w:szCs w:val="20"/>
              </w:rPr>
            </w:pPr>
          </w:p>
        </w:tc>
        <w:tc>
          <w:tcPr>
            <w:tcW w:w="4436" w:type="dxa"/>
          </w:tcPr>
          <w:p w14:paraId="33CE71CD" w14:textId="77777777" w:rsidR="00883703" w:rsidRDefault="00883703" w:rsidP="00E64BB2">
            <w:pPr>
              <w:rPr>
                <w:color w:val="000000" w:themeColor="text1"/>
              </w:rPr>
            </w:pPr>
            <w:r w:rsidRPr="00AB5730">
              <w:rPr>
                <w:color w:val="000000" w:themeColor="text1"/>
              </w:rPr>
              <w:t>The student will be able to apply critical thinking skills, research, and evaluate current topics and concepts relevant to the world of broadcasting and will be able to form and logically defend a position on a controversial issue of social importance.</w:t>
            </w:r>
            <w:r w:rsidR="00C24656" w:rsidRPr="00AB5730">
              <w:rPr>
                <w:color w:val="000000" w:themeColor="text1"/>
              </w:rPr>
              <w:t xml:space="preserve"> </w:t>
            </w:r>
            <w:commentRangeStart w:id="0"/>
            <w:r w:rsidR="00C24656" w:rsidRPr="00AB5730">
              <w:rPr>
                <w:color w:val="000000" w:themeColor="text1"/>
              </w:rPr>
              <w:t>(</w:t>
            </w:r>
            <w:r w:rsidR="0051676F" w:rsidRPr="00296B60">
              <w:rPr>
                <w:color w:val="000000" w:themeColor="text1"/>
              </w:rPr>
              <w:t xml:space="preserve">COMM 180/ FTMA 163; </w:t>
            </w:r>
            <w:r w:rsidR="00C24656" w:rsidRPr="00296B60">
              <w:rPr>
                <w:color w:val="000000" w:themeColor="text1"/>
              </w:rPr>
              <w:t>ISLO 11)</w:t>
            </w:r>
            <w:commentRangeEnd w:id="0"/>
            <w:r w:rsidR="002B0F51" w:rsidRPr="00296B60">
              <w:rPr>
                <w:rStyle w:val="CommentReference"/>
              </w:rPr>
              <w:commentReference w:id="0"/>
            </w:r>
          </w:p>
          <w:p w14:paraId="508831FC" w14:textId="717F1827" w:rsidR="005B5CD3" w:rsidRPr="00AB5730" w:rsidRDefault="005B5CD3" w:rsidP="00E64BB2">
            <w:pPr>
              <w:rPr>
                <w:color w:val="000000" w:themeColor="text1"/>
                <w:szCs w:val="20"/>
              </w:rPr>
            </w:pPr>
          </w:p>
        </w:tc>
        <w:tc>
          <w:tcPr>
            <w:tcW w:w="1954" w:type="dxa"/>
          </w:tcPr>
          <w:p w14:paraId="386B0F28" w14:textId="305EFCC9" w:rsidR="00883703" w:rsidRPr="00AB5730" w:rsidRDefault="00883703" w:rsidP="00883703">
            <w:pPr>
              <w:jc w:val="center"/>
              <w:rPr>
                <w:szCs w:val="20"/>
              </w:rPr>
            </w:pPr>
            <w:r w:rsidRPr="00AB5730">
              <w:rPr>
                <w:szCs w:val="20"/>
              </w:rPr>
              <w:t>Fall 20</w:t>
            </w:r>
            <w:r w:rsidR="00C937C5" w:rsidRPr="00AB5730">
              <w:rPr>
                <w:szCs w:val="20"/>
              </w:rPr>
              <w:t>22</w:t>
            </w:r>
          </w:p>
          <w:p w14:paraId="47146E01" w14:textId="75CD0509" w:rsidR="00C937C5" w:rsidRPr="00AB5730" w:rsidRDefault="00C937C5" w:rsidP="00883703">
            <w:pPr>
              <w:jc w:val="center"/>
              <w:rPr>
                <w:szCs w:val="20"/>
              </w:rPr>
            </w:pPr>
          </w:p>
          <w:p w14:paraId="554720F4" w14:textId="6DA24CE8" w:rsidR="00C937C5" w:rsidRPr="00AB5730" w:rsidRDefault="00C937C5" w:rsidP="00883703">
            <w:pPr>
              <w:jc w:val="center"/>
              <w:rPr>
                <w:szCs w:val="20"/>
              </w:rPr>
            </w:pPr>
            <w:r w:rsidRPr="00AB5730">
              <w:rPr>
                <w:szCs w:val="20"/>
              </w:rPr>
              <w:t>Fall 2025</w:t>
            </w:r>
          </w:p>
          <w:p w14:paraId="066D4A75" w14:textId="77777777" w:rsidR="00C937C5" w:rsidRPr="00AB5730" w:rsidRDefault="00C937C5" w:rsidP="00883703">
            <w:pPr>
              <w:jc w:val="center"/>
              <w:rPr>
                <w:szCs w:val="20"/>
              </w:rPr>
            </w:pPr>
          </w:p>
          <w:p w14:paraId="7E313869" w14:textId="77777777" w:rsidR="00883703" w:rsidRPr="00AB5730" w:rsidRDefault="00883703" w:rsidP="00883703">
            <w:pPr>
              <w:jc w:val="center"/>
            </w:pPr>
            <w:r w:rsidRPr="00AB5730">
              <w:t>Recommended</w:t>
            </w:r>
          </w:p>
          <w:p w14:paraId="13F27E8B" w14:textId="414E0DE7" w:rsidR="00883703" w:rsidRPr="00AB5730" w:rsidRDefault="00883703" w:rsidP="00883703">
            <w:pPr>
              <w:jc w:val="center"/>
              <w:rPr>
                <w:szCs w:val="20"/>
              </w:rPr>
            </w:pPr>
            <w:r w:rsidRPr="00AB5730">
              <w:t>Measurement: each term</w:t>
            </w:r>
          </w:p>
        </w:tc>
        <w:tc>
          <w:tcPr>
            <w:tcW w:w="1781" w:type="dxa"/>
          </w:tcPr>
          <w:p w14:paraId="3586F1A7" w14:textId="77777777" w:rsidR="00883703" w:rsidRPr="00AB5730" w:rsidRDefault="00883703" w:rsidP="00AF4252">
            <w:pPr>
              <w:jc w:val="center"/>
              <w:rPr>
                <w:szCs w:val="20"/>
              </w:rPr>
            </w:pPr>
            <w:r w:rsidRPr="00AB5730">
              <w:rPr>
                <w:szCs w:val="20"/>
              </w:rPr>
              <w:t>Spring 202</w:t>
            </w:r>
            <w:r w:rsidR="00C937C5" w:rsidRPr="00AB5730">
              <w:rPr>
                <w:szCs w:val="20"/>
              </w:rPr>
              <w:t>3</w:t>
            </w:r>
          </w:p>
          <w:p w14:paraId="09E3C9DB" w14:textId="77777777" w:rsidR="00C937C5" w:rsidRPr="00AB5730" w:rsidRDefault="00C937C5" w:rsidP="00AF4252">
            <w:pPr>
              <w:jc w:val="center"/>
              <w:rPr>
                <w:szCs w:val="20"/>
              </w:rPr>
            </w:pPr>
          </w:p>
          <w:p w14:paraId="58ED66D9" w14:textId="06E119DC" w:rsidR="00C937C5" w:rsidRPr="00AB5730" w:rsidRDefault="00C937C5" w:rsidP="00AF4252">
            <w:pPr>
              <w:jc w:val="center"/>
              <w:rPr>
                <w:szCs w:val="20"/>
              </w:rPr>
            </w:pPr>
            <w:r w:rsidRPr="00AB5730">
              <w:rPr>
                <w:szCs w:val="20"/>
              </w:rPr>
              <w:t>Spring 2026</w:t>
            </w:r>
          </w:p>
        </w:tc>
      </w:tr>
      <w:tr w:rsidR="005A673B" w:rsidRPr="00AB5730" w14:paraId="19C58508" w14:textId="77777777" w:rsidTr="00B74CAF">
        <w:trPr>
          <w:trHeight w:val="233"/>
        </w:trPr>
        <w:tc>
          <w:tcPr>
            <w:tcW w:w="2695" w:type="dxa"/>
            <w:vMerge w:val="restart"/>
          </w:tcPr>
          <w:p w14:paraId="71093480" w14:textId="482E0BC0" w:rsidR="005A673B" w:rsidRPr="00AB5730" w:rsidRDefault="007D24E7" w:rsidP="000F2C01">
            <w:pPr>
              <w:rPr>
                <w:b/>
                <w:szCs w:val="20"/>
              </w:rPr>
            </w:pPr>
            <w:r w:rsidRPr="00467D12">
              <w:rPr>
                <w:b/>
                <w:szCs w:val="20"/>
              </w:rPr>
              <w:t xml:space="preserve">COMM 185 / </w:t>
            </w:r>
            <w:r w:rsidR="00933E9E" w:rsidRPr="00467D12">
              <w:rPr>
                <w:b/>
                <w:szCs w:val="20"/>
              </w:rPr>
              <w:t>FTMA 160</w:t>
            </w:r>
          </w:p>
          <w:p w14:paraId="5ED4106D" w14:textId="12396CF0" w:rsidR="007D24E7" w:rsidRPr="00AB5730" w:rsidRDefault="007D24E7" w:rsidP="000F2C01">
            <w:pPr>
              <w:rPr>
                <w:szCs w:val="20"/>
              </w:rPr>
            </w:pPr>
            <w:r w:rsidRPr="00AB5730">
              <w:rPr>
                <w:szCs w:val="20"/>
              </w:rPr>
              <w:t>Cinema as a Form of Expression and Communication</w:t>
            </w:r>
          </w:p>
        </w:tc>
        <w:tc>
          <w:tcPr>
            <w:tcW w:w="4436" w:type="dxa"/>
          </w:tcPr>
          <w:p w14:paraId="08871B9D" w14:textId="2615CA91" w:rsidR="005A673B" w:rsidRPr="00AB5730" w:rsidRDefault="004A1412" w:rsidP="00E64BB2">
            <w:pPr>
              <w:rPr>
                <w:color w:val="000000" w:themeColor="text1"/>
              </w:rPr>
            </w:pPr>
            <w:r w:rsidRPr="00AB5730">
              <w:rPr>
                <w:color w:val="000000" w:themeColor="text1"/>
              </w:rPr>
              <w:t>Students will be able to identify how filmmakers develop a script though the use of acting, lighting, sound, camera angles, and editing techniques to send a desired message to their audience</w:t>
            </w:r>
            <w:r w:rsidR="006666E7" w:rsidRPr="00AB5730">
              <w:rPr>
                <w:color w:val="000000" w:themeColor="text1"/>
              </w:rPr>
              <w:t>. (</w:t>
            </w:r>
            <w:r w:rsidR="0051676F" w:rsidRPr="00AB5730">
              <w:rPr>
                <w:color w:val="000000" w:themeColor="text1"/>
              </w:rPr>
              <w:t xml:space="preserve">COMM 185; FTMA 160; </w:t>
            </w:r>
            <w:r w:rsidR="006666E7" w:rsidRPr="00AB5730">
              <w:rPr>
                <w:color w:val="000000" w:themeColor="text1"/>
              </w:rPr>
              <w:t>ISLO 3)</w:t>
            </w:r>
          </w:p>
        </w:tc>
        <w:tc>
          <w:tcPr>
            <w:tcW w:w="1954" w:type="dxa"/>
          </w:tcPr>
          <w:p w14:paraId="1739D200" w14:textId="12441E18" w:rsidR="004A1412" w:rsidRPr="00AB5730" w:rsidRDefault="004A1412" w:rsidP="004A1412">
            <w:pPr>
              <w:jc w:val="center"/>
              <w:rPr>
                <w:szCs w:val="20"/>
              </w:rPr>
            </w:pPr>
            <w:r w:rsidRPr="00AB5730">
              <w:rPr>
                <w:szCs w:val="20"/>
              </w:rPr>
              <w:t>Fall 20</w:t>
            </w:r>
            <w:r w:rsidR="00937368" w:rsidRPr="00AB5730">
              <w:rPr>
                <w:szCs w:val="20"/>
              </w:rPr>
              <w:t>22</w:t>
            </w:r>
          </w:p>
          <w:p w14:paraId="5A4336D7" w14:textId="5F9BB1D1" w:rsidR="00937368" w:rsidRPr="00AB5730" w:rsidRDefault="00937368" w:rsidP="004A1412">
            <w:pPr>
              <w:jc w:val="center"/>
              <w:rPr>
                <w:szCs w:val="20"/>
              </w:rPr>
            </w:pPr>
          </w:p>
          <w:p w14:paraId="7301855A" w14:textId="2B3D2D49" w:rsidR="00937368" w:rsidRPr="00AB5730" w:rsidRDefault="00937368" w:rsidP="004A1412">
            <w:pPr>
              <w:jc w:val="center"/>
              <w:rPr>
                <w:szCs w:val="20"/>
              </w:rPr>
            </w:pPr>
            <w:r w:rsidRPr="00AB5730">
              <w:rPr>
                <w:szCs w:val="20"/>
              </w:rPr>
              <w:t>Fall 2025</w:t>
            </w:r>
          </w:p>
          <w:p w14:paraId="64FF19FE" w14:textId="77777777" w:rsidR="00937368" w:rsidRPr="00AB5730" w:rsidRDefault="00937368" w:rsidP="004A1412">
            <w:pPr>
              <w:jc w:val="center"/>
              <w:rPr>
                <w:szCs w:val="20"/>
              </w:rPr>
            </w:pPr>
          </w:p>
          <w:p w14:paraId="203A1156" w14:textId="77777777" w:rsidR="004A1412" w:rsidRPr="00AB5730" w:rsidRDefault="004A1412" w:rsidP="004A1412">
            <w:pPr>
              <w:jc w:val="center"/>
            </w:pPr>
            <w:r w:rsidRPr="00AB5730">
              <w:t>Recommended</w:t>
            </w:r>
          </w:p>
          <w:p w14:paraId="423B0CBC" w14:textId="19087DBB" w:rsidR="005B5CD3" w:rsidRPr="005B5CD3" w:rsidRDefault="004A1412" w:rsidP="005B5CD3">
            <w:pPr>
              <w:jc w:val="center"/>
            </w:pPr>
            <w:r w:rsidRPr="00AB5730">
              <w:t>Measurement: each term</w:t>
            </w:r>
          </w:p>
        </w:tc>
        <w:tc>
          <w:tcPr>
            <w:tcW w:w="1781" w:type="dxa"/>
          </w:tcPr>
          <w:p w14:paraId="38D107AF" w14:textId="77777777" w:rsidR="005A673B" w:rsidRPr="00AB5730" w:rsidRDefault="004A1412" w:rsidP="00AF4252">
            <w:pPr>
              <w:jc w:val="center"/>
              <w:rPr>
                <w:szCs w:val="20"/>
              </w:rPr>
            </w:pPr>
            <w:r w:rsidRPr="00AB5730">
              <w:rPr>
                <w:szCs w:val="20"/>
              </w:rPr>
              <w:t>Spring 202</w:t>
            </w:r>
            <w:r w:rsidR="00937368" w:rsidRPr="00AB5730">
              <w:rPr>
                <w:szCs w:val="20"/>
              </w:rPr>
              <w:t>3</w:t>
            </w:r>
          </w:p>
          <w:p w14:paraId="6B2828A9" w14:textId="77777777" w:rsidR="00937368" w:rsidRPr="00AB5730" w:rsidRDefault="00937368" w:rsidP="00AF4252">
            <w:pPr>
              <w:jc w:val="center"/>
              <w:rPr>
                <w:szCs w:val="20"/>
              </w:rPr>
            </w:pPr>
          </w:p>
          <w:p w14:paraId="6E6452B3" w14:textId="6C0DC3EC" w:rsidR="00937368" w:rsidRPr="00AB5730" w:rsidRDefault="00937368" w:rsidP="00AF4252">
            <w:pPr>
              <w:jc w:val="center"/>
              <w:rPr>
                <w:szCs w:val="20"/>
              </w:rPr>
            </w:pPr>
            <w:r w:rsidRPr="00AB5730">
              <w:rPr>
                <w:szCs w:val="20"/>
              </w:rPr>
              <w:t>Spring 2026</w:t>
            </w:r>
          </w:p>
        </w:tc>
      </w:tr>
      <w:tr w:rsidR="005A673B" w:rsidRPr="00AB5730" w14:paraId="58D96DD8" w14:textId="77777777" w:rsidTr="00B74CAF">
        <w:trPr>
          <w:trHeight w:val="232"/>
        </w:trPr>
        <w:tc>
          <w:tcPr>
            <w:tcW w:w="2695" w:type="dxa"/>
            <w:vMerge/>
          </w:tcPr>
          <w:p w14:paraId="498D3BE1" w14:textId="77777777" w:rsidR="005A673B" w:rsidRPr="00AB5730" w:rsidRDefault="005A673B" w:rsidP="00E64BB2">
            <w:pPr>
              <w:jc w:val="center"/>
              <w:rPr>
                <w:szCs w:val="20"/>
              </w:rPr>
            </w:pPr>
          </w:p>
        </w:tc>
        <w:tc>
          <w:tcPr>
            <w:tcW w:w="4436" w:type="dxa"/>
          </w:tcPr>
          <w:p w14:paraId="4A3EF483" w14:textId="612AC296" w:rsidR="005A673B" w:rsidRPr="00AB5730" w:rsidRDefault="004A1412" w:rsidP="00E64BB2">
            <w:pPr>
              <w:rPr>
                <w:color w:val="000000" w:themeColor="text1"/>
                <w:szCs w:val="20"/>
              </w:rPr>
            </w:pPr>
            <w:r w:rsidRPr="00AB5730">
              <w:rPr>
                <w:color w:val="000000" w:themeColor="text1"/>
              </w:rPr>
              <w:t>As members of a film audience, students will be able to criticize the social, political, and/or economic messages foreground in the film through a variety of film analysis techniques</w:t>
            </w:r>
            <w:r w:rsidR="00000A87" w:rsidRPr="00AB5730">
              <w:rPr>
                <w:color w:val="000000" w:themeColor="text1"/>
              </w:rPr>
              <w:t>.</w:t>
            </w:r>
            <w:r w:rsidR="004533B9" w:rsidRPr="00AB5730">
              <w:rPr>
                <w:color w:val="000000" w:themeColor="text1"/>
              </w:rPr>
              <w:t xml:space="preserve"> (</w:t>
            </w:r>
            <w:r w:rsidR="0051676F" w:rsidRPr="00AB5730">
              <w:rPr>
                <w:color w:val="000000" w:themeColor="text1"/>
              </w:rPr>
              <w:t xml:space="preserve">COMM 185; FTMA 160; </w:t>
            </w:r>
            <w:r w:rsidR="004533B9" w:rsidRPr="00AB5730">
              <w:rPr>
                <w:color w:val="000000" w:themeColor="text1"/>
              </w:rPr>
              <w:t>ISLO 4)</w:t>
            </w:r>
          </w:p>
        </w:tc>
        <w:tc>
          <w:tcPr>
            <w:tcW w:w="1954" w:type="dxa"/>
          </w:tcPr>
          <w:p w14:paraId="1A6940B1" w14:textId="47B2D2FD" w:rsidR="004A1412" w:rsidRPr="00AB5730" w:rsidRDefault="004A1412" w:rsidP="004A1412">
            <w:pPr>
              <w:jc w:val="center"/>
              <w:rPr>
                <w:szCs w:val="20"/>
              </w:rPr>
            </w:pPr>
            <w:r w:rsidRPr="00AB5730">
              <w:rPr>
                <w:szCs w:val="20"/>
              </w:rPr>
              <w:t>Fall 20</w:t>
            </w:r>
            <w:r w:rsidR="00FA7B1D" w:rsidRPr="00AB5730">
              <w:rPr>
                <w:szCs w:val="20"/>
              </w:rPr>
              <w:t>22</w:t>
            </w:r>
          </w:p>
          <w:p w14:paraId="32551864" w14:textId="05957E10" w:rsidR="00FA7B1D" w:rsidRPr="00AB5730" w:rsidRDefault="00FA7B1D" w:rsidP="004A1412">
            <w:pPr>
              <w:jc w:val="center"/>
              <w:rPr>
                <w:szCs w:val="20"/>
              </w:rPr>
            </w:pPr>
          </w:p>
          <w:p w14:paraId="5311D519" w14:textId="5E3C22AE" w:rsidR="00FA7B1D" w:rsidRPr="00AB5730" w:rsidRDefault="00FA7B1D" w:rsidP="004A1412">
            <w:pPr>
              <w:jc w:val="center"/>
              <w:rPr>
                <w:szCs w:val="20"/>
              </w:rPr>
            </w:pPr>
            <w:r w:rsidRPr="00AB5730">
              <w:rPr>
                <w:szCs w:val="20"/>
              </w:rPr>
              <w:t>Fall 2025</w:t>
            </w:r>
          </w:p>
          <w:p w14:paraId="440B586F" w14:textId="77777777" w:rsidR="00FA7B1D" w:rsidRPr="00AB5730" w:rsidRDefault="00FA7B1D" w:rsidP="004A1412">
            <w:pPr>
              <w:jc w:val="center"/>
              <w:rPr>
                <w:szCs w:val="20"/>
              </w:rPr>
            </w:pPr>
          </w:p>
          <w:p w14:paraId="52E384DD" w14:textId="77777777" w:rsidR="004A1412" w:rsidRPr="00AB5730" w:rsidRDefault="004A1412" w:rsidP="004A1412">
            <w:pPr>
              <w:jc w:val="center"/>
            </w:pPr>
            <w:r w:rsidRPr="00AB5730">
              <w:t>Recommended</w:t>
            </w:r>
          </w:p>
          <w:p w14:paraId="6C373442" w14:textId="7D6D05D2" w:rsidR="005A673B" w:rsidRPr="00AB5730" w:rsidRDefault="004A1412" w:rsidP="004A1412">
            <w:pPr>
              <w:jc w:val="center"/>
              <w:rPr>
                <w:szCs w:val="20"/>
              </w:rPr>
            </w:pPr>
            <w:r w:rsidRPr="00AB5730">
              <w:t>Measurement: each term</w:t>
            </w:r>
          </w:p>
        </w:tc>
        <w:tc>
          <w:tcPr>
            <w:tcW w:w="1781" w:type="dxa"/>
          </w:tcPr>
          <w:p w14:paraId="5902CFEB" w14:textId="77777777" w:rsidR="005A673B" w:rsidRPr="00AB5730" w:rsidRDefault="004A1412" w:rsidP="00AF4252">
            <w:pPr>
              <w:jc w:val="center"/>
              <w:rPr>
                <w:szCs w:val="20"/>
              </w:rPr>
            </w:pPr>
            <w:r w:rsidRPr="00AB5730">
              <w:rPr>
                <w:szCs w:val="20"/>
              </w:rPr>
              <w:t>Spring 202</w:t>
            </w:r>
            <w:r w:rsidR="00FA7B1D" w:rsidRPr="00AB5730">
              <w:rPr>
                <w:szCs w:val="20"/>
              </w:rPr>
              <w:t>3</w:t>
            </w:r>
          </w:p>
          <w:p w14:paraId="09A7A8C9" w14:textId="77777777" w:rsidR="00FA7B1D" w:rsidRPr="00AB5730" w:rsidRDefault="00FA7B1D" w:rsidP="00AF4252">
            <w:pPr>
              <w:jc w:val="center"/>
              <w:rPr>
                <w:szCs w:val="20"/>
              </w:rPr>
            </w:pPr>
          </w:p>
          <w:p w14:paraId="1CDCACAF" w14:textId="00EE94F7" w:rsidR="00FA7B1D" w:rsidRPr="00AB5730" w:rsidRDefault="00FA7B1D" w:rsidP="00AF4252">
            <w:pPr>
              <w:jc w:val="center"/>
              <w:rPr>
                <w:szCs w:val="20"/>
              </w:rPr>
            </w:pPr>
            <w:r w:rsidRPr="00AB5730">
              <w:rPr>
                <w:szCs w:val="20"/>
              </w:rPr>
              <w:t>Spring 2026</w:t>
            </w:r>
          </w:p>
        </w:tc>
      </w:tr>
      <w:tr w:rsidR="0093543A" w:rsidRPr="00AB5730" w14:paraId="1B1358C5" w14:textId="77777777" w:rsidTr="00B74CAF">
        <w:trPr>
          <w:trHeight w:val="232"/>
        </w:trPr>
        <w:tc>
          <w:tcPr>
            <w:tcW w:w="2695" w:type="dxa"/>
            <w:vMerge w:val="restart"/>
          </w:tcPr>
          <w:p w14:paraId="144A0F17" w14:textId="77777777" w:rsidR="0093543A" w:rsidRPr="00AB5730" w:rsidRDefault="000F2C01" w:rsidP="0093543A">
            <w:pPr>
              <w:rPr>
                <w:b/>
                <w:szCs w:val="20"/>
              </w:rPr>
            </w:pPr>
            <w:r w:rsidRPr="00467D12">
              <w:rPr>
                <w:b/>
                <w:szCs w:val="20"/>
              </w:rPr>
              <w:t>COMM 200 / JOUR 101</w:t>
            </w:r>
          </w:p>
          <w:p w14:paraId="3E1BBD96" w14:textId="783191A3" w:rsidR="000F2C01" w:rsidRPr="00AB5730" w:rsidRDefault="000F2C01" w:rsidP="0093543A">
            <w:pPr>
              <w:rPr>
                <w:szCs w:val="20"/>
              </w:rPr>
            </w:pPr>
            <w:r w:rsidRPr="00AB5730">
              <w:rPr>
                <w:szCs w:val="20"/>
              </w:rPr>
              <w:t>Introduction to Mass Communication and Society</w:t>
            </w:r>
          </w:p>
        </w:tc>
        <w:tc>
          <w:tcPr>
            <w:tcW w:w="4436" w:type="dxa"/>
          </w:tcPr>
          <w:p w14:paraId="4944FE3B" w14:textId="58A96274" w:rsidR="0093543A" w:rsidRPr="00AB5730" w:rsidRDefault="00144B77" w:rsidP="00E64BB2">
            <w:pPr>
              <w:rPr>
                <w:color w:val="000000" w:themeColor="text1"/>
              </w:rPr>
            </w:pPr>
            <w:r w:rsidRPr="00AB5730">
              <w:rPr>
                <w:color w:val="000000" w:themeColor="text1"/>
              </w:rPr>
              <w:t>Students will be able to recognize many of the impacts of mass media on American society.</w:t>
            </w:r>
            <w:r w:rsidR="00C428A7" w:rsidRPr="00AB5730">
              <w:rPr>
                <w:color w:val="000000" w:themeColor="text1"/>
              </w:rPr>
              <w:t xml:space="preserve"> (</w:t>
            </w:r>
            <w:r w:rsidR="0051676F" w:rsidRPr="00AB5730">
              <w:rPr>
                <w:color w:val="000000" w:themeColor="text1"/>
              </w:rPr>
              <w:t xml:space="preserve">COMM 200/JOUR 101; </w:t>
            </w:r>
            <w:r w:rsidR="00C428A7" w:rsidRPr="00AB5730">
              <w:rPr>
                <w:color w:val="000000" w:themeColor="text1"/>
              </w:rPr>
              <w:t>ISLO 2)</w:t>
            </w:r>
          </w:p>
        </w:tc>
        <w:tc>
          <w:tcPr>
            <w:tcW w:w="1954" w:type="dxa"/>
          </w:tcPr>
          <w:p w14:paraId="12AE18F7" w14:textId="202AA1AE" w:rsidR="008212AB" w:rsidRPr="00AB5730" w:rsidRDefault="008212AB" w:rsidP="008212AB">
            <w:pPr>
              <w:jc w:val="center"/>
              <w:rPr>
                <w:szCs w:val="20"/>
              </w:rPr>
            </w:pPr>
            <w:r w:rsidRPr="00AB5730">
              <w:rPr>
                <w:szCs w:val="20"/>
              </w:rPr>
              <w:t>Fall 20</w:t>
            </w:r>
            <w:r w:rsidR="006D0D9A" w:rsidRPr="00AB5730">
              <w:rPr>
                <w:szCs w:val="20"/>
              </w:rPr>
              <w:t>22</w:t>
            </w:r>
          </w:p>
          <w:p w14:paraId="1E8958F8" w14:textId="1626E3E2" w:rsidR="006D0D9A" w:rsidRPr="00AB5730" w:rsidRDefault="006D0D9A" w:rsidP="008212AB">
            <w:pPr>
              <w:jc w:val="center"/>
              <w:rPr>
                <w:szCs w:val="20"/>
              </w:rPr>
            </w:pPr>
          </w:p>
          <w:p w14:paraId="6D011B02" w14:textId="5AFB9644" w:rsidR="006D0D9A" w:rsidRPr="00AB5730" w:rsidRDefault="006D0D9A" w:rsidP="008212AB">
            <w:pPr>
              <w:jc w:val="center"/>
              <w:rPr>
                <w:szCs w:val="20"/>
              </w:rPr>
            </w:pPr>
            <w:r w:rsidRPr="00AB5730">
              <w:rPr>
                <w:szCs w:val="20"/>
              </w:rPr>
              <w:t>Fall 2025</w:t>
            </w:r>
          </w:p>
          <w:p w14:paraId="00C08ACB" w14:textId="77777777" w:rsidR="006D0D9A" w:rsidRPr="00AB5730" w:rsidRDefault="006D0D9A" w:rsidP="008212AB">
            <w:pPr>
              <w:jc w:val="center"/>
              <w:rPr>
                <w:szCs w:val="20"/>
              </w:rPr>
            </w:pPr>
          </w:p>
          <w:p w14:paraId="3C007414" w14:textId="77777777" w:rsidR="008212AB" w:rsidRPr="00AB5730" w:rsidRDefault="008212AB" w:rsidP="008212AB">
            <w:pPr>
              <w:jc w:val="center"/>
            </w:pPr>
            <w:r w:rsidRPr="00AB5730">
              <w:t>Recommended</w:t>
            </w:r>
          </w:p>
          <w:p w14:paraId="76D9F5FF" w14:textId="7871ED84" w:rsidR="0093543A" w:rsidRPr="00AB5730" w:rsidRDefault="008212AB" w:rsidP="008212AB">
            <w:pPr>
              <w:jc w:val="center"/>
              <w:rPr>
                <w:szCs w:val="20"/>
              </w:rPr>
            </w:pPr>
            <w:r w:rsidRPr="00AB5730">
              <w:t>Measurement: each term</w:t>
            </w:r>
          </w:p>
        </w:tc>
        <w:tc>
          <w:tcPr>
            <w:tcW w:w="1781" w:type="dxa"/>
          </w:tcPr>
          <w:p w14:paraId="5BEA7E34" w14:textId="77777777" w:rsidR="0093543A" w:rsidRPr="00AB5730" w:rsidRDefault="008212AB" w:rsidP="00AF4252">
            <w:pPr>
              <w:jc w:val="center"/>
              <w:rPr>
                <w:szCs w:val="20"/>
              </w:rPr>
            </w:pPr>
            <w:r w:rsidRPr="00AB5730">
              <w:rPr>
                <w:szCs w:val="20"/>
              </w:rPr>
              <w:t>Spring 202</w:t>
            </w:r>
            <w:r w:rsidR="006D0D9A" w:rsidRPr="00AB5730">
              <w:rPr>
                <w:szCs w:val="20"/>
              </w:rPr>
              <w:t>3</w:t>
            </w:r>
          </w:p>
          <w:p w14:paraId="4D6B61E2" w14:textId="77777777" w:rsidR="006D0D9A" w:rsidRPr="00AB5730" w:rsidRDefault="006D0D9A" w:rsidP="00AF4252">
            <w:pPr>
              <w:jc w:val="center"/>
              <w:rPr>
                <w:szCs w:val="20"/>
              </w:rPr>
            </w:pPr>
          </w:p>
          <w:p w14:paraId="22BF2C4D" w14:textId="09687E76" w:rsidR="006D0D9A" w:rsidRPr="00AB5730" w:rsidRDefault="006D0D9A" w:rsidP="00AF4252">
            <w:pPr>
              <w:jc w:val="center"/>
              <w:rPr>
                <w:szCs w:val="20"/>
              </w:rPr>
            </w:pPr>
            <w:r w:rsidRPr="00AB5730">
              <w:rPr>
                <w:szCs w:val="20"/>
              </w:rPr>
              <w:t>Spring 2026</w:t>
            </w:r>
          </w:p>
        </w:tc>
      </w:tr>
      <w:tr w:rsidR="0093543A" w:rsidRPr="00AB5730" w14:paraId="0281971C" w14:textId="77777777" w:rsidTr="00B74CAF">
        <w:trPr>
          <w:trHeight w:val="232"/>
        </w:trPr>
        <w:tc>
          <w:tcPr>
            <w:tcW w:w="2695" w:type="dxa"/>
            <w:vMerge/>
          </w:tcPr>
          <w:p w14:paraId="50414C64" w14:textId="77777777" w:rsidR="0093543A" w:rsidRPr="00AB5730" w:rsidRDefault="0093543A" w:rsidP="0093543A">
            <w:pPr>
              <w:rPr>
                <w:szCs w:val="20"/>
              </w:rPr>
            </w:pPr>
          </w:p>
        </w:tc>
        <w:tc>
          <w:tcPr>
            <w:tcW w:w="4436" w:type="dxa"/>
          </w:tcPr>
          <w:p w14:paraId="741C7576" w14:textId="0CA8F74F" w:rsidR="0093543A" w:rsidRPr="00AB5730" w:rsidRDefault="00144B77" w:rsidP="00E64BB2">
            <w:pPr>
              <w:rPr>
                <w:color w:val="000000" w:themeColor="text1"/>
              </w:rPr>
            </w:pPr>
            <w:r w:rsidRPr="00AB5730">
              <w:rPr>
                <w:color w:val="000000" w:themeColor="text1"/>
              </w:rPr>
              <w:t>After analyzing the origins of pop culture Students will be able to identify the implications of pop culture on society and to apply these findings to their own personal experiences.</w:t>
            </w:r>
            <w:r w:rsidR="000E3B92" w:rsidRPr="00AB5730">
              <w:rPr>
                <w:color w:val="000000" w:themeColor="text1"/>
              </w:rPr>
              <w:t xml:space="preserve"> (</w:t>
            </w:r>
            <w:r w:rsidR="0051676F" w:rsidRPr="00AB5730">
              <w:rPr>
                <w:color w:val="000000" w:themeColor="text1"/>
              </w:rPr>
              <w:t xml:space="preserve">COMM 200/JOUR 101; </w:t>
            </w:r>
            <w:r w:rsidR="000E3B92" w:rsidRPr="00AB5730">
              <w:rPr>
                <w:color w:val="000000" w:themeColor="text1"/>
              </w:rPr>
              <w:t>ISLO 5)</w:t>
            </w:r>
          </w:p>
        </w:tc>
        <w:tc>
          <w:tcPr>
            <w:tcW w:w="1954" w:type="dxa"/>
          </w:tcPr>
          <w:p w14:paraId="45B1E161" w14:textId="35030E04" w:rsidR="008212AB" w:rsidRPr="00AB5730" w:rsidRDefault="008212AB" w:rsidP="008212AB">
            <w:pPr>
              <w:jc w:val="center"/>
              <w:rPr>
                <w:szCs w:val="20"/>
              </w:rPr>
            </w:pPr>
            <w:r w:rsidRPr="00AB5730">
              <w:rPr>
                <w:szCs w:val="20"/>
              </w:rPr>
              <w:t>Fall 20</w:t>
            </w:r>
            <w:r w:rsidR="00E60457" w:rsidRPr="00AB5730">
              <w:rPr>
                <w:szCs w:val="20"/>
              </w:rPr>
              <w:t>22</w:t>
            </w:r>
          </w:p>
          <w:p w14:paraId="513D8D43" w14:textId="41612D10" w:rsidR="00E60457" w:rsidRPr="00AB5730" w:rsidRDefault="00E60457" w:rsidP="008212AB">
            <w:pPr>
              <w:jc w:val="center"/>
              <w:rPr>
                <w:szCs w:val="20"/>
              </w:rPr>
            </w:pPr>
          </w:p>
          <w:p w14:paraId="480AA3F7" w14:textId="1668AC6B" w:rsidR="00E60457" w:rsidRPr="00AB5730" w:rsidRDefault="00E60457" w:rsidP="008212AB">
            <w:pPr>
              <w:jc w:val="center"/>
              <w:rPr>
                <w:szCs w:val="20"/>
              </w:rPr>
            </w:pPr>
            <w:r w:rsidRPr="00AB5730">
              <w:rPr>
                <w:szCs w:val="20"/>
              </w:rPr>
              <w:t>Fall 2025</w:t>
            </w:r>
          </w:p>
          <w:p w14:paraId="48AB3C51" w14:textId="77777777" w:rsidR="00E60457" w:rsidRPr="00AB5730" w:rsidRDefault="00E60457" w:rsidP="008212AB">
            <w:pPr>
              <w:jc w:val="center"/>
              <w:rPr>
                <w:szCs w:val="20"/>
              </w:rPr>
            </w:pPr>
          </w:p>
          <w:p w14:paraId="54202CF7" w14:textId="77777777" w:rsidR="008212AB" w:rsidRPr="00AB5730" w:rsidRDefault="008212AB" w:rsidP="008212AB">
            <w:pPr>
              <w:jc w:val="center"/>
            </w:pPr>
            <w:r w:rsidRPr="00AB5730">
              <w:t>Recommended</w:t>
            </w:r>
          </w:p>
          <w:p w14:paraId="02D3279B" w14:textId="7169DAB1" w:rsidR="0093543A" w:rsidRPr="00AB5730" w:rsidRDefault="008212AB" w:rsidP="008212AB">
            <w:pPr>
              <w:jc w:val="center"/>
              <w:rPr>
                <w:szCs w:val="20"/>
              </w:rPr>
            </w:pPr>
            <w:r w:rsidRPr="00AB5730">
              <w:t>Measurement: each term</w:t>
            </w:r>
          </w:p>
        </w:tc>
        <w:tc>
          <w:tcPr>
            <w:tcW w:w="1781" w:type="dxa"/>
          </w:tcPr>
          <w:p w14:paraId="46BB74A8" w14:textId="77777777" w:rsidR="0093543A" w:rsidRPr="00AB5730" w:rsidRDefault="008212AB" w:rsidP="00AF4252">
            <w:pPr>
              <w:jc w:val="center"/>
              <w:rPr>
                <w:szCs w:val="20"/>
              </w:rPr>
            </w:pPr>
            <w:r w:rsidRPr="00AB5730">
              <w:rPr>
                <w:szCs w:val="20"/>
              </w:rPr>
              <w:t>Spring 202</w:t>
            </w:r>
            <w:r w:rsidR="00E60457" w:rsidRPr="00AB5730">
              <w:rPr>
                <w:szCs w:val="20"/>
              </w:rPr>
              <w:t>3</w:t>
            </w:r>
          </w:p>
          <w:p w14:paraId="16754188" w14:textId="77777777" w:rsidR="00E60457" w:rsidRPr="00AB5730" w:rsidRDefault="00E60457" w:rsidP="00AF4252">
            <w:pPr>
              <w:jc w:val="center"/>
              <w:rPr>
                <w:szCs w:val="20"/>
              </w:rPr>
            </w:pPr>
          </w:p>
          <w:p w14:paraId="79A322F9" w14:textId="08063EF4" w:rsidR="00E60457" w:rsidRPr="00AB5730" w:rsidRDefault="00E60457" w:rsidP="00AF4252">
            <w:pPr>
              <w:jc w:val="center"/>
              <w:rPr>
                <w:szCs w:val="20"/>
              </w:rPr>
            </w:pPr>
            <w:r w:rsidRPr="00AB5730">
              <w:rPr>
                <w:szCs w:val="20"/>
              </w:rPr>
              <w:t>Spring 2026</w:t>
            </w:r>
          </w:p>
        </w:tc>
      </w:tr>
      <w:tr w:rsidR="00CE7C10" w:rsidRPr="00AB5730" w14:paraId="34557257" w14:textId="77777777" w:rsidTr="00B74CAF">
        <w:trPr>
          <w:trHeight w:val="232"/>
        </w:trPr>
        <w:tc>
          <w:tcPr>
            <w:tcW w:w="2695" w:type="dxa"/>
            <w:vMerge w:val="restart"/>
          </w:tcPr>
          <w:p w14:paraId="1C62E861" w14:textId="1979A16A" w:rsidR="00CE7C10" w:rsidRPr="00AB5730" w:rsidRDefault="00CE7C10" w:rsidP="00A83758">
            <w:pPr>
              <w:rPr>
                <w:b/>
                <w:szCs w:val="20"/>
              </w:rPr>
            </w:pPr>
            <w:r w:rsidRPr="00467D12">
              <w:rPr>
                <w:b/>
                <w:szCs w:val="20"/>
              </w:rPr>
              <w:t>COMM 262</w:t>
            </w:r>
          </w:p>
          <w:p w14:paraId="3D6BBBB4" w14:textId="4F2DB541" w:rsidR="00CE7C10" w:rsidRPr="00AB5730" w:rsidRDefault="00CE7C10" w:rsidP="00A83758">
            <w:pPr>
              <w:rPr>
                <w:szCs w:val="20"/>
              </w:rPr>
            </w:pPr>
            <w:r w:rsidRPr="00AB5730">
              <w:rPr>
                <w:szCs w:val="20"/>
              </w:rPr>
              <w:t xml:space="preserve">Forensics Workshop I: </w:t>
            </w:r>
            <w:r w:rsidR="00130F9C">
              <w:rPr>
                <w:szCs w:val="20"/>
              </w:rPr>
              <w:t xml:space="preserve">Rookie </w:t>
            </w:r>
            <w:r w:rsidRPr="00AB5730">
              <w:rPr>
                <w:szCs w:val="20"/>
              </w:rPr>
              <w:t>Individual Events</w:t>
            </w:r>
          </w:p>
          <w:p w14:paraId="6A32209E" w14:textId="77777777" w:rsidR="00CE7C10" w:rsidRPr="00AB5730" w:rsidRDefault="00CE7C10" w:rsidP="00A83758">
            <w:pPr>
              <w:rPr>
                <w:szCs w:val="20"/>
              </w:rPr>
            </w:pPr>
          </w:p>
          <w:p w14:paraId="384AF2F7" w14:textId="77777777" w:rsidR="00CE7C10" w:rsidRPr="00AB5730" w:rsidRDefault="00CE7C10" w:rsidP="00A83758">
            <w:pPr>
              <w:rPr>
                <w:szCs w:val="20"/>
              </w:rPr>
            </w:pPr>
          </w:p>
        </w:tc>
        <w:tc>
          <w:tcPr>
            <w:tcW w:w="4436" w:type="dxa"/>
          </w:tcPr>
          <w:p w14:paraId="3D1690FC" w14:textId="54B8716C" w:rsidR="00CE7C10" w:rsidRPr="001E533C" w:rsidRDefault="00DD7C67" w:rsidP="0051676F">
            <w:pPr>
              <w:rPr>
                <w:rStyle w:val="s1"/>
              </w:rPr>
            </w:pPr>
            <w:r w:rsidRPr="001E533C">
              <w:t>Arrange potential examples, arguments, and evidence into an outline for a forensics speech</w:t>
            </w:r>
            <w:r w:rsidR="005C4BAF" w:rsidRPr="001E533C">
              <w:t>.</w:t>
            </w:r>
            <w:r w:rsidR="0051676F" w:rsidRPr="001E533C">
              <w:t xml:space="preserve">  </w:t>
            </w:r>
            <w:r w:rsidR="00CE7C10" w:rsidRPr="001E533C">
              <w:rPr>
                <w:rStyle w:val="s1"/>
              </w:rPr>
              <w:t>(</w:t>
            </w:r>
            <w:r w:rsidR="0051676F" w:rsidRPr="001E533C">
              <w:rPr>
                <w:rStyle w:val="s1"/>
              </w:rPr>
              <w:t xml:space="preserve">COMM 262; </w:t>
            </w:r>
            <w:r w:rsidR="00CE7C10" w:rsidRPr="001E533C">
              <w:rPr>
                <w:rStyle w:val="s1"/>
              </w:rPr>
              <w:t>ISLO 2)</w:t>
            </w:r>
          </w:p>
          <w:p w14:paraId="2E57C7DF" w14:textId="4B34A123" w:rsidR="00CE7C10" w:rsidRPr="00AB5730" w:rsidRDefault="00CE7C10" w:rsidP="00E64BB2"/>
        </w:tc>
        <w:tc>
          <w:tcPr>
            <w:tcW w:w="1954" w:type="dxa"/>
          </w:tcPr>
          <w:p w14:paraId="73D2E5AA" w14:textId="74C7E91B" w:rsidR="00CE7C10" w:rsidRPr="00AB5730" w:rsidRDefault="00CE7C10" w:rsidP="003F442F">
            <w:pPr>
              <w:jc w:val="center"/>
              <w:rPr>
                <w:szCs w:val="20"/>
              </w:rPr>
            </w:pPr>
            <w:r w:rsidRPr="00AB5730">
              <w:rPr>
                <w:szCs w:val="20"/>
              </w:rPr>
              <w:t>Fall 20</w:t>
            </w:r>
            <w:r w:rsidR="00044C07" w:rsidRPr="00AB5730">
              <w:rPr>
                <w:szCs w:val="20"/>
              </w:rPr>
              <w:t>2</w:t>
            </w:r>
            <w:r w:rsidR="006D4D1B" w:rsidRPr="00AB5730">
              <w:rPr>
                <w:szCs w:val="20"/>
              </w:rPr>
              <w:t>1</w:t>
            </w:r>
          </w:p>
          <w:p w14:paraId="64D54465" w14:textId="64ADBA1F" w:rsidR="00044C07" w:rsidRPr="00AB5730" w:rsidRDefault="00044C07" w:rsidP="003F442F">
            <w:pPr>
              <w:jc w:val="center"/>
              <w:rPr>
                <w:szCs w:val="20"/>
              </w:rPr>
            </w:pPr>
          </w:p>
          <w:p w14:paraId="77CA1285" w14:textId="2E986E56" w:rsidR="00044C07" w:rsidRPr="00AB5730" w:rsidRDefault="00044C07" w:rsidP="003F442F">
            <w:pPr>
              <w:jc w:val="center"/>
              <w:rPr>
                <w:szCs w:val="20"/>
              </w:rPr>
            </w:pPr>
            <w:r w:rsidRPr="00AB5730">
              <w:rPr>
                <w:szCs w:val="20"/>
              </w:rPr>
              <w:t>Fall 202</w:t>
            </w:r>
            <w:r w:rsidR="00467D12">
              <w:rPr>
                <w:szCs w:val="20"/>
              </w:rPr>
              <w:t>4</w:t>
            </w:r>
          </w:p>
          <w:p w14:paraId="76442FAF" w14:textId="77777777" w:rsidR="00044C07" w:rsidRPr="00AB5730" w:rsidRDefault="00044C07" w:rsidP="003F442F">
            <w:pPr>
              <w:jc w:val="center"/>
              <w:rPr>
                <w:szCs w:val="20"/>
              </w:rPr>
            </w:pPr>
          </w:p>
          <w:p w14:paraId="7CC1A364" w14:textId="77777777" w:rsidR="00CE7C10" w:rsidRPr="00AB5730" w:rsidRDefault="00CE7C10" w:rsidP="003F442F">
            <w:pPr>
              <w:jc w:val="center"/>
            </w:pPr>
            <w:r w:rsidRPr="00AB5730">
              <w:t>Recommended</w:t>
            </w:r>
          </w:p>
          <w:p w14:paraId="789B7D31" w14:textId="2BA61E41" w:rsidR="00CE7C10" w:rsidRPr="00AB5730" w:rsidRDefault="00CE7C10" w:rsidP="003F442F">
            <w:pPr>
              <w:jc w:val="center"/>
              <w:rPr>
                <w:szCs w:val="20"/>
              </w:rPr>
            </w:pPr>
            <w:r w:rsidRPr="00AB5730">
              <w:t>Measurement: each term</w:t>
            </w:r>
          </w:p>
        </w:tc>
        <w:tc>
          <w:tcPr>
            <w:tcW w:w="1781" w:type="dxa"/>
          </w:tcPr>
          <w:p w14:paraId="40574402" w14:textId="77777777" w:rsidR="00CE7C10" w:rsidRPr="00AB5730" w:rsidRDefault="00CE7C10" w:rsidP="00AF4252">
            <w:pPr>
              <w:jc w:val="center"/>
              <w:rPr>
                <w:szCs w:val="20"/>
              </w:rPr>
            </w:pPr>
            <w:r w:rsidRPr="00AB5730">
              <w:rPr>
                <w:szCs w:val="20"/>
              </w:rPr>
              <w:t>Spring 2020</w:t>
            </w:r>
          </w:p>
          <w:p w14:paraId="10D29804" w14:textId="77777777" w:rsidR="00F44F64" w:rsidRPr="00AB5730" w:rsidRDefault="00F44F64" w:rsidP="00AF4252">
            <w:pPr>
              <w:jc w:val="center"/>
              <w:rPr>
                <w:szCs w:val="20"/>
              </w:rPr>
            </w:pPr>
          </w:p>
          <w:p w14:paraId="001EB013" w14:textId="72FDA519" w:rsidR="00F44F64" w:rsidRPr="00AB5730" w:rsidRDefault="00F44F64" w:rsidP="00AF4252">
            <w:pPr>
              <w:jc w:val="center"/>
              <w:rPr>
                <w:szCs w:val="20"/>
              </w:rPr>
            </w:pPr>
            <w:r w:rsidRPr="00AB5730">
              <w:rPr>
                <w:szCs w:val="20"/>
              </w:rPr>
              <w:t>Spring 202</w:t>
            </w:r>
            <w:r w:rsidR="00467D12">
              <w:rPr>
                <w:szCs w:val="20"/>
              </w:rPr>
              <w:t>5</w:t>
            </w:r>
          </w:p>
        </w:tc>
      </w:tr>
      <w:tr w:rsidR="00CE7C10" w:rsidRPr="00AB5730" w14:paraId="567A8F47" w14:textId="77777777" w:rsidTr="00B74CAF">
        <w:trPr>
          <w:trHeight w:val="232"/>
        </w:trPr>
        <w:tc>
          <w:tcPr>
            <w:tcW w:w="2695" w:type="dxa"/>
            <w:vMerge/>
          </w:tcPr>
          <w:p w14:paraId="4D10383E" w14:textId="77777777" w:rsidR="00CE7C10" w:rsidRPr="00AB5730" w:rsidRDefault="00CE7C10" w:rsidP="00A83758">
            <w:pPr>
              <w:rPr>
                <w:szCs w:val="20"/>
              </w:rPr>
            </w:pPr>
          </w:p>
        </w:tc>
        <w:tc>
          <w:tcPr>
            <w:tcW w:w="4436" w:type="dxa"/>
          </w:tcPr>
          <w:p w14:paraId="3685276D" w14:textId="511781EE" w:rsidR="00BC1914" w:rsidRPr="00AB5730" w:rsidRDefault="00BC1914" w:rsidP="00E64BB2">
            <w:pPr>
              <w:rPr>
                <w:color w:val="000000"/>
                <w:shd w:val="clear" w:color="auto" w:fill="FFFFFF"/>
              </w:rPr>
            </w:pPr>
            <w:r w:rsidRPr="00AB5730">
              <w:t>Retrieve research materials on a given speech topic using standard databases and resources. (COMM 262; ISLO 7)</w:t>
            </w:r>
          </w:p>
          <w:p w14:paraId="7FA3855F" w14:textId="77777777" w:rsidR="00BC1914" w:rsidRPr="00AB5730" w:rsidRDefault="00BC1914" w:rsidP="00E64BB2">
            <w:pPr>
              <w:rPr>
                <w:color w:val="000000"/>
                <w:shd w:val="clear" w:color="auto" w:fill="FFFFFF"/>
              </w:rPr>
            </w:pPr>
          </w:p>
          <w:p w14:paraId="2B9D6AD0" w14:textId="77777777" w:rsidR="00BC1914" w:rsidRPr="00AB5730" w:rsidRDefault="00BC1914" w:rsidP="00E64BB2">
            <w:pPr>
              <w:rPr>
                <w:color w:val="000000"/>
                <w:shd w:val="clear" w:color="auto" w:fill="FFFFFF"/>
              </w:rPr>
            </w:pPr>
          </w:p>
          <w:p w14:paraId="024A7313" w14:textId="4A8D79CF" w:rsidR="00CE7C10" w:rsidRPr="00AB5730" w:rsidRDefault="00CE7C10" w:rsidP="00E64BB2">
            <w:pPr>
              <w:rPr>
                <w:rFonts w:eastAsia="MS Mincho"/>
              </w:rPr>
            </w:pPr>
          </w:p>
        </w:tc>
        <w:tc>
          <w:tcPr>
            <w:tcW w:w="1954" w:type="dxa"/>
          </w:tcPr>
          <w:p w14:paraId="13BBD195" w14:textId="64FF1CF3" w:rsidR="00CE7C10" w:rsidRPr="00AB5730" w:rsidRDefault="00CE7C10" w:rsidP="003F442F">
            <w:pPr>
              <w:jc w:val="center"/>
              <w:rPr>
                <w:szCs w:val="20"/>
              </w:rPr>
            </w:pPr>
            <w:r w:rsidRPr="00AB5730">
              <w:rPr>
                <w:szCs w:val="20"/>
              </w:rPr>
              <w:t>Fall 20</w:t>
            </w:r>
            <w:r w:rsidR="00044C07" w:rsidRPr="00AB5730">
              <w:rPr>
                <w:szCs w:val="20"/>
              </w:rPr>
              <w:t>2</w:t>
            </w:r>
            <w:r w:rsidR="006D4D1B" w:rsidRPr="00AB5730">
              <w:rPr>
                <w:szCs w:val="20"/>
              </w:rPr>
              <w:t>1</w:t>
            </w:r>
          </w:p>
          <w:p w14:paraId="01BF67BE" w14:textId="26FB8F42" w:rsidR="00044C07" w:rsidRPr="00AB5730" w:rsidRDefault="00044C07" w:rsidP="003F442F">
            <w:pPr>
              <w:jc w:val="center"/>
              <w:rPr>
                <w:szCs w:val="20"/>
              </w:rPr>
            </w:pPr>
          </w:p>
          <w:p w14:paraId="1BB3A967" w14:textId="0EFB2642" w:rsidR="00044C07" w:rsidRPr="00AB5730" w:rsidRDefault="00044C07" w:rsidP="003F442F">
            <w:pPr>
              <w:jc w:val="center"/>
              <w:rPr>
                <w:szCs w:val="20"/>
              </w:rPr>
            </w:pPr>
            <w:r w:rsidRPr="00AB5730">
              <w:rPr>
                <w:szCs w:val="20"/>
              </w:rPr>
              <w:t>Fall 202</w:t>
            </w:r>
            <w:r w:rsidR="00467D12">
              <w:rPr>
                <w:szCs w:val="20"/>
              </w:rPr>
              <w:t>4</w:t>
            </w:r>
          </w:p>
          <w:p w14:paraId="1C637A48" w14:textId="77777777" w:rsidR="00044C07" w:rsidRPr="00AB5730" w:rsidRDefault="00044C07" w:rsidP="003F442F">
            <w:pPr>
              <w:jc w:val="center"/>
              <w:rPr>
                <w:szCs w:val="20"/>
              </w:rPr>
            </w:pPr>
          </w:p>
          <w:p w14:paraId="2763ED90" w14:textId="77777777" w:rsidR="00CE7C10" w:rsidRPr="00AB5730" w:rsidRDefault="00CE7C10" w:rsidP="003F442F">
            <w:pPr>
              <w:jc w:val="center"/>
            </w:pPr>
            <w:r w:rsidRPr="00AB5730">
              <w:t>Recommended</w:t>
            </w:r>
          </w:p>
          <w:p w14:paraId="7D2D5D7D" w14:textId="3F9D7C23" w:rsidR="00CE7C10" w:rsidRPr="00AB5730" w:rsidRDefault="00CE7C10" w:rsidP="003F442F">
            <w:pPr>
              <w:jc w:val="center"/>
              <w:rPr>
                <w:szCs w:val="20"/>
              </w:rPr>
            </w:pPr>
            <w:r w:rsidRPr="00AB5730">
              <w:t>Measurement: each term</w:t>
            </w:r>
          </w:p>
        </w:tc>
        <w:tc>
          <w:tcPr>
            <w:tcW w:w="1781" w:type="dxa"/>
          </w:tcPr>
          <w:p w14:paraId="40337FE7" w14:textId="77777777" w:rsidR="00CE7C10" w:rsidRPr="00AB5730" w:rsidRDefault="00CE7C10" w:rsidP="00AF4252">
            <w:pPr>
              <w:jc w:val="center"/>
              <w:rPr>
                <w:szCs w:val="20"/>
              </w:rPr>
            </w:pPr>
            <w:r w:rsidRPr="00AB5730">
              <w:rPr>
                <w:szCs w:val="20"/>
              </w:rPr>
              <w:t>Spring 202</w:t>
            </w:r>
            <w:r w:rsidR="00044C07" w:rsidRPr="00AB5730">
              <w:rPr>
                <w:szCs w:val="20"/>
              </w:rPr>
              <w:t>3</w:t>
            </w:r>
          </w:p>
          <w:p w14:paraId="35F8EE00" w14:textId="77777777" w:rsidR="00044C07" w:rsidRPr="00AB5730" w:rsidRDefault="00044C07" w:rsidP="00AF4252">
            <w:pPr>
              <w:jc w:val="center"/>
              <w:rPr>
                <w:szCs w:val="20"/>
              </w:rPr>
            </w:pPr>
          </w:p>
          <w:p w14:paraId="50689074" w14:textId="57042D67" w:rsidR="00044C07" w:rsidRPr="00AB5730" w:rsidRDefault="00044C07" w:rsidP="00AF4252">
            <w:pPr>
              <w:jc w:val="center"/>
              <w:rPr>
                <w:szCs w:val="20"/>
              </w:rPr>
            </w:pPr>
            <w:r w:rsidRPr="00AB5730">
              <w:rPr>
                <w:szCs w:val="20"/>
              </w:rPr>
              <w:t>Spring 202</w:t>
            </w:r>
            <w:r w:rsidR="00467D12">
              <w:rPr>
                <w:szCs w:val="20"/>
              </w:rPr>
              <w:t>5</w:t>
            </w:r>
          </w:p>
        </w:tc>
      </w:tr>
      <w:tr w:rsidR="00CE7C10" w:rsidRPr="00AB5730" w14:paraId="6306B471" w14:textId="77777777" w:rsidTr="007D159D">
        <w:trPr>
          <w:trHeight w:val="232"/>
        </w:trPr>
        <w:tc>
          <w:tcPr>
            <w:tcW w:w="2695" w:type="dxa"/>
            <w:vMerge/>
          </w:tcPr>
          <w:p w14:paraId="709FA76E" w14:textId="77777777" w:rsidR="00CE7C10" w:rsidRPr="00AB5730" w:rsidRDefault="00CE7C10" w:rsidP="00A83758">
            <w:pPr>
              <w:rPr>
                <w:szCs w:val="20"/>
              </w:rPr>
            </w:pPr>
          </w:p>
        </w:tc>
        <w:tc>
          <w:tcPr>
            <w:tcW w:w="4436" w:type="dxa"/>
            <w:tcBorders>
              <w:bottom w:val="single" w:sz="6" w:space="0" w:color="auto"/>
            </w:tcBorders>
          </w:tcPr>
          <w:p w14:paraId="37E7255E" w14:textId="3086E0ED" w:rsidR="00CE7C10" w:rsidRPr="00AB5730" w:rsidRDefault="00BC1914" w:rsidP="005C4BAF">
            <w:pPr>
              <w:rPr>
                <w:sz w:val="20"/>
              </w:rPr>
            </w:pPr>
            <w:r w:rsidRPr="00AB5730">
              <w:rPr>
                <w:color w:val="000000"/>
                <w:shd w:val="clear" w:color="auto" w:fill="FFFFFF"/>
              </w:rPr>
              <w:t>Identify appropriate and potentially inappropriate approaches to public speech delivery in a diverse environment.</w:t>
            </w:r>
            <w:r w:rsidRPr="00AB5730">
              <w:rPr>
                <w:color w:val="000000"/>
                <w:szCs w:val="20"/>
                <w:shd w:val="clear" w:color="auto" w:fill="FFFFFF"/>
              </w:rPr>
              <w:t xml:space="preserve"> (COMM 262; ISLO 10)</w:t>
            </w:r>
          </w:p>
        </w:tc>
        <w:tc>
          <w:tcPr>
            <w:tcW w:w="1954" w:type="dxa"/>
            <w:tcBorders>
              <w:bottom w:val="single" w:sz="6" w:space="0" w:color="auto"/>
            </w:tcBorders>
          </w:tcPr>
          <w:p w14:paraId="096CAD67" w14:textId="307B96E5" w:rsidR="00FE73F3" w:rsidRPr="00AB5730" w:rsidRDefault="00FE73F3" w:rsidP="003F442F">
            <w:pPr>
              <w:jc w:val="center"/>
              <w:rPr>
                <w:szCs w:val="20"/>
              </w:rPr>
            </w:pPr>
            <w:r w:rsidRPr="00AB5730">
              <w:rPr>
                <w:szCs w:val="20"/>
              </w:rPr>
              <w:t>Fall, 2021</w:t>
            </w:r>
          </w:p>
          <w:p w14:paraId="10588F2F" w14:textId="77777777" w:rsidR="00FE73F3" w:rsidRPr="00AB5730" w:rsidRDefault="00FE73F3" w:rsidP="003F442F">
            <w:pPr>
              <w:jc w:val="center"/>
              <w:rPr>
                <w:szCs w:val="20"/>
              </w:rPr>
            </w:pPr>
          </w:p>
          <w:p w14:paraId="64D3E817" w14:textId="24D58B92" w:rsidR="00CE7C10" w:rsidRPr="00AB5730" w:rsidRDefault="00FE73F3" w:rsidP="003F442F">
            <w:pPr>
              <w:jc w:val="center"/>
              <w:rPr>
                <w:szCs w:val="20"/>
              </w:rPr>
            </w:pPr>
            <w:r w:rsidRPr="00AB5730">
              <w:rPr>
                <w:szCs w:val="20"/>
              </w:rPr>
              <w:t>Fall, 202</w:t>
            </w:r>
            <w:r w:rsidR="00467D12">
              <w:rPr>
                <w:szCs w:val="20"/>
              </w:rPr>
              <w:t>4</w:t>
            </w:r>
          </w:p>
          <w:p w14:paraId="29D4E431" w14:textId="6742ED5C" w:rsidR="00FE73F3" w:rsidRPr="00AB5730" w:rsidRDefault="00FE73F3" w:rsidP="003F442F">
            <w:pPr>
              <w:jc w:val="center"/>
              <w:rPr>
                <w:szCs w:val="20"/>
              </w:rPr>
            </w:pPr>
          </w:p>
          <w:p w14:paraId="0D98E028" w14:textId="58CBF5DE" w:rsidR="00FE73F3" w:rsidRPr="00AB5730" w:rsidRDefault="00FE73F3" w:rsidP="003F442F">
            <w:pPr>
              <w:jc w:val="center"/>
              <w:rPr>
                <w:szCs w:val="20"/>
              </w:rPr>
            </w:pPr>
            <w:r w:rsidRPr="00AB5730">
              <w:rPr>
                <w:szCs w:val="20"/>
              </w:rPr>
              <w:t xml:space="preserve">Recommended </w:t>
            </w:r>
          </w:p>
          <w:p w14:paraId="23A43C43" w14:textId="580A5B8E" w:rsidR="00FE73F3" w:rsidRPr="00AB5730" w:rsidRDefault="00FE73F3" w:rsidP="003F442F">
            <w:pPr>
              <w:jc w:val="center"/>
              <w:rPr>
                <w:szCs w:val="20"/>
              </w:rPr>
            </w:pPr>
            <w:r w:rsidRPr="00AB5730">
              <w:rPr>
                <w:szCs w:val="20"/>
              </w:rPr>
              <w:t xml:space="preserve">Measurement:  </w:t>
            </w:r>
          </w:p>
          <w:p w14:paraId="39914B1C" w14:textId="3920397A" w:rsidR="00FE73F3" w:rsidRPr="00AB5730" w:rsidRDefault="00FE73F3" w:rsidP="00FE73F3">
            <w:pPr>
              <w:jc w:val="center"/>
              <w:rPr>
                <w:szCs w:val="20"/>
              </w:rPr>
            </w:pPr>
            <w:r w:rsidRPr="00AB5730">
              <w:rPr>
                <w:szCs w:val="20"/>
              </w:rPr>
              <w:t>Each term</w:t>
            </w:r>
          </w:p>
        </w:tc>
        <w:tc>
          <w:tcPr>
            <w:tcW w:w="1781" w:type="dxa"/>
          </w:tcPr>
          <w:p w14:paraId="5128E4A3" w14:textId="3079B632" w:rsidR="00CE7C10" w:rsidRPr="00AB5730" w:rsidRDefault="00FE73F3" w:rsidP="00AF4252">
            <w:pPr>
              <w:jc w:val="center"/>
              <w:rPr>
                <w:szCs w:val="20"/>
              </w:rPr>
            </w:pPr>
            <w:r w:rsidRPr="00AB5730">
              <w:rPr>
                <w:szCs w:val="20"/>
              </w:rPr>
              <w:t>Spring, 2023</w:t>
            </w:r>
          </w:p>
          <w:p w14:paraId="484F77E0" w14:textId="2BB6B2CE" w:rsidR="00FE73F3" w:rsidRPr="00AB5730" w:rsidRDefault="00FE73F3" w:rsidP="00AF4252">
            <w:pPr>
              <w:jc w:val="center"/>
              <w:rPr>
                <w:szCs w:val="20"/>
              </w:rPr>
            </w:pPr>
          </w:p>
          <w:p w14:paraId="1AF647EE" w14:textId="610B5F76" w:rsidR="00FE73F3" w:rsidRPr="00AB5730" w:rsidRDefault="00FE73F3" w:rsidP="00AF4252">
            <w:pPr>
              <w:jc w:val="center"/>
              <w:rPr>
                <w:szCs w:val="20"/>
              </w:rPr>
            </w:pPr>
            <w:r w:rsidRPr="00AB5730">
              <w:rPr>
                <w:szCs w:val="20"/>
              </w:rPr>
              <w:t>Spring, 202</w:t>
            </w:r>
            <w:r w:rsidR="00467D12">
              <w:rPr>
                <w:szCs w:val="20"/>
              </w:rPr>
              <w:t>5</w:t>
            </w:r>
          </w:p>
          <w:p w14:paraId="15FB4159" w14:textId="3581D72F" w:rsidR="00FE73F3" w:rsidRPr="00AB5730" w:rsidRDefault="00FE73F3" w:rsidP="00AF4252">
            <w:pPr>
              <w:jc w:val="center"/>
              <w:rPr>
                <w:szCs w:val="20"/>
              </w:rPr>
            </w:pPr>
          </w:p>
        </w:tc>
      </w:tr>
      <w:tr w:rsidR="003A613E" w:rsidRPr="00AB5730" w14:paraId="3B444159" w14:textId="77777777" w:rsidTr="006D294F">
        <w:trPr>
          <w:trHeight w:val="53"/>
        </w:trPr>
        <w:tc>
          <w:tcPr>
            <w:tcW w:w="2695" w:type="dxa"/>
            <w:vMerge w:val="restart"/>
          </w:tcPr>
          <w:p w14:paraId="54255477" w14:textId="6205DAFC" w:rsidR="003A613E" w:rsidRPr="00AB5730" w:rsidRDefault="003A613E" w:rsidP="00A83758">
            <w:pPr>
              <w:rPr>
                <w:b/>
                <w:szCs w:val="20"/>
              </w:rPr>
            </w:pPr>
            <w:r w:rsidRPr="00467D12">
              <w:rPr>
                <w:b/>
                <w:szCs w:val="20"/>
              </w:rPr>
              <w:t>COMM 263</w:t>
            </w:r>
          </w:p>
          <w:p w14:paraId="52E62427" w14:textId="77777777" w:rsidR="003A613E" w:rsidRPr="00AB5730" w:rsidRDefault="003A613E" w:rsidP="00A83758">
            <w:pPr>
              <w:rPr>
                <w:szCs w:val="20"/>
              </w:rPr>
            </w:pPr>
            <w:r w:rsidRPr="00AB5730">
              <w:rPr>
                <w:szCs w:val="20"/>
              </w:rPr>
              <w:t>Forensics Workshop II:</w:t>
            </w:r>
          </w:p>
          <w:p w14:paraId="3CC96BE0" w14:textId="1DA18160" w:rsidR="003A613E" w:rsidRPr="00AB5730" w:rsidRDefault="00BC7198" w:rsidP="00A83758">
            <w:pPr>
              <w:rPr>
                <w:szCs w:val="20"/>
              </w:rPr>
            </w:pPr>
            <w:r>
              <w:rPr>
                <w:szCs w:val="20"/>
              </w:rPr>
              <w:t xml:space="preserve">Novice </w:t>
            </w:r>
            <w:r w:rsidR="003A613E" w:rsidRPr="00AB5730">
              <w:rPr>
                <w:szCs w:val="20"/>
              </w:rPr>
              <w:t>Individual Events</w:t>
            </w:r>
          </w:p>
        </w:tc>
        <w:tc>
          <w:tcPr>
            <w:tcW w:w="4436" w:type="dxa"/>
          </w:tcPr>
          <w:p w14:paraId="77350FBE" w14:textId="478B282F" w:rsidR="004F4A5C" w:rsidRPr="00AB5730" w:rsidRDefault="004D1531" w:rsidP="004D1531">
            <w:pPr>
              <w:rPr>
                <w:rStyle w:val="s1"/>
              </w:rPr>
            </w:pPr>
            <w:r w:rsidRPr="00AB5730">
              <w:rPr>
                <w:color w:val="000000"/>
                <w:shd w:val="clear" w:color="auto" w:fill="FFFFFF"/>
              </w:rPr>
              <w:t xml:space="preserve">Arrange potential examples, arguments, and evidence into an outline for a forensics speech. </w:t>
            </w:r>
            <w:r w:rsidR="00AC51CB" w:rsidRPr="00AB5730">
              <w:rPr>
                <w:rStyle w:val="s1"/>
              </w:rPr>
              <w:t>(</w:t>
            </w:r>
            <w:r w:rsidR="0051676F" w:rsidRPr="00AB5730">
              <w:rPr>
                <w:rStyle w:val="s1"/>
              </w:rPr>
              <w:t xml:space="preserve">COMM 263; </w:t>
            </w:r>
            <w:r w:rsidR="00AC51CB" w:rsidRPr="00AB5730">
              <w:rPr>
                <w:rStyle w:val="s1"/>
              </w:rPr>
              <w:t>ISLO 2)</w:t>
            </w:r>
          </w:p>
          <w:p w14:paraId="40917D2C" w14:textId="287BE29E" w:rsidR="00FE73F3" w:rsidRPr="00AB5730" w:rsidRDefault="00FE73F3" w:rsidP="004D1531">
            <w:pPr>
              <w:rPr>
                <w:rStyle w:val="s1"/>
              </w:rPr>
            </w:pPr>
          </w:p>
          <w:p w14:paraId="163C3683" w14:textId="035F39B2" w:rsidR="003A613E" w:rsidRPr="00AB5730" w:rsidRDefault="003A613E" w:rsidP="00BC7198">
            <w:pPr>
              <w:rPr>
                <w:szCs w:val="20"/>
              </w:rPr>
            </w:pPr>
          </w:p>
        </w:tc>
        <w:tc>
          <w:tcPr>
            <w:tcW w:w="1954" w:type="dxa"/>
          </w:tcPr>
          <w:p w14:paraId="7E5D9458" w14:textId="5854EF0A" w:rsidR="003F442F" w:rsidRPr="00AB5730" w:rsidRDefault="003F442F" w:rsidP="003F442F">
            <w:pPr>
              <w:jc w:val="center"/>
              <w:rPr>
                <w:szCs w:val="20"/>
              </w:rPr>
            </w:pPr>
            <w:r w:rsidRPr="00AB5730">
              <w:rPr>
                <w:szCs w:val="20"/>
              </w:rPr>
              <w:t>Fall 20</w:t>
            </w:r>
            <w:r w:rsidR="004D1531" w:rsidRPr="00AB5730">
              <w:rPr>
                <w:szCs w:val="20"/>
              </w:rPr>
              <w:t>2</w:t>
            </w:r>
            <w:r w:rsidR="006D4D1B" w:rsidRPr="00AB5730">
              <w:rPr>
                <w:szCs w:val="20"/>
              </w:rPr>
              <w:t>1</w:t>
            </w:r>
          </w:p>
          <w:p w14:paraId="26E044C5" w14:textId="04BAF1FE" w:rsidR="004D1531" w:rsidRPr="00AB5730" w:rsidRDefault="004D1531" w:rsidP="003F442F">
            <w:pPr>
              <w:jc w:val="center"/>
              <w:rPr>
                <w:szCs w:val="20"/>
              </w:rPr>
            </w:pPr>
          </w:p>
          <w:p w14:paraId="12E24823" w14:textId="759F8F00" w:rsidR="004D1531" w:rsidRPr="00AB5730" w:rsidRDefault="004D1531" w:rsidP="003F442F">
            <w:pPr>
              <w:jc w:val="center"/>
              <w:rPr>
                <w:szCs w:val="20"/>
              </w:rPr>
            </w:pPr>
            <w:r w:rsidRPr="00AB5730">
              <w:rPr>
                <w:szCs w:val="20"/>
              </w:rPr>
              <w:t>Fall 202</w:t>
            </w:r>
            <w:r w:rsidR="00467D12">
              <w:rPr>
                <w:szCs w:val="20"/>
              </w:rPr>
              <w:t>4</w:t>
            </w:r>
          </w:p>
          <w:p w14:paraId="16B2C549" w14:textId="77777777" w:rsidR="004D1531" w:rsidRPr="00AB5730" w:rsidRDefault="004D1531" w:rsidP="003F442F">
            <w:pPr>
              <w:jc w:val="center"/>
              <w:rPr>
                <w:szCs w:val="20"/>
              </w:rPr>
            </w:pPr>
          </w:p>
          <w:p w14:paraId="671100E8" w14:textId="77777777" w:rsidR="003F442F" w:rsidRPr="00AB5730" w:rsidRDefault="003F442F" w:rsidP="003F442F">
            <w:pPr>
              <w:jc w:val="center"/>
            </w:pPr>
            <w:r w:rsidRPr="00AB5730">
              <w:t>Recommended</w:t>
            </w:r>
          </w:p>
          <w:p w14:paraId="1F03F3AB" w14:textId="635B3060" w:rsidR="00C662A0" w:rsidRPr="00AB5730" w:rsidRDefault="003F442F" w:rsidP="00BC7198">
            <w:pPr>
              <w:jc w:val="center"/>
            </w:pPr>
            <w:r w:rsidRPr="00AB5730">
              <w:lastRenderedPageBreak/>
              <w:t>Measurement: each term</w:t>
            </w:r>
          </w:p>
        </w:tc>
        <w:tc>
          <w:tcPr>
            <w:tcW w:w="1781" w:type="dxa"/>
          </w:tcPr>
          <w:p w14:paraId="43773FD8" w14:textId="77777777" w:rsidR="003A613E" w:rsidRPr="00AB5730" w:rsidRDefault="003F442F" w:rsidP="00AF4252">
            <w:pPr>
              <w:jc w:val="center"/>
              <w:rPr>
                <w:szCs w:val="20"/>
              </w:rPr>
            </w:pPr>
            <w:r w:rsidRPr="00AB5730">
              <w:rPr>
                <w:szCs w:val="20"/>
              </w:rPr>
              <w:lastRenderedPageBreak/>
              <w:t>Spring 202</w:t>
            </w:r>
            <w:r w:rsidR="004D1531" w:rsidRPr="00AB5730">
              <w:rPr>
                <w:szCs w:val="20"/>
              </w:rPr>
              <w:t>3</w:t>
            </w:r>
          </w:p>
          <w:p w14:paraId="33781D31" w14:textId="77777777" w:rsidR="004D1531" w:rsidRPr="00AB5730" w:rsidRDefault="004D1531" w:rsidP="00AF4252">
            <w:pPr>
              <w:jc w:val="center"/>
              <w:rPr>
                <w:szCs w:val="20"/>
              </w:rPr>
            </w:pPr>
          </w:p>
          <w:p w14:paraId="75A7A3CF" w14:textId="338B505E" w:rsidR="004D1531" w:rsidRPr="00AB5730" w:rsidRDefault="004D1531" w:rsidP="00AF4252">
            <w:pPr>
              <w:jc w:val="center"/>
              <w:rPr>
                <w:szCs w:val="20"/>
              </w:rPr>
            </w:pPr>
            <w:r w:rsidRPr="00AB5730">
              <w:rPr>
                <w:szCs w:val="20"/>
              </w:rPr>
              <w:t>Spring 202</w:t>
            </w:r>
            <w:r w:rsidR="00467D12">
              <w:rPr>
                <w:szCs w:val="20"/>
              </w:rPr>
              <w:t>5</w:t>
            </w:r>
          </w:p>
        </w:tc>
      </w:tr>
      <w:tr w:rsidR="00BC7198" w:rsidRPr="00AB5730" w14:paraId="3D3376DE" w14:textId="77777777" w:rsidTr="006D294F">
        <w:trPr>
          <w:trHeight w:val="53"/>
        </w:trPr>
        <w:tc>
          <w:tcPr>
            <w:tcW w:w="2695" w:type="dxa"/>
            <w:vMerge/>
          </w:tcPr>
          <w:p w14:paraId="3DF27F70" w14:textId="77777777" w:rsidR="00BC7198" w:rsidRPr="00AB5730" w:rsidRDefault="00BC7198" w:rsidP="00A83758">
            <w:pPr>
              <w:rPr>
                <w:b/>
                <w:szCs w:val="20"/>
              </w:rPr>
            </w:pPr>
          </w:p>
        </w:tc>
        <w:tc>
          <w:tcPr>
            <w:tcW w:w="4436" w:type="dxa"/>
          </w:tcPr>
          <w:p w14:paraId="5648A201" w14:textId="77777777" w:rsidR="00BC7198" w:rsidRPr="00AB5730" w:rsidRDefault="00BC7198" w:rsidP="00BC7198">
            <w:r w:rsidRPr="00AB5730">
              <w:t>Retrieve research materials on a given speech topic using standard databases and resources. (COMM 263; ISLO 7)</w:t>
            </w:r>
          </w:p>
          <w:p w14:paraId="1B0FB0B3" w14:textId="77777777" w:rsidR="00BC7198" w:rsidRPr="00AB5730" w:rsidRDefault="00BC7198" w:rsidP="004D1531">
            <w:pPr>
              <w:rPr>
                <w:color w:val="000000"/>
                <w:shd w:val="clear" w:color="auto" w:fill="FFFFFF"/>
              </w:rPr>
            </w:pPr>
          </w:p>
        </w:tc>
        <w:tc>
          <w:tcPr>
            <w:tcW w:w="1954" w:type="dxa"/>
          </w:tcPr>
          <w:p w14:paraId="5F0E5C65" w14:textId="77777777" w:rsidR="00BC7198" w:rsidRPr="00AB5730" w:rsidRDefault="00BC7198" w:rsidP="00BC7198">
            <w:pPr>
              <w:jc w:val="center"/>
            </w:pPr>
            <w:r w:rsidRPr="00AB5730">
              <w:t>Fall 2021</w:t>
            </w:r>
          </w:p>
          <w:p w14:paraId="44FB8AEC" w14:textId="77777777" w:rsidR="00BC7198" w:rsidRPr="00AB5730" w:rsidRDefault="00BC7198" w:rsidP="00BC7198">
            <w:pPr>
              <w:jc w:val="center"/>
            </w:pPr>
          </w:p>
          <w:p w14:paraId="010D5FB9" w14:textId="73BC978A" w:rsidR="00BC7198" w:rsidRPr="00AB5730" w:rsidRDefault="00BC7198" w:rsidP="00BC7198">
            <w:pPr>
              <w:jc w:val="center"/>
            </w:pPr>
            <w:r w:rsidRPr="00AB5730">
              <w:t>Fall 202</w:t>
            </w:r>
            <w:r w:rsidR="00467D12">
              <w:t>4</w:t>
            </w:r>
          </w:p>
          <w:p w14:paraId="791DE377" w14:textId="77777777" w:rsidR="00BC7198" w:rsidRDefault="00BC7198" w:rsidP="00BC7198">
            <w:pPr>
              <w:jc w:val="center"/>
            </w:pPr>
          </w:p>
          <w:p w14:paraId="0AAC5355" w14:textId="77777777" w:rsidR="00BC7198" w:rsidRPr="00AB5730" w:rsidRDefault="00BC7198" w:rsidP="00BC7198">
            <w:pPr>
              <w:jc w:val="center"/>
            </w:pPr>
            <w:r w:rsidRPr="00AB5730">
              <w:t xml:space="preserve">Recommended </w:t>
            </w:r>
          </w:p>
          <w:p w14:paraId="10058FB7" w14:textId="77777777" w:rsidR="00BC7198" w:rsidRPr="00AB5730" w:rsidRDefault="00BC7198" w:rsidP="00BC7198">
            <w:pPr>
              <w:jc w:val="center"/>
            </w:pPr>
            <w:r w:rsidRPr="00AB5730">
              <w:t>Measurement:</w:t>
            </w:r>
          </w:p>
          <w:p w14:paraId="43FA81AB" w14:textId="40671CEC" w:rsidR="00BC7198" w:rsidRPr="00AB5730" w:rsidRDefault="00BC7198" w:rsidP="00BC7198">
            <w:pPr>
              <w:jc w:val="center"/>
              <w:rPr>
                <w:szCs w:val="20"/>
              </w:rPr>
            </w:pPr>
            <w:r w:rsidRPr="00AB5730">
              <w:t>Each term</w:t>
            </w:r>
          </w:p>
        </w:tc>
        <w:tc>
          <w:tcPr>
            <w:tcW w:w="1781" w:type="dxa"/>
          </w:tcPr>
          <w:p w14:paraId="0D3B6277" w14:textId="77777777" w:rsidR="00467D12" w:rsidRPr="00AB5730" w:rsidRDefault="00467D12" w:rsidP="00467D12">
            <w:pPr>
              <w:jc w:val="center"/>
              <w:rPr>
                <w:szCs w:val="20"/>
              </w:rPr>
            </w:pPr>
            <w:r w:rsidRPr="00AB5730">
              <w:rPr>
                <w:szCs w:val="20"/>
              </w:rPr>
              <w:t>Spring 2023</w:t>
            </w:r>
          </w:p>
          <w:p w14:paraId="3A3D2D7F" w14:textId="77777777" w:rsidR="00467D12" w:rsidRPr="00AB5730" w:rsidRDefault="00467D12" w:rsidP="00467D12">
            <w:pPr>
              <w:jc w:val="center"/>
              <w:rPr>
                <w:szCs w:val="20"/>
              </w:rPr>
            </w:pPr>
          </w:p>
          <w:p w14:paraId="7C4D5143" w14:textId="381C837D" w:rsidR="00BC7198" w:rsidRPr="00AB5730" w:rsidRDefault="00467D12" w:rsidP="00467D12">
            <w:pPr>
              <w:jc w:val="center"/>
              <w:rPr>
                <w:szCs w:val="20"/>
              </w:rPr>
            </w:pPr>
            <w:r w:rsidRPr="00AB5730">
              <w:rPr>
                <w:szCs w:val="20"/>
              </w:rPr>
              <w:t>Spring 202</w:t>
            </w:r>
            <w:r>
              <w:rPr>
                <w:szCs w:val="20"/>
              </w:rPr>
              <w:t>5</w:t>
            </w:r>
          </w:p>
        </w:tc>
      </w:tr>
      <w:tr w:rsidR="003A613E" w:rsidRPr="00AB5730" w14:paraId="3DE39B8E" w14:textId="77777777" w:rsidTr="00B74CAF">
        <w:trPr>
          <w:trHeight w:val="232"/>
        </w:trPr>
        <w:tc>
          <w:tcPr>
            <w:tcW w:w="2695" w:type="dxa"/>
            <w:vMerge/>
          </w:tcPr>
          <w:p w14:paraId="448BC4A1" w14:textId="77777777" w:rsidR="003A613E" w:rsidRPr="00AB5730" w:rsidRDefault="003A613E" w:rsidP="00A83758">
            <w:pPr>
              <w:rPr>
                <w:szCs w:val="20"/>
              </w:rPr>
            </w:pPr>
          </w:p>
        </w:tc>
        <w:tc>
          <w:tcPr>
            <w:tcW w:w="4436" w:type="dxa"/>
          </w:tcPr>
          <w:p w14:paraId="6237F832" w14:textId="77777777" w:rsidR="003326C8" w:rsidRPr="00AB5730" w:rsidRDefault="003326C8" w:rsidP="003326C8">
            <w:r w:rsidRPr="00AB5730">
              <w:rPr>
                <w:color w:val="000000"/>
                <w:shd w:val="clear" w:color="auto" w:fill="FFFFFF"/>
              </w:rPr>
              <w:t>Identify appropriate and potentially inappropriate approaches to public speech delivery in a diverse environment.</w:t>
            </w:r>
          </w:p>
          <w:p w14:paraId="4D34E8B5" w14:textId="63B49FC6" w:rsidR="00F563FB" w:rsidRPr="00AB5730" w:rsidRDefault="00AC51CB" w:rsidP="00F563FB">
            <w:pPr>
              <w:rPr>
                <w:szCs w:val="20"/>
              </w:rPr>
            </w:pPr>
            <w:r w:rsidRPr="00AB5730">
              <w:rPr>
                <w:szCs w:val="20"/>
              </w:rPr>
              <w:t>(</w:t>
            </w:r>
            <w:r w:rsidR="0051676F" w:rsidRPr="00AB5730">
              <w:rPr>
                <w:szCs w:val="20"/>
              </w:rPr>
              <w:t xml:space="preserve">COMM 263; </w:t>
            </w:r>
            <w:r w:rsidRPr="00AB5730">
              <w:rPr>
                <w:szCs w:val="20"/>
              </w:rPr>
              <w:t>ISLO 10)</w:t>
            </w:r>
          </w:p>
          <w:p w14:paraId="41033166" w14:textId="0C4EFC62" w:rsidR="003A613E" w:rsidRPr="00AB5730" w:rsidRDefault="003A613E" w:rsidP="00E64BB2">
            <w:pPr>
              <w:rPr>
                <w:szCs w:val="20"/>
              </w:rPr>
            </w:pPr>
          </w:p>
        </w:tc>
        <w:tc>
          <w:tcPr>
            <w:tcW w:w="1954" w:type="dxa"/>
          </w:tcPr>
          <w:p w14:paraId="077C0CD3" w14:textId="4F112B32" w:rsidR="003F442F" w:rsidRPr="00AB5730" w:rsidRDefault="003F442F" w:rsidP="003F442F">
            <w:pPr>
              <w:jc w:val="center"/>
              <w:rPr>
                <w:szCs w:val="20"/>
              </w:rPr>
            </w:pPr>
            <w:r w:rsidRPr="00AB5730">
              <w:rPr>
                <w:szCs w:val="20"/>
              </w:rPr>
              <w:t>Fall 20</w:t>
            </w:r>
            <w:r w:rsidR="007C4D79" w:rsidRPr="00AB5730">
              <w:rPr>
                <w:szCs w:val="20"/>
              </w:rPr>
              <w:t>2</w:t>
            </w:r>
            <w:r w:rsidR="006D4D1B" w:rsidRPr="00AB5730">
              <w:rPr>
                <w:szCs w:val="20"/>
              </w:rPr>
              <w:t>1</w:t>
            </w:r>
          </w:p>
          <w:p w14:paraId="78BFD923" w14:textId="72FA0A66" w:rsidR="007C4D79" w:rsidRPr="00AB5730" w:rsidRDefault="007C4D79" w:rsidP="003F442F">
            <w:pPr>
              <w:jc w:val="center"/>
              <w:rPr>
                <w:szCs w:val="20"/>
              </w:rPr>
            </w:pPr>
          </w:p>
          <w:p w14:paraId="7D6DE077" w14:textId="79B9B39B" w:rsidR="007C4D79" w:rsidRPr="00AB5730" w:rsidRDefault="007C4D79" w:rsidP="003F442F">
            <w:pPr>
              <w:jc w:val="center"/>
              <w:rPr>
                <w:szCs w:val="20"/>
              </w:rPr>
            </w:pPr>
            <w:r w:rsidRPr="00AB5730">
              <w:rPr>
                <w:szCs w:val="20"/>
              </w:rPr>
              <w:t>Fall 202</w:t>
            </w:r>
            <w:r w:rsidR="00467D12">
              <w:rPr>
                <w:szCs w:val="20"/>
              </w:rPr>
              <w:t>4</w:t>
            </w:r>
          </w:p>
          <w:p w14:paraId="0898838D" w14:textId="77777777" w:rsidR="006D4D1B" w:rsidRPr="00AB5730" w:rsidRDefault="006D4D1B" w:rsidP="003F442F">
            <w:pPr>
              <w:jc w:val="center"/>
              <w:rPr>
                <w:szCs w:val="20"/>
              </w:rPr>
            </w:pPr>
          </w:p>
          <w:p w14:paraId="3D04AF8D" w14:textId="77777777" w:rsidR="003F442F" w:rsidRPr="00AB5730" w:rsidRDefault="003F442F" w:rsidP="003F442F">
            <w:pPr>
              <w:jc w:val="center"/>
            </w:pPr>
            <w:r w:rsidRPr="00AB5730">
              <w:t>Recommended</w:t>
            </w:r>
          </w:p>
          <w:p w14:paraId="328AF8E3" w14:textId="77CF9733" w:rsidR="003A613E" w:rsidRPr="00AB5730" w:rsidRDefault="003F442F" w:rsidP="003F442F">
            <w:pPr>
              <w:jc w:val="center"/>
              <w:rPr>
                <w:szCs w:val="20"/>
              </w:rPr>
            </w:pPr>
            <w:r w:rsidRPr="00AB5730">
              <w:t>Measurement: each term</w:t>
            </w:r>
          </w:p>
        </w:tc>
        <w:tc>
          <w:tcPr>
            <w:tcW w:w="1781" w:type="dxa"/>
          </w:tcPr>
          <w:p w14:paraId="01E80CA4" w14:textId="77777777" w:rsidR="003A613E" w:rsidRPr="00AB5730" w:rsidRDefault="003F442F" w:rsidP="00AF4252">
            <w:pPr>
              <w:jc w:val="center"/>
              <w:rPr>
                <w:szCs w:val="20"/>
              </w:rPr>
            </w:pPr>
            <w:r w:rsidRPr="00AB5730">
              <w:rPr>
                <w:szCs w:val="20"/>
              </w:rPr>
              <w:t>Spring 202</w:t>
            </w:r>
            <w:r w:rsidR="007C4D79" w:rsidRPr="00AB5730">
              <w:rPr>
                <w:szCs w:val="20"/>
              </w:rPr>
              <w:t>3</w:t>
            </w:r>
          </w:p>
          <w:p w14:paraId="4689E6BB" w14:textId="77777777" w:rsidR="007C4D79" w:rsidRPr="00AB5730" w:rsidRDefault="007C4D79" w:rsidP="00AF4252">
            <w:pPr>
              <w:jc w:val="center"/>
              <w:rPr>
                <w:szCs w:val="20"/>
              </w:rPr>
            </w:pPr>
          </w:p>
          <w:p w14:paraId="187AE659" w14:textId="0F83FFA8" w:rsidR="007C4D79" w:rsidRPr="00AB5730" w:rsidRDefault="007C4D79" w:rsidP="00AF4252">
            <w:pPr>
              <w:jc w:val="center"/>
              <w:rPr>
                <w:szCs w:val="20"/>
              </w:rPr>
            </w:pPr>
            <w:r w:rsidRPr="00AB5730">
              <w:rPr>
                <w:szCs w:val="20"/>
              </w:rPr>
              <w:t>Spring 202</w:t>
            </w:r>
            <w:r w:rsidR="00467D12">
              <w:rPr>
                <w:szCs w:val="20"/>
              </w:rPr>
              <w:t>5</w:t>
            </w:r>
          </w:p>
        </w:tc>
      </w:tr>
      <w:tr w:rsidR="00222684" w:rsidRPr="00AB5730" w14:paraId="017B0C44" w14:textId="77777777" w:rsidTr="00B74CAF">
        <w:trPr>
          <w:trHeight w:val="232"/>
        </w:trPr>
        <w:tc>
          <w:tcPr>
            <w:tcW w:w="2695" w:type="dxa"/>
            <w:vMerge w:val="restart"/>
          </w:tcPr>
          <w:p w14:paraId="6034E2E2" w14:textId="67F0E618" w:rsidR="00222684" w:rsidRPr="00AB5730" w:rsidRDefault="00222684" w:rsidP="00A83758">
            <w:pPr>
              <w:rPr>
                <w:b/>
                <w:szCs w:val="20"/>
              </w:rPr>
            </w:pPr>
            <w:r w:rsidRPr="00467D12">
              <w:rPr>
                <w:b/>
                <w:szCs w:val="20"/>
              </w:rPr>
              <w:t>COMM 264</w:t>
            </w:r>
          </w:p>
          <w:p w14:paraId="2E3694F7" w14:textId="24D038FD" w:rsidR="00222684" w:rsidRPr="00AB5730" w:rsidRDefault="00222684" w:rsidP="00A83758">
            <w:pPr>
              <w:rPr>
                <w:szCs w:val="20"/>
              </w:rPr>
            </w:pPr>
            <w:r w:rsidRPr="00AB5730">
              <w:rPr>
                <w:szCs w:val="20"/>
              </w:rPr>
              <w:t xml:space="preserve">Forensics Workshop III: </w:t>
            </w:r>
            <w:r w:rsidR="009177C3">
              <w:rPr>
                <w:szCs w:val="20"/>
              </w:rPr>
              <w:t xml:space="preserve">Junior </w:t>
            </w:r>
            <w:r w:rsidRPr="00AB5730">
              <w:rPr>
                <w:szCs w:val="20"/>
              </w:rPr>
              <w:t>Individual Events</w:t>
            </w:r>
          </w:p>
        </w:tc>
        <w:tc>
          <w:tcPr>
            <w:tcW w:w="4436" w:type="dxa"/>
          </w:tcPr>
          <w:p w14:paraId="7EFD932E" w14:textId="639E16C1" w:rsidR="00222684" w:rsidRPr="00AB5730" w:rsidRDefault="00222684" w:rsidP="00222684">
            <w:r w:rsidRPr="00AB5730">
              <w:t xml:space="preserve">Arrange potential examples, arguments, and evidence into an outline for a forensics speech. </w:t>
            </w:r>
            <w:r w:rsidRPr="00AB5730">
              <w:rPr>
                <w:rStyle w:val="s1"/>
              </w:rPr>
              <w:t>(</w:t>
            </w:r>
            <w:r w:rsidR="0051676F" w:rsidRPr="00AB5730">
              <w:rPr>
                <w:rStyle w:val="s1"/>
              </w:rPr>
              <w:t xml:space="preserve">COMM 264; </w:t>
            </w:r>
            <w:r w:rsidRPr="00AB5730">
              <w:rPr>
                <w:rStyle w:val="s1"/>
              </w:rPr>
              <w:t>ISLO 2)</w:t>
            </w:r>
          </w:p>
        </w:tc>
        <w:tc>
          <w:tcPr>
            <w:tcW w:w="1954" w:type="dxa"/>
          </w:tcPr>
          <w:p w14:paraId="2A4B34BF" w14:textId="6715B1A3" w:rsidR="00222684" w:rsidRPr="00AB5730" w:rsidRDefault="00222684" w:rsidP="003F442F">
            <w:pPr>
              <w:jc w:val="center"/>
              <w:rPr>
                <w:szCs w:val="20"/>
              </w:rPr>
            </w:pPr>
            <w:r w:rsidRPr="00AB5730">
              <w:rPr>
                <w:szCs w:val="20"/>
              </w:rPr>
              <w:t>Fall 20</w:t>
            </w:r>
            <w:r w:rsidR="00B67E27" w:rsidRPr="00AB5730">
              <w:rPr>
                <w:szCs w:val="20"/>
              </w:rPr>
              <w:t>2</w:t>
            </w:r>
            <w:r w:rsidR="006D4D1B" w:rsidRPr="00AB5730">
              <w:rPr>
                <w:szCs w:val="20"/>
              </w:rPr>
              <w:t>1</w:t>
            </w:r>
          </w:p>
          <w:p w14:paraId="4153FC29" w14:textId="4DFD8929" w:rsidR="00B67E27" w:rsidRPr="00AB5730" w:rsidRDefault="00B67E27" w:rsidP="003F442F">
            <w:pPr>
              <w:jc w:val="center"/>
              <w:rPr>
                <w:szCs w:val="20"/>
              </w:rPr>
            </w:pPr>
          </w:p>
          <w:p w14:paraId="1283C2B0" w14:textId="78B89307" w:rsidR="00B67E27" w:rsidRPr="00AB5730" w:rsidRDefault="00B67E27" w:rsidP="003F442F">
            <w:pPr>
              <w:jc w:val="center"/>
              <w:rPr>
                <w:szCs w:val="20"/>
              </w:rPr>
            </w:pPr>
            <w:r w:rsidRPr="00AB5730">
              <w:rPr>
                <w:szCs w:val="20"/>
              </w:rPr>
              <w:t>Fall 202</w:t>
            </w:r>
            <w:r w:rsidR="00467D12">
              <w:rPr>
                <w:szCs w:val="20"/>
              </w:rPr>
              <w:t>4</w:t>
            </w:r>
          </w:p>
          <w:p w14:paraId="246B5F15" w14:textId="77777777" w:rsidR="00B67E27" w:rsidRPr="00AB5730" w:rsidRDefault="00B67E27" w:rsidP="003F442F">
            <w:pPr>
              <w:jc w:val="center"/>
              <w:rPr>
                <w:szCs w:val="20"/>
              </w:rPr>
            </w:pPr>
          </w:p>
          <w:p w14:paraId="223354E9" w14:textId="5FB1AC95" w:rsidR="00222684" w:rsidRPr="00AB5730" w:rsidRDefault="00222684" w:rsidP="003F442F">
            <w:pPr>
              <w:jc w:val="center"/>
            </w:pPr>
            <w:r w:rsidRPr="00AB5730">
              <w:t>Recommended</w:t>
            </w:r>
          </w:p>
          <w:p w14:paraId="6104488A" w14:textId="264D3A19" w:rsidR="00222684" w:rsidRPr="00AB5730" w:rsidRDefault="00222684" w:rsidP="003F442F">
            <w:pPr>
              <w:jc w:val="center"/>
              <w:rPr>
                <w:szCs w:val="20"/>
              </w:rPr>
            </w:pPr>
            <w:r w:rsidRPr="00AB5730">
              <w:t>Measurement: each term</w:t>
            </w:r>
          </w:p>
        </w:tc>
        <w:tc>
          <w:tcPr>
            <w:tcW w:w="1781" w:type="dxa"/>
          </w:tcPr>
          <w:p w14:paraId="4C2A6780" w14:textId="77777777" w:rsidR="00222684" w:rsidRPr="00AB5730" w:rsidRDefault="00222684" w:rsidP="00AF4252">
            <w:pPr>
              <w:jc w:val="center"/>
              <w:rPr>
                <w:szCs w:val="20"/>
              </w:rPr>
            </w:pPr>
            <w:r w:rsidRPr="00AB5730">
              <w:rPr>
                <w:szCs w:val="20"/>
              </w:rPr>
              <w:t>Spring 202</w:t>
            </w:r>
            <w:r w:rsidR="00B67E27" w:rsidRPr="00AB5730">
              <w:rPr>
                <w:szCs w:val="20"/>
              </w:rPr>
              <w:t>3</w:t>
            </w:r>
          </w:p>
          <w:p w14:paraId="2D1A0D12" w14:textId="77777777" w:rsidR="00B67E27" w:rsidRPr="00AB5730" w:rsidRDefault="00B67E27" w:rsidP="00AF4252">
            <w:pPr>
              <w:jc w:val="center"/>
              <w:rPr>
                <w:szCs w:val="20"/>
              </w:rPr>
            </w:pPr>
          </w:p>
          <w:p w14:paraId="7C5FC7A5" w14:textId="3CF1B56B" w:rsidR="00B67E27" w:rsidRPr="00AB5730" w:rsidRDefault="00B67E27" w:rsidP="00AF4252">
            <w:pPr>
              <w:jc w:val="center"/>
              <w:rPr>
                <w:szCs w:val="20"/>
              </w:rPr>
            </w:pPr>
            <w:r w:rsidRPr="00AB5730">
              <w:rPr>
                <w:szCs w:val="20"/>
              </w:rPr>
              <w:t>Spring 202</w:t>
            </w:r>
            <w:r w:rsidR="00467D12">
              <w:rPr>
                <w:szCs w:val="20"/>
              </w:rPr>
              <w:t>5</w:t>
            </w:r>
          </w:p>
        </w:tc>
      </w:tr>
      <w:tr w:rsidR="00222684" w:rsidRPr="00AB5730" w14:paraId="4B76B061" w14:textId="77777777" w:rsidTr="00B74CAF">
        <w:trPr>
          <w:trHeight w:val="232"/>
        </w:trPr>
        <w:tc>
          <w:tcPr>
            <w:tcW w:w="2695" w:type="dxa"/>
            <w:vMerge/>
          </w:tcPr>
          <w:p w14:paraId="689241FA" w14:textId="77777777" w:rsidR="00222684" w:rsidRPr="00AB5730" w:rsidRDefault="00222684" w:rsidP="00A83758">
            <w:pPr>
              <w:rPr>
                <w:szCs w:val="20"/>
              </w:rPr>
            </w:pPr>
          </w:p>
        </w:tc>
        <w:tc>
          <w:tcPr>
            <w:tcW w:w="4436" w:type="dxa"/>
          </w:tcPr>
          <w:p w14:paraId="203DF4A5" w14:textId="77777777" w:rsidR="00955B3A" w:rsidRPr="00AB5730" w:rsidRDefault="00955B3A" w:rsidP="00955B3A">
            <w:r w:rsidRPr="00AB5730">
              <w:t>Retrieve research materials on a given speech topic using standard databases and resources. (COMM 264; ISLO 7)</w:t>
            </w:r>
          </w:p>
          <w:p w14:paraId="204A206F" w14:textId="77777777" w:rsidR="00955B3A" w:rsidRDefault="00955B3A" w:rsidP="00E64BB2">
            <w:pPr>
              <w:rPr>
                <w:color w:val="000000"/>
                <w:shd w:val="clear" w:color="auto" w:fill="FFFFFF"/>
              </w:rPr>
            </w:pPr>
          </w:p>
          <w:p w14:paraId="4DF9F348" w14:textId="535C08EB" w:rsidR="00222684" w:rsidRPr="00AB5730" w:rsidRDefault="00222684" w:rsidP="00E64BB2"/>
        </w:tc>
        <w:tc>
          <w:tcPr>
            <w:tcW w:w="1954" w:type="dxa"/>
          </w:tcPr>
          <w:p w14:paraId="42BA973A" w14:textId="11FF984E" w:rsidR="00222684" w:rsidRPr="00AB5730" w:rsidRDefault="00222684" w:rsidP="003F442F">
            <w:pPr>
              <w:jc w:val="center"/>
              <w:rPr>
                <w:szCs w:val="20"/>
              </w:rPr>
            </w:pPr>
            <w:r w:rsidRPr="00AB5730">
              <w:rPr>
                <w:szCs w:val="20"/>
              </w:rPr>
              <w:t>Fall 20</w:t>
            </w:r>
            <w:r w:rsidR="00F1148A" w:rsidRPr="00AB5730">
              <w:rPr>
                <w:szCs w:val="20"/>
              </w:rPr>
              <w:t>2</w:t>
            </w:r>
            <w:r w:rsidR="00467D12">
              <w:rPr>
                <w:szCs w:val="20"/>
              </w:rPr>
              <w:t>1</w:t>
            </w:r>
          </w:p>
          <w:p w14:paraId="07FB9B1B" w14:textId="5A7A0537" w:rsidR="00F1148A" w:rsidRPr="00AB5730" w:rsidRDefault="00F1148A" w:rsidP="003F442F">
            <w:pPr>
              <w:jc w:val="center"/>
              <w:rPr>
                <w:szCs w:val="20"/>
              </w:rPr>
            </w:pPr>
          </w:p>
          <w:p w14:paraId="162707D8" w14:textId="51550D11" w:rsidR="00F1148A" w:rsidRPr="00AB5730" w:rsidRDefault="00F1148A" w:rsidP="003F442F">
            <w:pPr>
              <w:jc w:val="center"/>
              <w:rPr>
                <w:szCs w:val="20"/>
              </w:rPr>
            </w:pPr>
            <w:r w:rsidRPr="00AB5730">
              <w:rPr>
                <w:szCs w:val="20"/>
              </w:rPr>
              <w:t>Fall 202</w:t>
            </w:r>
            <w:r w:rsidR="00467D12">
              <w:rPr>
                <w:szCs w:val="20"/>
              </w:rPr>
              <w:t>4</w:t>
            </w:r>
          </w:p>
          <w:p w14:paraId="7C86D6D9" w14:textId="77777777" w:rsidR="00F1148A" w:rsidRPr="00AB5730" w:rsidRDefault="00F1148A" w:rsidP="003F442F">
            <w:pPr>
              <w:jc w:val="center"/>
              <w:rPr>
                <w:szCs w:val="20"/>
              </w:rPr>
            </w:pPr>
          </w:p>
          <w:p w14:paraId="0B485F2B" w14:textId="77777777" w:rsidR="00222684" w:rsidRPr="00AB5730" w:rsidRDefault="00222684" w:rsidP="003F442F">
            <w:pPr>
              <w:jc w:val="center"/>
            </w:pPr>
            <w:r w:rsidRPr="00AB5730">
              <w:t>Recommended</w:t>
            </w:r>
          </w:p>
          <w:p w14:paraId="08F6DFD6" w14:textId="7277B8F4" w:rsidR="00222684" w:rsidRPr="00AB5730" w:rsidRDefault="00222684" w:rsidP="003F442F">
            <w:pPr>
              <w:jc w:val="center"/>
              <w:rPr>
                <w:szCs w:val="20"/>
              </w:rPr>
            </w:pPr>
            <w:r w:rsidRPr="00AB5730">
              <w:t>Measurement: each term</w:t>
            </w:r>
          </w:p>
        </w:tc>
        <w:tc>
          <w:tcPr>
            <w:tcW w:w="1781" w:type="dxa"/>
          </w:tcPr>
          <w:p w14:paraId="13DE3D68" w14:textId="77777777" w:rsidR="00222684" w:rsidRPr="00AB5730" w:rsidRDefault="00222684" w:rsidP="00AF4252">
            <w:pPr>
              <w:jc w:val="center"/>
              <w:rPr>
                <w:szCs w:val="20"/>
              </w:rPr>
            </w:pPr>
            <w:r w:rsidRPr="00AB5730">
              <w:rPr>
                <w:szCs w:val="20"/>
              </w:rPr>
              <w:t>Spring 202</w:t>
            </w:r>
            <w:r w:rsidR="00F1148A" w:rsidRPr="00AB5730">
              <w:rPr>
                <w:szCs w:val="20"/>
              </w:rPr>
              <w:t>3</w:t>
            </w:r>
          </w:p>
          <w:p w14:paraId="585DCCC4" w14:textId="77777777" w:rsidR="00F1148A" w:rsidRPr="00AB5730" w:rsidRDefault="00F1148A" w:rsidP="00AF4252">
            <w:pPr>
              <w:jc w:val="center"/>
              <w:rPr>
                <w:szCs w:val="20"/>
              </w:rPr>
            </w:pPr>
          </w:p>
          <w:p w14:paraId="01F5BD95" w14:textId="1157F106" w:rsidR="00F1148A" w:rsidRPr="00AB5730" w:rsidRDefault="00F1148A" w:rsidP="00AF4252">
            <w:pPr>
              <w:jc w:val="center"/>
              <w:rPr>
                <w:szCs w:val="20"/>
              </w:rPr>
            </w:pPr>
            <w:r w:rsidRPr="00AB5730">
              <w:rPr>
                <w:szCs w:val="20"/>
              </w:rPr>
              <w:t>Spring 202</w:t>
            </w:r>
            <w:r w:rsidR="00467D12">
              <w:rPr>
                <w:szCs w:val="20"/>
              </w:rPr>
              <w:t>5</w:t>
            </w:r>
          </w:p>
        </w:tc>
      </w:tr>
      <w:tr w:rsidR="00222684" w:rsidRPr="00AB5730" w14:paraId="266A2544" w14:textId="77777777" w:rsidTr="00B74CAF">
        <w:trPr>
          <w:trHeight w:val="232"/>
        </w:trPr>
        <w:tc>
          <w:tcPr>
            <w:tcW w:w="2695" w:type="dxa"/>
            <w:vMerge/>
          </w:tcPr>
          <w:p w14:paraId="1C73C5C3" w14:textId="77777777" w:rsidR="00222684" w:rsidRPr="00AB5730" w:rsidRDefault="00222684" w:rsidP="00A83758">
            <w:pPr>
              <w:rPr>
                <w:szCs w:val="20"/>
              </w:rPr>
            </w:pPr>
          </w:p>
        </w:tc>
        <w:tc>
          <w:tcPr>
            <w:tcW w:w="4436" w:type="dxa"/>
          </w:tcPr>
          <w:p w14:paraId="532F5F99" w14:textId="77777777" w:rsidR="00222684" w:rsidRDefault="00955B3A" w:rsidP="00955B3A">
            <w:r w:rsidRPr="00AB5730">
              <w:rPr>
                <w:color w:val="000000"/>
                <w:shd w:val="clear" w:color="auto" w:fill="FFFFFF"/>
              </w:rPr>
              <w:t>Identify appropriate and potentially inappropriate approaches to public speech delivery in a diverse environment</w:t>
            </w:r>
            <w:r w:rsidRPr="00AB5730">
              <w:t>. (COMM 264; ISLO 10)</w:t>
            </w:r>
          </w:p>
          <w:p w14:paraId="20769A8A" w14:textId="7A7AC6F3" w:rsidR="00955B3A" w:rsidRPr="00AB5730" w:rsidRDefault="00955B3A" w:rsidP="00955B3A">
            <w:pPr>
              <w:rPr>
                <w:color w:val="000000"/>
                <w:shd w:val="clear" w:color="auto" w:fill="FFFFFF"/>
              </w:rPr>
            </w:pPr>
          </w:p>
        </w:tc>
        <w:tc>
          <w:tcPr>
            <w:tcW w:w="1954" w:type="dxa"/>
          </w:tcPr>
          <w:p w14:paraId="22807112" w14:textId="4D7DEFF0" w:rsidR="00955B3A" w:rsidRPr="00AB5730" w:rsidRDefault="00955B3A" w:rsidP="00955B3A">
            <w:pPr>
              <w:jc w:val="center"/>
              <w:rPr>
                <w:szCs w:val="20"/>
              </w:rPr>
            </w:pPr>
            <w:r w:rsidRPr="00AB5730">
              <w:rPr>
                <w:szCs w:val="20"/>
              </w:rPr>
              <w:t>Fall 202</w:t>
            </w:r>
            <w:r w:rsidR="00467D12">
              <w:rPr>
                <w:szCs w:val="20"/>
              </w:rPr>
              <w:t>1</w:t>
            </w:r>
          </w:p>
          <w:p w14:paraId="347E8D47" w14:textId="77777777" w:rsidR="00955B3A" w:rsidRPr="00AB5730" w:rsidRDefault="00955B3A" w:rsidP="00955B3A">
            <w:pPr>
              <w:jc w:val="center"/>
              <w:rPr>
                <w:szCs w:val="20"/>
              </w:rPr>
            </w:pPr>
          </w:p>
          <w:p w14:paraId="75FEB4CB" w14:textId="5B4647AE" w:rsidR="00955B3A" w:rsidRPr="00AB5730" w:rsidRDefault="00955B3A" w:rsidP="00955B3A">
            <w:pPr>
              <w:jc w:val="center"/>
              <w:rPr>
                <w:szCs w:val="20"/>
              </w:rPr>
            </w:pPr>
            <w:r w:rsidRPr="00AB5730">
              <w:rPr>
                <w:szCs w:val="20"/>
              </w:rPr>
              <w:t>Fall 202</w:t>
            </w:r>
            <w:r w:rsidR="00467D12">
              <w:rPr>
                <w:szCs w:val="20"/>
              </w:rPr>
              <w:t>4</w:t>
            </w:r>
          </w:p>
          <w:p w14:paraId="476AC9B1" w14:textId="77777777" w:rsidR="00955B3A" w:rsidRPr="00AB5730" w:rsidRDefault="00955B3A" w:rsidP="00955B3A">
            <w:pPr>
              <w:jc w:val="center"/>
              <w:rPr>
                <w:szCs w:val="20"/>
              </w:rPr>
            </w:pPr>
          </w:p>
          <w:p w14:paraId="66C869C9" w14:textId="77777777" w:rsidR="00955B3A" w:rsidRPr="00AB5730" w:rsidRDefault="00955B3A" w:rsidP="00955B3A">
            <w:pPr>
              <w:jc w:val="center"/>
            </w:pPr>
            <w:r w:rsidRPr="00AB5730">
              <w:t>Recommended</w:t>
            </w:r>
          </w:p>
          <w:p w14:paraId="01136BAA" w14:textId="318F1FBC" w:rsidR="00222684" w:rsidRPr="00AB5730" w:rsidRDefault="00955B3A" w:rsidP="00955B3A">
            <w:pPr>
              <w:jc w:val="center"/>
              <w:rPr>
                <w:szCs w:val="20"/>
              </w:rPr>
            </w:pPr>
            <w:r w:rsidRPr="00AB5730">
              <w:t>Measurement: each term</w:t>
            </w:r>
          </w:p>
        </w:tc>
        <w:tc>
          <w:tcPr>
            <w:tcW w:w="1781" w:type="dxa"/>
          </w:tcPr>
          <w:p w14:paraId="136C6789" w14:textId="77777777" w:rsidR="00955B3A" w:rsidRPr="00AB5730" w:rsidRDefault="00955B3A" w:rsidP="00955B3A">
            <w:pPr>
              <w:jc w:val="center"/>
              <w:rPr>
                <w:szCs w:val="20"/>
              </w:rPr>
            </w:pPr>
            <w:r w:rsidRPr="00AB5730">
              <w:rPr>
                <w:szCs w:val="20"/>
              </w:rPr>
              <w:t>Spring 2023</w:t>
            </w:r>
          </w:p>
          <w:p w14:paraId="40CC9CBB" w14:textId="77777777" w:rsidR="00955B3A" w:rsidRPr="00AB5730" w:rsidRDefault="00955B3A" w:rsidP="00955B3A">
            <w:pPr>
              <w:jc w:val="center"/>
              <w:rPr>
                <w:szCs w:val="20"/>
              </w:rPr>
            </w:pPr>
          </w:p>
          <w:p w14:paraId="61160FD4" w14:textId="49B0E614" w:rsidR="00222684" w:rsidRPr="00AB5730" w:rsidRDefault="00955B3A" w:rsidP="00955B3A">
            <w:pPr>
              <w:jc w:val="center"/>
              <w:rPr>
                <w:szCs w:val="20"/>
              </w:rPr>
            </w:pPr>
            <w:r w:rsidRPr="00AB5730">
              <w:rPr>
                <w:szCs w:val="20"/>
              </w:rPr>
              <w:t>Spring 202</w:t>
            </w:r>
            <w:r w:rsidR="00467D12">
              <w:rPr>
                <w:szCs w:val="20"/>
              </w:rPr>
              <w:t>5</w:t>
            </w:r>
          </w:p>
        </w:tc>
      </w:tr>
      <w:tr w:rsidR="00BE6D9F" w:rsidRPr="00AB5730" w14:paraId="4B557154" w14:textId="77777777" w:rsidTr="00B74CAF">
        <w:trPr>
          <w:trHeight w:val="232"/>
        </w:trPr>
        <w:tc>
          <w:tcPr>
            <w:tcW w:w="2695" w:type="dxa"/>
            <w:vMerge w:val="restart"/>
          </w:tcPr>
          <w:p w14:paraId="75D5CBAA" w14:textId="25F31D2A" w:rsidR="00BE6D9F" w:rsidRPr="00AB5730" w:rsidRDefault="00BE6D9F" w:rsidP="00A83758">
            <w:pPr>
              <w:rPr>
                <w:b/>
                <w:szCs w:val="20"/>
              </w:rPr>
            </w:pPr>
            <w:r w:rsidRPr="00467D12">
              <w:rPr>
                <w:b/>
                <w:szCs w:val="20"/>
              </w:rPr>
              <w:t>COMM 265</w:t>
            </w:r>
          </w:p>
          <w:p w14:paraId="6ED91025" w14:textId="05E652DC" w:rsidR="00BE6D9F" w:rsidRPr="00AB5730" w:rsidRDefault="00BE6D9F" w:rsidP="00A83758">
            <w:pPr>
              <w:rPr>
                <w:szCs w:val="20"/>
              </w:rPr>
            </w:pPr>
            <w:r w:rsidRPr="00AB5730">
              <w:rPr>
                <w:szCs w:val="20"/>
              </w:rPr>
              <w:t xml:space="preserve">Forensics Workshop IV: </w:t>
            </w:r>
            <w:r w:rsidR="00321F78">
              <w:rPr>
                <w:szCs w:val="20"/>
              </w:rPr>
              <w:t xml:space="preserve">Open </w:t>
            </w:r>
            <w:r w:rsidRPr="00AB5730">
              <w:rPr>
                <w:szCs w:val="20"/>
              </w:rPr>
              <w:t>Individual Events</w:t>
            </w:r>
          </w:p>
        </w:tc>
        <w:tc>
          <w:tcPr>
            <w:tcW w:w="4436" w:type="dxa"/>
          </w:tcPr>
          <w:p w14:paraId="184D43E5" w14:textId="0401120C" w:rsidR="00BE6D9F" w:rsidRPr="00AB5730" w:rsidRDefault="00BE6D9F" w:rsidP="00E033B7">
            <w:pPr>
              <w:pStyle w:val="p1"/>
              <w:rPr>
                <w:rFonts w:ascii="Times New Roman" w:hAnsi="Times New Roman"/>
                <w:sz w:val="20"/>
                <w:szCs w:val="20"/>
              </w:rPr>
            </w:pPr>
            <w:r w:rsidRPr="00AB5730">
              <w:rPr>
                <w:rFonts w:ascii="Times New Roman" w:hAnsi="Times New Roman"/>
                <w:sz w:val="24"/>
                <w:szCs w:val="24"/>
              </w:rPr>
              <w:t xml:space="preserve">Arrange potential examples, arguments, and evidence into an outline for a forensics speech. </w:t>
            </w:r>
            <w:r w:rsidRPr="00AB5730">
              <w:rPr>
                <w:rStyle w:val="s1"/>
                <w:rFonts w:ascii="Times New Roman" w:hAnsi="Times New Roman"/>
                <w:sz w:val="24"/>
                <w:szCs w:val="24"/>
              </w:rPr>
              <w:t>(</w:t>
            </w:r>
            <w:r w:rsidR="0051676F" w:rsidRPr="00AB5730">
              <w:rPr>
                <w:rStyle w:val="s1"/>
                <w:rFonts w:ascii="Times New Roman" w:hAnsi="Times New Roman"/>
                <w:sz w:val="24"/>
                <w:szCs w:val="24"/>
              </w:rPr>
              <w:t xml:space="preserve">COMM 265; </w:t>
            </w:r>
            <w:r w:rsidRPr="00AB5730">
              <w:rPr>
                <w:rStyle w:val="s1"/>
                <w:rFonts w:ascii="Times New Roman" w:hAnsi="Times New Roman"/>
                <w:sz w:val="24"/>
                <w:szCs w:val="24"/>
              </w:rPr>
              <w:t>ISLO 2)</w:t>
            </w:r>
          </w:p>
        </w:tc>
        <w:tc>
          <w:tcPr>
            <w:tcW w:w="1954" w:type="dxa"/>
          </w:tcPr>
          <w:p w14:paraId="39A07212" w14:textId="0FF27420" w:rsidR="00BE6D9F" w:rsidRPr="00AB5730" w:rsidRDefault="00BE6D9F" w:rsidP="0017257A">
            <w:pPr>
              <w:jc w:val="center"/>
              <w:rPr>
                <w:szCs w:val="20"/>
              </w:rPr>
            </w:pPr>
            <w:r w:rsidRPr="00AB5730">
              <w:rPr>
                <w:szCs w:val="20"/>
              </w:rPr>
              <w:t>Fall 20</w:t>
            </w:r>
            <w:r w:rsidR="00F07975" w:rsidRPr="00AB5730">
              <w:rPr>
                <w:szCs w:val="20"/>
              </w:rPr>
              <w:t>2</w:t>
            </w:r>
            <w:r w:rsidR="006D4D1B" w:rsidRPr="00AB5730">
              <w:rPr>
                <w:szCs w:val="20"/>
              </w:rPr>
              <w:t>1</w:t>
            </w:r>
          </w:p>
          <w:p w14:paraId="71A7E128" w14:textId="5075B85C" w:rsidR="00F07975" w:rsidRPr="00AB5730" w:rsidRDefault="00F07975" w:rsidP="0017257A">
            <w:pPr>
              <w:jc w:val="center"/>
              <w:rPr>
                <w:szCs w:val="20"/>
              </w:rPr>
            </w:pPr>
          </w:p>
          <w:p w14:paraId="4F2E92F0" w14:textId="58FD9104" w:rsidR="00F07975" w:rsidRPr="00AB5730" w:rsidRDefault="00F07975" w:rsidP="0017257A">
            <w:pPr>
              <w:jc w:val="center"/>
              <w:rPr>
                <w:szCs w:val="20"/>
              </w:rPr>
            </w:pPr>
            <w:r w:rsidRPr="00AB5730">
              <w:rPr>
                <w:szCs w:val="20"/>
              </w:rPr>
              <w:t>Fall 202</w:t>
            </w:r>
            <w:r w:rsidR="00467D12">
              <w:rPr>
                <w:szCs w:val="20"/>
              </w:rPr>
              <w:t>4</w:t>
            </w:r>
          </w:p>
          <w:p w14:paraId="18DEE441" w14:textId="77777777" w:rsidR="00F07975" w:rsidRPr="00AB5730" w:rsidRDefault="00F07975" w:rsidP="0017257A">
            <w:pPr>
              <w:jc w:val="center"/>
              <w:rPr>
                <w:szCs w:val="20"/>
              </w:rPr>
            </w:pPr>
          </w:p>
          <w:p w14:paraId="5B44EC1D" w14:textId="77777777" w:rsidR="00BE6D9F" w:rsidRPr="00AB5730" w:rsidRDefault="00BE6D9F" w:rsidP="0017257A">
            <w:pPr>
              <w:jc w:val="center"/>
            </w:pPr>
            <w:r w:rsidRPr="00AB5730">
              <w:t>Recommended</w:t>
            </w:r>
          </w:p>
          <w:p w14:paraId="673263C2" w14:textId="7E22EAA0" w:rsidR="00BE6D9F" w:rsidRPr="00AB5730" w:rsidRDefault="00BE6D9F" w:rsidP="0017257A">
            <w:pPr>
              <w:jc w:val="center"/>
              <w:rPr>
                <w:szCs w:val="20"/>
              </w:rPr>
            </w:pPr>
            <w:r w:rsidRPr="00AB5730">
              <w:t>Measurement: each term</w:t>
            </w:r>
          </w:p>
        </w:tc>
        <w:tc>
          <w:tcPr>
            <w:tcW w:w="1781" w:type="dxa"/>
          </w:tcPr>
          <w:p w14:paraId="77F0C108" w14:textId="77777777" w:rsidR="00BE6D9F" w:rsidRPr="00AB5730" w:rsidRDefault="00BE6D9F" w:rsidP="00AF4252">
            <w:pPr>
              <w:jc w:val="center"/>
              <w:rPr>
                <w:szCs w:val="20"/>
              </w:rPr>
            </w:pPr>
            <w:r w:rsidRPr="00AB5730">
              <w:rPr>
                <w:szCs w:val="20"/>
              </w:rPr>
              <w:t>Spring 202</w:t>
            </w:r>
            <w:r w:rsidR="00F07975" w:rsidRPr="00AB5730">
              <w:rPr>
                <w:szCs w:val="20"/>
              </w:rPr>
              <w:t>3</w:t>
            </w:r>
          </w:p>
          <w:p w14:paraId="705F213C" w14:textId="77777777" w:rsidR="00F07975" w:rsidRPr="00AB5730" w:rsidRDefault="00F07975" w:rsidP="00AF4252">
            <w:pPr>
              <w:jc w:val="center"/>
              <w:rPr>
                <w:szCs w:val="20"/>
              </w:rPr>
            </w:pPr>
          </w:p>
          <w:p w14:paraId="1329F2D4" w14:textId="30A3A9BF" w:rsidR="00F07975" w:rsidRPr="00AB5730" w:rsidRDefault="00321F78" w:rsidP="00AF4252">
            <w:pPr>
              <w:jc w:val="center"/>
              <w:rPr>
                <w:szCs w:val="20"/>
              </w:rPr>
            </w:pPr>
            <w:r>
              <w:rPr>
                <w:szCs w:val="20"/>
              </w:rPr>
              <w:t>Spring</w:t>
            </w:r>
            <w:r w:rsidR="00F07975" w:rsidRPr="00AB5730">
              <w:rPr>
                <w:szCs w:val="20"/>
              </w:rPr>
              <w:t xml:space="preserve"> 202</w:t>
            </w:r>
            <w:r w:rsidR="00467D12">
              <w:rPr>
                <w:szCs w:val="20"/>
              </w:rPr>
              <w:t>5</w:t>
            </w:r>
          </w:p>
        </w:tc>
      </w:tr>
      <w:tr w:rsidR="00BE6D9F" w:rsidRPr="00AB5730" w14:paraId="3E786B21" w14:textId="77777777" w:rsidTr="00B74CAF">
        <w:trPr>
          <w:trHeight w:val="232"/>
        </w:trPr>
        <w:tc>
          <w:tcPr>
            <w:tcW w:w="2695" w:type="dxa"/>
            <w:vMerge/>
          </w:tcPr>
          <w:p w14:paraId="27E973D7" w14:textId="77777777" w:rsidR="00BE6D9F" w:rsidRPr="00AB5730" w:rsidRDefault="00BE6D9F" w:rsidP="00A83758">
            <w:pPr>
              <w:rPr>
                <w:szCs w:val="20"/>
              </w:rPr>
            </w:pPr>
          </w:p>
        </w:tc>
        <w:tc>
          <w:tcPr>
            <w:tcW w:w="4436" w:type="dxa"/>
          </w:tcPr>
          <w:p w14:paraId="4E21624C" w14:textId="77777777" w:rsidR="00321F78" w:rsidRPr="00AB5730" w:rsidRDefault="00321F78" w:rsidP="00321F78">
            <w:r w:rsidRPr="00AB5730">
              <w:t>Retrieve research materials on a given speech topic using standard databases and resources. (COMM 265; ISLO 7)</w:t>
            </w:r>
          </w:p>
          <w:p w14:paraId="774C889A" w14:textId="77777777" w:rsidR="00321F78" w:rsidRDefault="00321F78" w:rsidP="00E64BB2">
            <w:pPr>
              <w:rPr>
                <w:color w:val="000000"/>
                <w:shd w:val="clear" w:color="auto" w:fill="FFFFFF"/>
              </w:rPr>
            </w:pPr>
          </w:p>
          <w:p w14:paraId="420DCE28" w14:textId="223A1591" w:rsidR="00BE6D9F" w:rsidRPr="00AB5730" w:rsidRDefault="00BE6D9F" w:rsidP="00E64BB2">
            <w:pPr>
              <w:rPr>
                <w:szCs w:val="20"/>
              </w:rPr>
            </w:pPr>
          </w:p>
        </w:tc>
        <w:tc>
          <w:tcPr>
            <w:tcW w:w="1954" w:type="dxa"/>
          </w:tcPr>
          <w:p w14:paraId="1C8FF104" w14:textId="1DE76459" w:rsidR="00BE6D9F" w:rsidRPr="00AB5730" w:rsidRDefault="00BE6D9F" w:rsidP="0017257A">
            <w:pPr>
              <w:jc w:val="center"/>
              <w:rPr>
                <w:szCs w:val="20"/>
              </w:rPr>
            </w:pPr>
            <w:r w:rsidRPr="00AB5730">
              <w:rPr>
                <w:szCs w:val="20"/>
              </w:rPr>
              <w:lastRenderedPageBreak/>
              <w:t>Fall 20</w:t>
            </w:r>
            <w:r w:rsidR="007D3565" w:rsidRPr="00AB5730">
              <w:rPr>
                <w:szCs w:val="20"/>
              </w:rPr>
              <w:t>2</w:t>
            </w:r>
            <w:r w:rsidR="006D4D1B" w:rsidRPr="00AB5730">
              <w:rPr>
                <w:szCs w:val="20"/>
              </w:rPr>
              <w:t>1</w:t>
            </w:r>
          </w:p>
          <w:p w14:paraId="30A6C9EC" w14:textId="099D2127" w:rsidR="007D3565" w:rsidRPr="00AB5730" w:rsidRDefault="007D3565" w:rsidP="0017257A">
            <w:pPr>
              <w:jc w:val="center"/>
              <w:rPr>
                <w:szCs w:val="20"/>
              </w:rPr>
            </w:pPr>
          </w:p>
          <w:p w14:paraId="6C0D9468" w14:textId="3A9AFD2D" w:rsidR="007D3565" w:rsidRPr="00AB5730" w:rsidRDefault="007D3565" w:rsidP="0017257A">
            <w:pPr>
              <w:jc w:val="center"/>
              <w:rPr>
                <w:szCs w:val="20"/>
              </w:rPr>
            </w:pPr>
            <w:r w:rsidRPr="00AB5730">
              <w:rPr>
                <w:szCs w:val="20"/>
              </w:rPr>
              <w:t>Fall 202</w:t>
            </w:r>
            <w:r w:rsidR="00467D12">
              <w:rPr>
                <w:szCs w:val="20"/>
              </w:rPr>
              <w:t>4</w:t>
            </w:r>
          </w:p>
          <w:p w14:paraId="22E73160" w14:textId="77777777" w:rsidR="007D3565" w:rsidRPr="00AB5730" w:rsidRDefault="007D3565" w:rsidP="0017257A">
            <w:pPr>
              <w:jc w:val="center"/>
              <w:rPr>
                <w:szCs w:val="20"/>
              </w:rPr>
            </w:pPr>
          </w:p>
          <w:p w14:paraId="591DE7B7" w14:textId="77777777" w:rsidR="00BE6D9F" w:rsidRPr="00AB5730" w:rsidRDefault="00BE6D9F" w:rsidP="0017257A">
            <w:pPr>
              <w:jc w:val="center"/>
            </w:pPr>
            <w:r w:rsidRPr="00AB5730">
              <w:lastRenderedPageBreak/>
              <w:t>Recommended</w:t>
            </w:r>
          </w:p>
          <w:p w14:paraId="26AAA036" w14:textId="6B4F3956" w:rsidR="00BE6D9F" w:rsidRPr="00AB5730" w:rsidRDefault="00BE6D9F" w:rsidP="0017257A">
            <w:pPr>
              <w:jc w:val="center"/>
              <w:rPr>
                <w:szCs w:val="20"/>
              </w:rPr>
            </w:pPr>
            <w:r w:rsidRPr="00AB5730">
              <w:t>Measurement: each term</w:t>
            </w:r>
          </w:p>
        </w:tc>
        <w:tc>
          <w:tcPr>
            <w:tcW w:w="1781" w:type="dxa"/>
          </w:tcPr>
          <w:p w14:paraId="2BC7F9F2" w14:textId="77777777" w:rsidR="00BE6D9F" w:rsidRPr="00AB5730" w:rsidRDefault="00BE6D9F" w:rsidP="00AF4252">
            <w:pPr>
              <w:jc w:val="center"/>
              <w:rPr>
                <w:szCs w:val="20"/>
              </w:rPr>
            </w:pPr>
            <w:r w:rsidRPr="00AB5730">
              <w:rPr>
                <w:szCs w:val="20"/>
              </w:rPr>
              <w:lastRenderedPageBreak/>
              <w:t>Spring 202</w:t>
            </w:r>
            <w:r w:rsidR="007D3565" w:rsidRPr="00AB5730">
              <w:rPr>
                <w:szCs w:val="20"/>
              </w:rPr>
              <w:t>3</w:t>
            </w:r>
          </w:p>
          <w:p w14:paraId="0D2D0A0F" w14:textId="77777777" w:rsidR="007D3565" w:rsidRPr="00AB5730" w:rsidRDefault="007D3565" w:rsidP="00AF4252">
            <w:pPr>
              <w:jc w:val="center"/>
              <w:rPr>
                <w:szCs w:val="20"/>
              </w:rPr>
            </w:pPr>
          </w:p>
          <w:p w14:paraId="7AD0FC9F" w14:textId="0D0262B3" w:rsidR="007D3565" w:rsidRPr="00AB5730" w:rsidRDefault="00321F78" w:rsidP="00AF4252">
            <w:pPr>
              <w:jc w:val="center"/>
              <w:rPr>
                <w:szCs w:val="20"/>
              </w:rPr>
            </w:pPr>
            <w:r>
              <w:rPr>
                <w:szCs w:val="20"/>
              </w:rPr>
              <w:t>Spring</w:t>
            </w:r>
            <w:r w:rsidR="007D3565" w:rsidRPr="00AB5730">
              <w:rPr>
                <w:szCs w:val="20"/>
              </w:rPr>
              <w:t xml:space="preserve"> 202</w:t>
            </w:r>
            <w:r w:rsidR="00467D12">
              <w:rPr>
                <w:szCs w:val="20"/>
              </w:rPr>
              <w:t>5</w:t>
            </w:r>
          </w:p>
        </w:tc>
      </w:tr>
      <w:tr w:rsidR="00BE6D9F" w:rsidRPr="00AB5730" w14:paraId="42DCE723" w14:textId="77777777" w:rsidTr="00B74CAF">
        <w:trPr>
          <w:trHeight w:val="232"/>
        </w:trPr>
        <w:tc>
          <w:tcPr>
            <w:tcW w:w="2695" w:type="dxa"/>
            <w:vMerge/>
          </w:tcPr>
          <w:p w14:paraId="1BA3D0A9" w14:textId="77777777" w:rsidR="00BE6D9F" w:rsidRPr="00AB5730" w:rsidRDefault="00BE6D9F" w:rsidP="00A83758">
            <w:pPr>
              <w:rPr>
                <w:szCs w:val="20"/>
              </w:rPr>
            </w:pPr>
          </w:p>
        </w:tc>
        <w:tc>
          <w:tcPr>
            <w:tcW w:w="4436" w:type="dxa"/>
          </w:tcPr>
          <w:p w14:paraId="1C4A3B1A" w14:textId="77777777" w:rsidR="00BE6D9F" w:rsidRDefault="00321F78" w:rsidP="00321F78">
            <w:r w:rsidRPr="00AB5730">
              <w:rPr>
                <w:color w:val="000000"/>
                <w:shd w:val="clear" w:color="auto" w:fill="FFFFFF"/>
              </w:rPr>
              <w:t>Identify appropriate and potentially inappropriate approaches to public speech delivery in a diverse environment</w:t>
            </w:r>
            <w:r w:rsidRPr="00AB5730">
              <w:t>. (COMM 265; ISLO 10)</w:t>
            </w:r>
          </w:p>
          <w:p w14:paraId="76889D3C" w14:textId="022338E4" w:rsidR="00321F78" w:rsidRPr="00AB5730" w:rsidRDefault="00321F78" w:rsidP="00321F78">
            <w:pPr>
              <w:rPr>
                <w:color w:val="000000"/>
                <w:shd w:val="clear" w:color="auto" w:fill="FFFFFF"/>
              </w:rPr>
            </w:pPr>
          </w:p>
        </w:tc>
        <w:tc>
          <w:tcPr>
            <w:tcW w:w="1954" w:type="dxa"/>
          </w:tcPr>
          <w:p w14:paraId="68422F4F" w14:textId="77777777" w:rsidR="00321F78" w:rsidRPr="00AB5730" w:rsidRDefault="00321F78" w:rsidP="00321F78">
            <w:pPr>
              <w:jc w:val="center"/>
              <w:rPr>
                <w:szCs w:val="20"/>
              </w:rPr>
            </w:pPr>
            <w:r w:rsidRPr="00AB5730">
              <w:rPr>
                <w:szCs w:val="20"/>
              </w:rPr>
              <w:t>Fall 2021</w:t>
            </w:r>
          </w:p>
          <w:p w14:paraId="4E1DCDCE" w14:textId="77777777" w:rsidR="00321F78" w:rsidRPr="00AB5730" w:rsidRDefault="00321F78" w:rsidP="00321F78">
            <w:pPr>
              <w:jc w:val="center"/>
              <w:rPr>
                <w:szCs w:val="20"/>
              </w:rPr>
            </w:pPr>
          </w:p>
          <w:p w14:paraId="686D2516" w14:textId="6E61FD7B" w:rsidR="00321F78" w:rsidRPr="00AB5730" w:rsidRDefault="00321F78" w:rsidP="00321F78">
            <w:pPr>
              <w:jc w:val="center"/>
              <w:rPr>
                <w:szCs w:val="20"/>
              </w:rPr>
            </w:pPr>
            <w:r w:rsidRPr="00AB5730">
              <w:rPr>
                <w:szCs w:val="20"/>
              </w:rPr>
              <w:t>Fall 202</w:t>
            </w:r>
            <w:r w:rsidR="00467D12">
              <w:rPr>
                <w:szCs w:val="20"/>
              </w:rPr>
              <w:t>4</w:t>
            </w:r>
          </w:p>
          <w:p w14:paraId="3E34A13F" w14:textId="77777777" w:rsidR="00321F78" w:rsidRPr="00AB5730" w:rsidRDefault="00321F78" w:rsidP="00321F78">
            <w:pPr>
              <w:jc w:val="center"/>
              <w:rPr>
                <w:szCs w:val="20"/>
              </w:rPr>
            </w:pPr>
          </w:p>
          <w:p w14:paraId="041AC914" w14:textId="77777777" w:rsidR="00321F78" w:rsidRPr="00AB5730" w:rsidRDefault="00321F78" w:rsidP="00321F78">
            <w:pPr>
              <w:jc w:val="center"/>
            </w:pPr>
            <w:r w:rsidRPr="00AB5730">
              <w:t>Recommended</w:t>
            </w:r>
          </w:p>
          <w:p w14:paraId="72050FB0" w14:textId="12A0B9EB" w:rsidR="00BE6D9F" w:rsidRPr="00AB5730" w:rsidRDefault="00321F78" w:rsidP="00321F78">
            <w:pPr>
              <w:jc w:val="center"/>
              <w:rPr>
                <w:szCs w:val="20"/>
              </w:rPr>
            </w:pPr>
            <w:r w:rsidRPr="00AB5730">
              <w:t>Measurement: each term</w:t>
            </w:r>
          </w:p>
        </w:tc>
        <w:tc>
          <w:tcPr>
            <w:tcW w:w="1781" w:type="dxa"/>
          </w:tcPr>
          <w:p w14:paraId="674E8BF9" w14:textId="77777777" w:rsidR="00321F78" w:rsidRPr="00AB5730" w:rsidRDefault="00321F78" w:rsidP="00321F78">
            <w:pPr>
              <w:jc w:val="center"/>
              <w:rPr>
                <w:szCs w:val="20"/>
              </w:rPr>
            </w:pPr>
            <w:r w:rsidRPr="00AB5730">
              <w:rPr>
                <w:szCs w:val="20"/>
              </w:rPr>
              <w:t>Spring 2023</w:t>
            </w:r>
          </w:p>
          <w:p w14:paraId="4B5CB4AF" w14:textId="77777777" w:rsidR="00321F78" w:rsidRPr="00AB5730" w:rsidRDefault="00321F78" w:rsidP="00321F78">
            <w:pPr>
              <w:jc w:val="center"/>
              <w:rPr>
                <w:szCs w:val="20"/>
              </w:rPr>
            </w:pPr>
          </w:p>
          <w:p w14:paraId="4737CDBF" w14:textId="62989463" w:rsidR="00BE6D9F" w:rsidRPr="00AB5730" w:rsidRDefault="00321F78" w:rsidP="00321F78">
            <w:pPr>
              <w:jc w:val="center"/>
              <w:rPr>
                <w:szCs w:val="20"/>
              </w:rPr>
            </w:pPr>
            <w:r>
              <w:rPr>
                <w:szCs w:val="20"/>
              </w:rPr>
              <w:t>Spring</w:t>
            </w:r>
            <w:r w:rsidRPr="00AB5730">
              <w:rPr>
                <w:szCs w:val="20"/>
              </w:rPr>
              <w:t xml:space="preserve"> 202</w:t>
            </w:r>
            <w:r w:rsidR="00467D12">
              <w:rPr>
                <w:szCs w:val="20"/>
              </w:rPr>
              <w:t>5</w:t>
            </w:r>
          </w:p>
        </w:tc>
      </w:tr>
      <w:tr w:rsidR="005B36AC" w:rsidRPr="00AB5730" w14:paraId="66CC9F6F" w14:textId="77777777" w:rsidTr="00B74CAF">
        <w:trPr>
          <w:trHeight w:val="232"/>
        </w:trPr>
        <w:tc>
          <w:tcPr>
            <w:tcW w:w="2695" w:type="dxa"/>
            <w:vMerge w:val="restart"/>
          </w:tcPr>
          <w:p w14:paraId="282DD6E1" w14:textId="01994757" w:rsidR="005B36AC" w:rsidRPr="00AB5730" w:rsidRDefault="005B36AC" w:rsidP="00A83758">
            <w:pPr>
              <w:rPr>
                <w:b/>
                <w:szCs w:val="20"/>
              </w:rPr>
            </w:pPr>
            <w:r w:rsidRPr="00467D12">
              <w:rPr>
                <w:b/>
                <w:szCs w:val="20"/>
              </w:rPr>
              <w:t>COMM 272</w:t>
            </w:r>
          </w:p>
          <w:p w14:paraId="1BA4EA10" w14:textId="60CF1118" w:rsidR="005B36AC" w:rsidRPr="00AB5730" w:rsidRDefault="005B36AC" w:rsidP="00A83758">
            <w:pPr>
              <w:rPr>
                <w:szCs w:val="20"/>
              </w:rPr>
            </w:pPr>
            <w:r w:rsidRPr="00AB5730">
              <w:rPr>
                <w:szCs w:val="20"/>
              </w:rPr>
              <w:t xml:space="preserve">Forensics Workshop I: </w:t>
            </w:r>
            <w:r w:rsidR="007A1F65">
              <w:rPr>
                <w:szCs w:val="20"/>
              </w:rPr>
              <w:t xml:space="preserve">Rookie </w:t>
            </w:r>
            <w:r w:rsidRPr="00AB5730">
              <w:rPr>
                <w:szCs w:val="20"/>
              </w:rPr>
              <w:t>Debate</w:t>
            </w:r>
          </w:p>
        </w:tc>
        <w:tc>
          <w:tcPr>
            <w:tcW w:w="4436" w:type="dxa"/>
          </w:tcPr>
          <w:p w14:paraId="20B42B53" w14:textId="4C491957" w:rsidR="005B36AC" w:rsidRPr="00AB5730" w:rsidRDefault="005B36AC" w:rsidP="00E64BB2">
            <w:r w:rsidRPr="00AB5730">
              <w:rPr>
                <w:color w:val="000000"/>
                <w:shd w:val="clear" w:color="auto" w:fill="FFFFFF"/>
              </w:rPr>
              <w:t>Arrange potential examples, arguments, and evidence into a constructive debate speech.</w:t>
            </w:r>
            <w:r w:rsidRPr="00AB5730">
              <w:t xml:space="preserve"> (</w:t>
            </w:r>
            <w:r w:rsidR="0051676F" w:rsidRPr="00AB5730">
              <w:t xml:space="preserve">COMM 272; </w:t>
            </w:r>
            <w:r w:rsidRPr="00AB5730">
              <w:t>ISLO 2)</w:t>
            </w:r>
          </w:p>
        </w:tc>
        <w:tc>
          <w:tcPr>
            <w:tcW w:w="1954" w:type="dxa"/>
          </w:tcPr>
          <w:p w14:paraId="49E811F2" w14:textId="0BFC913F" w:rsidR="005B36AC" w:rsidRPr="00AB5730" w:rsidRDefault="005B36AC" w:rsidP="001353E9">
            <w:pPr>
              <w:jc w:val="center"/>
              <w:rPr>
                <w:szCs w:val="20"/>
              </w:rPr>
            </w:pPr>
            <w:r w:rsidRPr="00AB5730">
              <w:rPr>
                <w:szCs w:val="20"/>
              </w:rPr>
              <w:t>Fall 2021</w:t>
            </w:r>
          </w:p>
          <w:p w14:paraId="735CE285" w14:textId="4D6AF0D7" w:rsidR="005B36AC" w:rsidRPr="00AB5730" w:rsidRDefault="005B36AC" w:rsidP="001353E9">
            <w:pPr>
              <w:jc w:val="center"/>
              <w:rPr>
                <w:szCs w:val="20"/>
              </w:rPr>
            </w:pPr>
          </w:p>
          <w:p w14:paraId="1AA650EF" w14:textId="2C4A433F" w:rsidR="005B36AC" w:rsidRPr="00AB5730" w:rsidRDefault="005B36AC" w:rsidP="001353E9">
            <w:pPr>
              <w:jc w:val="center"/>
              <w:rPr>
                <w:szCs w:val="20"/>
              </w:rPr>
            </w:pPr>
            <w:r w:rsidRPr="00AB5730">
              <w:rPr>
                <w:szCs w:val="20"/>
              </w:rPr>
              <w:t>Fall 2024</w:t>
            </w:r>
          </w:p>
          <w:p w14:paraId="38029E94" w14:textId="77777777" w:rsidR="005B36AC" w:rsidRPr="00AB5730" w:rsidRDefault="005B36AC" w:rsidP="001353E9">
            <w:pPr>
              <w:jc w:val="center"/>
              <w:rPr>
                <w:szCs w:val="20"/>
              </w:rPr>
            </w:pPr>
          </w:p>
          <w:p w14:paraId="6705413C" w14:textId="77777777" w:rsidR="005B36AC" w:rsidRPr="00AB5730" w:rsidRDefault="005B36AC" w:rsidP="001353E9">
            <w:pPr>
              <w:jc w:val="center"/>
            </w:pPr>
            <w:r w:rsidRPr="00AB5730">
              <w:t>Recommended</w:t>
            </w:r>
          </w:p>
          <w:p w14:paraId="3AEEDBE1" w14:textId="4FA49035" w:rsidR="005B36AC" w:rsidRPr="00AB5730" w:rsidRDefault="005B36AC" w:rsidP="001353E9">
            <w:pPr>
              <w:jc w:val="center"/>
              <w:rPr>
                <w:szCs w:val="20"/>
              </w:rPr>
            </w:pPr>
            <w:r w:rsidRPr="00AB5730">
              <w:t>Measurement: each term</w:t>
            </w:r>
          </w:p>
        </w:tc>
        <w:tc>
          <w:tcPr>
            <w:tcW w:w="1781" w:type="dxa"/>
          </w:tcPr>
          <w:p w14:paraId="30462093" w14:textId="77777777" w:rsidR="005B36AC" w:rsidRPr="00AB5730" w:rsidRDefault="005B36AC" w:rsidP="00AF4252">
            <w:pPr>
              <w:jc w:val="center"/>
              <w:rPr>
                <w:szCs w:val="20"/>
              </w:rPr>
            </w:pPr>
            <w:r w:rsidRPr="00AB5730">
              <w:rPr>
                <w:szCs w:val="20"/>
              </w:rPr>
              <w:t>Spring 2022</w:t>
            </w:r>
          </w:p>
          <w:p w14:paraId="31277593" w14:textId="77777777" w:rsidR="005B36AC" w:rsidRPr="00AB5730" w:rsidRDefault="005B36AC" w:rsidP="00AF4252">
            <w:pPr>
              <w:jc w:val="center"/>
              <w:rPr>
                <w:szCs w:val="20"/>
              </w:rPr>
            </w:pPr>
          </w:p>
          <w:p w14:paraId="78762093" w14:textId="3522B88F" w:rsidR="005B36AC" w:rsidRPr="00AB5730" w:rsidRDefault="007A1F65" w:rsidP="00AF4252">
            <w:pPr>
              <w:jc w:val="center"/>
              <w:rPr>
                <w:szCs w:val="20"/>
              </w:rPr>
            </w:pPr>
            <w:r>
              <w:rPr>
                <w:szCs w:val="20"/>
              </w:rPr>
              <w:t>Spring</w:t>
            </w:r>
            <w:r w:rsidR="005B36AC" w:rsidRPr="00AB5730">
              <w:rPr>
                <w:szCs w:val="20"/>
              </w:rPr>
              <w:t xml:space="preserve"> 2025</w:t>
            </w:r>
          </w:p>
        </w:tc>
      </w:tr>
      <w:tr w:rsidR="005B36AC" w:rsidRPr="00AB5730" w14:paraId="53FA2570" w14:textId="77777777" w:rsidTr="00B74CAF">
        <w:trPr>
          <w:trHeight w:val="232"/>
        </w:trPr>
        <w:tc>
          <w:tcPr>
            <w:tcW w:w="2695" w:type="dxa"/>
            <w:vMerge/>
          </w:tcPr>
          <w:p w14:paraId="530D653A" w14:textId="77777777" w:rsidR="005B36AC" w:rsidRPr="00AB5730" w:rsidRDefault="005B36AC" w:rsidP="00A83758">
            <w:pPr>
              <w:rPr>
                <w:szCs w:val="20"/>
              </w:rPr>
            </w:pPr>
          </w:p>
        </w:tc>
        <w:tc>
          <w:tcPr>
            <w:tcW w:w="4436" w:type="dxa"/>
          </w:tcPr>
          <w:p w14:paraId="2C23B624" w14:textId="77777777" w:rsidR="007A1F65" w:rsidRPr="00AB5730" w:rsidRDefault="007A1F65" w:rsidP="007A1F65">
            <w:r w:rsidRPr="00AB5730">
              <w:t>Retrieve research materials on a given debate topic using standard databases and resources. (COMM 272; ISLO 7)</w:t>
            </w:r>
          </w:p>
          <w:p w14:paraId="2582F5FD" w14:textId="710F44A3" w:rsidR="007A1F65" w:rsidRDefault="007A1F65" w:rsidP="005B36AC">
            <w:pPr>
              <w:rPr>
                <w:color w:val="000000"/>
                <w:shd w:val="clear" w:color="auto" w:fill="FFFFFF"/>
              </w:rPr>
            </w:pPr>
          </w:p>
          <w:p w14:paraId="71C91EF1" w14:textId="77777777" w:rsidR="007A1F65" w:rsidRDefault="007A1F65" w:rsidP="005B36AC">
            <w:pPr>
              <w:rPr>
                <w:color w:val="000000"/>
                <w:shd w:val="clear" w:color="auto" w:fill="FFFFFF"/>
              </w:rPr>
            </w:pPr>
          </w:p>
          <w:p w14:paraId="43F13E3B" w14:textId="063997D6" w:rsidR="005B36AC" w:rsidRPr="00AB5730" w:rsidRDefault="005B36AC" w:rsidP="00E64BB2">
            <w:pPr>
              <w:rPr>
                <w:szCs w:val="20"/>
              </w:rPr>
            </w:pPr>
          </w:p>
        </w:tc>
        <w:tc>
          <w:tcPr>
            <w:tcW w:w="1954" w:type="dxa"/>
          </w:tcPr>
          <w:p w14:paraId="5982588A" w14:textId="77777777" w:rsidR="005B36AC" w:rsidRPr="00AB5730" w:rsidRDefault="005B36AC" w:rsidP="005B36AC">
            <w:pPr>
              <w:jc w:val="center"/>
              <w:rPr>
                <w:szCs w:val="20"/>
              </w:rPr>
            </w:pPr>
            <w:r w:rsidRPr="00AB5730">
              <w:rPr>
                <w:szCs w:val="20"/>
              </w:rPr>
              <w:t>Fall 2021</w:t>
            </w:r>
          </w:p>
          <w:p w14:paraId="788B9121" w14:textId="77777777" w:rsidR="005B36AC" w:rsidRPr="00AB5730" w:rsidRDefault="005B36AC" w:rsidP="005B36AC">
            <w:pPr>
              <w:jc w:val="center"/>
              <w:rPr>
                <w:szCs w:val="20"/>
              </w:rPr>
            </w:pPr>
          </w:p>
          <w:p w14:paraId="1D4B8784" w14:textId="77777777" w:rsidR="005B36AC" w:rsidRPr="00AB5730" w:rsidRDefault="005B36AC" w:rsidP="005B36AC">
            <w:pPr>
              <w:jc w:val="center"/>
              <w:rPr>
                <w:szCs w:val="20"/>
              </w:rPr>
            </w:pPr>
            <w:r w:rsidRPr="00AB5730">
              <w:rPr>
                <w:szCs w:val="20"/>
              </w:rPr>
              <w:t>Fall 2024</w:t>
            </w:r>
          </w:p>
          <w:p w14:paraId="759A9569" w14:textId="77777777" w:rsidR="005B36AC" w:rsidRPr="00AB5730" w:rsidRDefault="005B36AC" w:rsidP="005B36AC">
            <w:pPr>
              <w:jc w:val="center"/>
              <w:rPr>
                <w:szCs w:val="20"/>
              </w:rPr>
            </w:pPr>
          </w:p>
          <w:p w14:paraId="4662E1C4" w14:textId="77777777" w:rsidR="005B36AC" w:rsidRPr="00AB5730" w:rsidRDefault="005B36AC" w:rsidP="005B36AC">
            <w:pPr>
              <w:jc w:val="center"/>
            </w:pPr>
            <w:r w:rsidRPr="00AB5730">
              <w:t>Recommended</w:t>
            </w:r>
          </w:p>
          <w:p w14:paraId="18ED474F" w14:textId="5A7C0986" w:rsidR="005B36AC" w:rsidRPr="00AB5730" w:rsidRDefault="005B36AC" w:rsidP="005B36AC">
            <w:pPr>
              <w:jc w:val="center"/>
              <w:rPr>
                <w:szCs w:val="20"/>
              </w:rPr>
            </w:pPr>
            <w:r w:rsidRPr="00AB5730">
              <w:t>Measurement: each term</w:t>
            </w:r>
          </w:p>
        </w:tc>
        <w:tc>
          <w:tcPr>
            <w:tcW w:w="1781" w:type="dxa"/>
          </w:tcPr>
          <w:p w14:paraId="52A1277A" w14:textId="77777777" w:rsidR="005B36AC" w:rsidRPr="00AB5730" w:rsidRDefault="005B36AC" w:rsidP="005B36AC">
            <w:pPr>
              <w:jc w:val="center"/>
              <w:rPr>
                <w:szCs w:val="20"/>
              </w:rPr>
            </w:pPr>
            <w:r w:rsidRPr="00AB5730">
              <w:rPr>
                <w:szCs w:val="20"/>
              </w:rPr>
              <w:t>Spring 2022</w:t>
            </w:r>
          </w:p>
          <w:p w14:paraId="0B746152" w14:textId="77777777" w:rsidR="005B36AC" w:rsidRPr="00AB5730" w:rsidRDefault="005B36AC" w:rsidP="005B36AC">
            <w:pPr>
              <w:jc w:val="center"/>
              <w:rPr>
                <w:szCs w:val="20"/>
              </w:rPr>
            </w:pPr>
          </w:p>
          <w:p w14:paraId="61D56E6D" w14:textId="2961CCA2" w:rsidR="005B36AC" w:rsidRPr="00AB5730" w:rsidRDefault="007A1F65" w:rsidP="005B36AC">
            <w:pPr>
              <w:jc w:val="center"/>
              <w:rPr>
                <w:szCs w:val="20"/>
              </w:rPr>
            </w:pPr>
            <w:r>
              <w:rPr>
                <w:szCs w:val="20"/>
              </w:rPr>
              <w:t>Spring</w:t>
            </w:r>
            <w:r w:rsidR="005B36AC" w:rsidRPr="00AB5730">
              <w:rPr>
                <w:szCs w:val="20"/>
              </w:rPr>
              <w:t xml:space="preserve"> 2025</w:t>
            </w:r>
          </w:p>
        </w:tc>
      </w:tr>
      <w:tr w:rsidR="005B36AC" w:rsidRPr="00AB5730" w14:paraId="278397FD" w14:textId="77777777" w:rsidTr="00B74CAF">
        <w:trPr>
          <w:trHeight w:val="232"/>
        </w:trPr>
        <w:tc>
          <w:tcPr>
            <w:tcW w:w="2695" w:type="dxa"/>
            <w:vMerge/>
          </w:tcPr>
          <w:p w14:paraId="640A8351" w14:textId="77777777" w:rsidR="005B36AC" w:rsidRPr="00AB5730" w:rsidRDefault="005B36AC" w:rsidP="00A83758">
            <w:pPr>
              <w:rPr>
                <w:szCs w:val="20"/>
              </w:rPr>
            </w:pPr>
          </w:p>
        </w:tc>
        <w:tc>
          <w:tcPr>
            <w:tcW w:w="4436" w:type="dxa"/>
          </w:tcPr>
          <w:p w14:paraId="6A82A7B5" w14:textId="77777777" w:rsidR="007A1F65" w:rsidRPr="00AB5730" w:rsidRDefault="007A1F65" w:rsidP="007A1F65">
            <w:r w:rsidRPr="00AB5730">
              <w:rPr>
                <w:color w:val="000000"/>
                <w:shd w:val="clear" w:color="auto" w:fill="FFFFFF"/>
              </w:rPr>
              <w:t>Identify appropriate and potentially inappropriate approaches to debate speech delivery in a diverse environment</w:t>
            </w:r>
          </w:p>
          <w:p w14:paraId="6FDD70F8" w14:textId="77777777" w:rsidR="005B36AC" w:rsidRDefault="007A1F65" w:rsidP="007A1F65">
            <w:r w:rsidRPr="00AB5730">
              <w:t>(COMM 272; ISLO 10)</w:t>
            </w:r>
          </w:p>
          <w:p w14:paraId="025CA607" w14:textId="1BF70DE9" w:rsidR="007A1F65" w:rsidRPr="00AB5730" w:rsidRDefault="007A1F65" w:rsidP="007A1F65">
            <w:pPr>
              <w:rPr>
                <w:color w:val="000000"/>
                <w:shd w:val="clear" w:color="auto" w:fill="FFFFFF"/>
              </w:rPr>
            </w:pPr>
          </w:p>
        </w:tc>
        <w:tc>
          <w:tcPr>
            <w:tcW w:w="1954" w:type="dxa"/>
          </w:tcPr>
          <w:p w14:paraId="28164C78" w14:textId="77777777" w:rsidR="007A1F65" w:rsidRPr="00AB5730" w:rsidRDefault="007A1F65" w:rsidP="007A1F65">
            <w:pPr>
              <w:jc w:val="center"/>
              <w:rPr>
                <w:szCs w:val="20"/>
              </w:rPr>
            </w:pPr>
            <w:r w:rsidRPr="00AB5730">
              <w:rPr>
                <w:szCs w:val="20"/>
              </w:rPr>
              <w:t>Fall 2021</w:t>
            </w:r>
          </w:p>
          <w:p w14:paraId="7A806AC3" w14:textId="77777777" w:rsidR="007A1F65" w:rsidRPr="00AB5730" w:rsidRDefault="007A1F65" w:rsidP="007A1F65">
            <w:pPr>
              <w:jc w:val="center"/>
              <w:rPr>
                <w:szCs w:val="20"/>
              </w:rPr>
            </w:pPr>
          </w:p>
          <w:p w14:paraId="2B8CAC82" w14:textId="77777777" w:rsidR="007A1F65" w:rsidRPr="00AB5730" w:rsidRDefault="007A1F65" w:rsidP="007A1F65">
            <w:pPr>
              <w:jc w:val="center"/>
              <w:rPr>
                <w:szCs w:val="20"/>
              </w:rPr>
            </w:pPr>
            <w:r w:rsidRPr="00AB5730">
              <w:rPr>
                <w:szCs w:val="20"/>
              </w:rPr>
              <w:t>Fall 2024</w:t>
            </w:r>
          </w:p>
          <w:p w14:paraId="4EC2BFD5" w14:textId="77777777" w:rsidR="007A1F65" w:rsidRPr="00AB5730" w:rsidRDefault="007A1F65" w:rsidP="007A1F65">
            <w:pPr>
              <w:jc w:val="center"/>
              <w:rPr>
                <w:szCs w:val="20"/>
              </w:rPr>
            </w:pPr>
          </w:p>
          <w:p w14:paraId="20462898" w14:textId="77777777" w:rsidR="007A1F65" w:rsidRPr="00AB5730" w:rsidRDefault="007A1F65" w:rsidP="007A1F65">
            <w:pPr>
              <w:jc w:val="center"/>
            </w:pPr>
            <w:r w:rsidRPr="00AB5730">
              <w:t>Recommended</w:t>
            </w:r>
          </w:p>
          <w:p w14:paraId="375A07BA" w14:textId="3E901D5F" w:rsidR="005B36AC" w:rsidRPr="00AB5730" w:rsidRDefault="007A1F65" w:rsidP="007A1F65">
            <w:pPr>
              <w:jc w:val="center"/>
              <w:rPr>
                <w:szCs w:val="20"/>
              </w:rPr>
            </w:pPr>
            <w:r w:rsidRPr="00AB5730">
              <w:t>Measurement: each term</w:t>
            </w:r>
          </w:p>
        </w:tc>
        <w:tc>
          <w:tcPr>
            <w:tcW w:w="1781" w:type="dxa"/>
          </w:tcPr>
          <w:p w14:paraId="301D3EAE" w14:textId="77777777" w:rsidR="007A1F65" w:rsidRPr="00AB5730" w:rsidRDefault="007A1F65" w:rsidP="007A1F65">
            <w:pPr>
              <w:jc w:val="center"/>
              <w:rPr>
                <w:szCs w:val="20"/>
              </w:rPr>
            </w:pPr>
            <w:r w:rsidRPr="00AB5730">
              <w:rPr>
                <w:szCs w:val="20"/>
              </w:rPr>
              <w:t>Spring 2022</w:t>
            </w:r>
          </w:p>
          <w:p w14:paraId="6CFA772B" w14:textId="77777777" w:rsidR="007A1F65" w:rsidRPr="00AB5730" w:rsidRDefault="007A1F65" w:rsidP="007A1F65">
            <w:pPr>
              <w:jc w:val="center"/>
              <w:rPr>
                <w:szCs w:val="20"/>
              </w:rPr>
            </w:pPr>
          </w:p>
          <w:p w14:paraId="13E7325B" w14:textId="5FBAA448" w:rsidR="005B36AC" w:rsidRPr="00AB5730" w:rsidRDefault="007A1F65" w:rsidP="007A1F65">
            <w:pPr>
              <w:jc w:val="center"/>
              <w:rPr>
                <w:szCs w:val="20"/>
              </w:rPr>
            </w:pPr>
            <w:r>
              <w:rPr>
                <w:szCs w:val="20"/>
              </w:rPr>
              <w:t>Spring</w:t>
            </w:r>
            <w:r w:rsidRPr="00AB5730">
              <w:rPr>
                <w:szCs w:val="20"/>
              </w:rPr>
              <w:t xml:space="preserve"> 2025</w:t>
            </w:r>
          </w:p>
        </w:tc>
      </w:tr>
      <w:tr w:rsidR="00F44F06" w:rsidRPr="00AB5730" w14:paraId="713E44F5" w14:textId="77777777" w:rsidTr="00B74CAF">
        <w:trPr>
          <w:trHeight w:val="232"/>
        </w:trPr>
        <w:tc>
          <w:tcPr>
            <w:tcW w:w="2695" w:type="dxa"/>
            <w:vMerge w:val="restart"/>
          </w:tcPr>
          <w:p w14:paraId="7DD1C557" w14:textId="737AD02F" w:rsidR="00F44F06" w:rsidRPr="00AB5730" w:rsidRDefault="00F44F06" w:rsidP="00ED17A9">
            <w:pPr>
              <w:rPr>
                <w:b/>
                <w:szCs w:val="20"/>
              </w:rPr>
            </w:pPr>
            <w:r w:rsidRPr="00467D12">
              <w:rPr>
                <w:b/>
                <w:szCs w:val="20"/>
              </w:rPr>
              <w:t>COMM 273</w:t>
            </w:r>
          </w:p>
          <w:p w14:paraId="5C338A9B" w14:textId="69AED74D" w:rsidR="00F44F06" w:rsidRPr="00AB5730" w:rsidRDefault="00F44F06" w:rsidP="00ED17A9">
            <w:pPr>
              <w:rPr>
                <w:szCs w:val="20"/>
              </w:rPr>
            </w:pPr>
            <w:r w:rsidRPr="00AB5730">
              <w:rPr>
                <w:szCs w:val="20"/>
              </w:rPr>
              <w:t>Forensics Workshop II:</w:t>
            </w:r>
            <w:r w:rsidR="007A1F65">
              <w:rPr>
                <w:szCs w:val="20"/>
              </w:rPr>
              <w:t xml:space="preserve"> Novice </w:t>
            </w:r>
            <w:r w:rsidRPr="00AB5730">
              <w:rPr>
                <w:szCs w:val="20"/>
              </w:rPr>
              <w:t>Debate</w:t>
            </w:r>
          </w:p>
        </w:tc>
        <w:tc>
          <w:tcPr>
            <w:tcW w:w="4436" w:type="dxa"/>
          </w:tcPr>
          <w:p w14:paraId="405951B9" w14:textId="1BEE70E6" w:rsidR="00F44F06" w:rsidRPr="00AB5730" w:rsidRDefault="00F44F06" w:rsidP="00E64BB2">
            <w:pPr>
              <w:rPr>
                <w:color w:val="000000"/>
                <w:szCs w:val="20"/>
                <w:shd w:val="clear" w:color="auto" w:fill="FFFFFF"/>
              </w:rPr>
            </w:pPr>
            <w:r w:rsidRPr="00AB5730">
              <w:rPr>
                <w:color w:val="000000"/>
                <w:shd w:val="clear" w:color="auto" w:fill="FFFFFF"/>
              </w:rPr>
              <w:t>Arrange potential examples, arguments, and evidence into a constructive debate speech.</w:t>
            </w:r>
            <w:r w:rsidRPr="00AB5730">
              <w:t xml:space="preserve"> (</w:t>
            </w:r>
            <w:r w:rsidR="0051676F" w:rsidRPr="00AB5730">
              <w:t xml:space="preserve">COMM 273; </w:t>
            </w:r>
            <w:r w:rsidRPr="00AB5730">
              <w:t>ISLO 2)</w:t>
            </w:r>
          </w:p>
        </w:tc>
        <w:tc>
          <w:tcPr>
            <w:tcW w:w="1954" w:type="dxa"/>
          </w:tcPr>
          <w:p w14:paraId="337EBD5B" w14:textId="2689C1F3" w:rsidR="00F44F06" w:rsidRPr="00AB5730" w:rsidRDefault="00F44F06" w:rsidP="0011302E">
            <w:pPr>
              <w:jc w:val="center"/>
              <w:rPr>
                <w:szCs w:val="20"/>
              </w:rPr>
            </w:pPr>
            <w:r w:rsidRPr="00AB5730">
              <w:rPr>
                <w:szCs w:val="20"/>
              </w:rPr>
              <w:t>Fall 2020</w:t>
            </w:r>
          </w:p>
          <w:p w14:paraId="1ED4E1DF" w14:textId="77777777" w:rsidR="00F44F06" w:rsidRPr="00AB5730" w:rsidRDefault="00F44F06" w:rsidP="0011302E">
            <w:pPr>
              <w:jc w:val="center"/>
            </w:pPr>
          </w:p>
          <w:p w14:paraId="1322CA3D" w14:textId="3C345947" w:rsidR="00F44F06" w:rsidRPr="00AB5730" w:rsidRDefault="00F44F06" w:rsidP="0011302E">
            <w:pPr>
              <w:jc w:val="center"/>
            </w:pPr>
            <w:r w:rsidRPr="00AB5730">
              <w:t>Fall 2023</w:t>
            </w:r>
          </w:p>
          <w:p w14:paraId="3F51BC14" w14:textId="3DA92973" w:rsidR="00F44F06" w:rsidRPr="00AB5730" w:rsidRDefault="00F44F06" w:rsidP="0011302E">
            <w:pPr>
              <w:jc w:val="center"/>
            </w:pPr>
          </w:p>
          <w:p w14:paraId="20330BC1" w14:textId="67E9E5D3" w:rsidR="00F44F06" w:rsidRPr="00AB5730" w:rsidRDefault="00F44F06" w:rsidP="0011302E">
            <w:pPr>
              <w:jc w:val="center"/>
            </w:pPr>
            <w:r w:rsidRPr="00AB5730">
              <w:t>Recommended</w:t>
            </w:r>
          </w:p>
          <w:p w14:paraId="3DA0F1E3" w14:textId="61569E5D" w:rsidR="00F44F06" w:rsidRPr="00AB5730" w:rsidRDefault="00F44F06" w:rsidP="0011302E">
            <w:pPr>
              <w:jc w:val="center"/>
              <w:rPr>
                <w:szCs w:val="20"/>
              </w:rPr>
            </w:pPr>
            <w:r w:rsidRPr="00AB5730">
              <w:t>Measurement: each term</w:t>
            </w:r>
          </w:p>
        </w:tc>
        <w:tc>
          <w:tcPr>
            <w:tcW w:w="1781" w:type="dxa"/>
          </w:tcPr>
          <w:p w14:paraId="0AB01678" w14:textId="77777777" w:rsidR="00F44F06" w:rsidRPr="00AB5730" w:rsidRDefault="00F44F06" w:rsidP="00AF4252">
            <w:pPr>
              <w:jc w:val="center"/>
              <w:rPr>
                <w:szCs w:val="20"/>
              </w:rPr>
            </w:pPr>
            <w:r w:rsidRPr="00AB5730">
              <w:rPr>
                <w:szCs w:val="20"/>
              </w:rPr>
              <w:t>Spring 2021</w:t>
            </w:r>
          </w:p>
          <w:p w14:paraId="54B0BA8D" w14:textId="77777777" w:rsidR="00F44F06" w:rsidRPr="00AB5730" w:rsidRDefault="00F44F06" w:rsidP="00AF4252">
            <w:pPr>
              <w:jc w:val="center"/>
              <w:rPr>
                <w:szCs w:val="20"/>
              </w:rPr>
            </w:pPr>
          </w:p>
          <w:p w14:paraId="39C5E988" w14:textId="77777777" w:rsidR="00F44F06" w:rsidRPr="00AB5730" w:rsidRDefault="00F44F06" w:rsidP="00AF4252">
            <w:pPr>
              <w:jc w:val="center"/>
              <w:rPr>
                <w:szCs w:val="20"/>
              </w:rPr>
            </w:pPr>
            <w:r w:rsidRPr="00AB5730">
              <w:rPr>
                <w:szCs w:val="20"/>
              </w:rPr>
              <w:t>Spring 2024</w:t>
            </w:r>
          </w:p>
          <w:p w14:paraId="32096874" w14:textId="77777777" w:rsidR="00F44F06" w:rsidRPr="00AB5730" w:rsidRDefault="00F44F06" w:rsidP="00AF4252">
            <w:pPr>
              <w:jc w:val="center"/>
              <w:rPr>
                <w:szCs w:val="20"/>
              </w:rPr>
            </w:pPr>
          </w:p>
          <w:p w14:paraId="626C5679" w14:textId="4147BD56" w:rsidR="00F44F06" w:rsidRPr="00AB5730" w:rsidRDefault="00F44F06" w:rsidP="00AF4252">
            <w:pPr>
              <w:jc w:val="center"/>
              <w:rPr>
                <w:szCs w:val="20"/>
              </w:rPr>
            </w:pPr>
          </w:p>
        </w:tc>
      </w:tr>
      <w:tr w:rsidR="00F44F06" w:rsidRPr="00AB5730" w14:paraId="102BD1E4" w14:textId="77777777" w:rsidTr="00B74CAF">
        <w:trPr>
          <w:trHeight w:val="232"/>
        </w:trPr>
        <w:tc>
          <w:tcPr>
            <w:tcW w:w="2695" w:type="dxa"/>
            <w:vMerge/>
          </w:tcPr>
          <w:p w14:paraId="7CE86582" w14:textId="77777777" w:rsidR="00F44F06" w:rsidRPr="00AB5730" w:rsidRDefault="00F44F06" w:rsidP="00A83758">
            <w:pPr>
              <w:rPr>
                <w:szCs w:val="20"/>
              </w:rPr>
            </w:pPr>
          </w:p>
        </w:tc>
        <w:tc>
          <w:tcPr>
            <w:tcW w:w="4436" w:type="dxa"/>
          </w:tcPr>
          <w:p w14:paraId="56C146A9" w14:textId="2B83194C" w:rsidR="007A1F65" w:rsidRDefault="007A1F65" w:rsidP="00F44F06">
            <w:r w:rsidRPr="00AB5730">
              <w:t>Retrieve research materials on a given debate topic using standard databases and resources. (COMM 273; ISLO 7)</w:t>
            </w:r>
          </w:p>
          <w:p w14:paraId="5F6E469C" w14:textId="77777777" w:rsidR="007A1F65" w:rsidRDefault="007A1F65" w:rsidP="00F44F06">
            <w:pPr>
              <w:rPr>
                <w:color w:val="000000"/>
                <w:shd w:val="clear" w:color="auto" w:fill="FFFFFF"/>
              </w:rPr>
            </w:pPr>
          </w:p>
          <w:p w14:paraId="7A8B2BD4" w14:textId="2386ED13" w:rsidR="00F44F06" w:rsidRPr="00AB5730" w:rsidRDefault="00F44F06" w:rsidP="00F44F06">
            <w:pPr>
              <w:rPr>
                <w:szCs w:val="20"/>
              </w:rPr>
            </w:pPr>
          </w:p>
        </w:tc>
        <w:tc>
          <w:tcPr>
            <w:tcW w:w="1954" w:type="dxa"/>
          </w:tcPr>
          <w:p w14:paraId="2A4CC206" w14:textId="50FB483A" w:rsidR="00F44F06" w:rsidRPr="00AB5730" w:rsidRDefault="00F44F06" w:rsidP="0011302E">
            <w:pPr>
              <w:jc w:val="center"/>
              <w:rPr>
                <w:szCs w:val="20"/>
              </w:rPr>
            </w:pPr>
            <w:r w:rsidRPr="00AB5730">
              <w:rPr>
                <w:szCs w:val="20"/>
              </w:rPr>
              <w:t>Fall 2020</w:t>
            </w:r>
          </w:p>
          <w:p w14:paraId="0A3DEB32" w14:textId="77777777" w:rsidR="00EB203B" w:rsidRPr="00AB5730" w:rsidRDefault="00EB203B" w:rsidP="00EB203B">
            <w:pPr>
              <w:jc w:val="center"/>
            </w:pPr>
          </w:p>
          <w:p w14:paraId="6251753F" w14:textId="73AA051F" w:rsidR="00EB203B" w:rsidRPr="00AB5730" w:rsidRDefault="00EB203B" w:rsidP="007A1F65">
            <w:pPr>
              <w:jc w:val="center"/>
            </w:pPr>
            <w:r w:rsidRPr="00AB5730">
              <w:t>Fall 2023</w:t>
            </w:r>
          </w:p>
          <w:p w14:paraId="6A0BEF64" w14:textId="77777777" w:rsidR="00EB203B" w:rsidRPr="00AB5730" w:rsidRDefault="00EB203B" w:rsidP="00EB203B">
            <w:pPr>
              <w:jc w:val="center"/>
            </w:pPr>
          </w:p>
          <w:p w14:paraId="66EBB2AE" w14:textId="77777777" w:rsidR="00EB203B" w:rsidRPr="00AB5730" w:rsidRDefault="00EB203B" w:rsidP="00EB203B">
            <w:pPr>
              <w:jc w:val="center"/>
            </w:pPr>
            <w:r w:rsidRPr="00AB5730">
              <w:t>Recommended</w:t>
            </w:r>
          </w:p>
          <w:p w14:paraId="481D4ABE" w14:textId="7B32B7DE" w:rsidR="00F44F06" w:rsidRPr="00AB5730" w:rsidRDefault="00EB203B" w:rsidP="00EB203B">
            <w:pPr>
              <w:jc w:val="center"/>
              <w:rPr>
                <w:szCs w:val="20"/>
              </w:rPr>
            </w:pPr>
            <w:r w:rsidRPr="00AB5730">
              <w:t>Measurement: each term</w:t>
            </w:r>
          </w:p>
        </w:tc>
        <w:tc>
          <w:tcPr>
            <w:tcW w:w="1781" w:type="dxa"/>
          </w:tcPr>
          <w:p w14:paraId="5DC4E70C" w14:textId="77777777" w:rsidR="00F44F06" w:rsidRPr="00AB5730" w:rsidRDefault="00F44F06" w:rsidP="00AF4252">
            <w:pPr>
              <w:jc w:val="center"/>
              <w:rPr>
                <w:szCs w:val="20"/>
              </w:rPr>
            </w:pPr>
            <w:r w:rsidRPr="00AB5730">
              <w:rPr>
                <w:szCs w:val="20"/>
              </w:rPr>
              <w:t>Spring 2021</w:t>
            </w:r>
          </w:p>
          <w:p w14:paraId="7656DEDB" w14:textId="77777777" w:rsidR="00EB203B" w:rsidRPr="00AB5730" w:rsidRDefault="00EB203B" w:rsidP="00AF4252">
            <w:pPr>
              <w:jc w:val="center"/>
              <w:rPr>
                <w:szCs w:val="20"/>
              </w:rPr>
            </w:pPr>
          </w:p>
          <w:p w14:paraId="7DB07031" w14:textId="77777777" w:rsidR="00EB203B" w:rsidRPr="00AB5730" w:rsidRDefault="00EB203B" w:rsidP="00EB203B">
            <w:pPr>
              <w:jc w:val="center"/>
              <w:rPr>
                <w:szCs w:val="20"/>
              </w:rPr>
            </w:pPr>
            <w:r w:rsidRPr="00AB5730">
              <w:rPr>
                <w:szCs w:val="20"/>
              </w:rPr>
              <w:t>Spring 2024</w:t>
            </w:r>
          </w:p>
          <w:p w14:paraId="74CCF2B8" w14:textId="77777777" w:rsidR="00EB203B" w:rsidRPr="00AB5730" w:rsidRDefault="00EB203B" w:rsidP="00EB203B">
            <w:pPr>
              <w:jc w:val="center"/>
              <w:rPr>
                <w:szCs w:val="20"/>
              </w:rPr>
            </w:pPr>
          </w:p>
          <w:p w14:paraId="26C93610" w14:textId="05001752" w:rsidR="00EB203B" w:rsidRPr="00AB5730" w:rsidRDefault="00EB203B" w:rsidP="007A1F65">
            <w:pPr>
              <w:rPr>
                <w:szCs w:val="20"/>
              </w:rPr>
            </w:pPr>
          </w:p>
        </w:tc>
      </w:tr>
      <w:tr w:rsidR="00F44F06" w:rsidRPr="00AB5730" w14:paraId="63EF37F0" w14:textId="77777777" w:rsidTr="00B74CAF">
        <w:trPr>
          <w:trHeight w:val="232"/>
        </w:trPr>
        <w:tc>
          <w:tcPr>
            <w:tcW w:w="2695" w:type="dxa"/>
            <w:vMerge/>
          </w:tcPr>
          <w:p w14:paraId="36355D68" w14:textId="77777777" w:rsidR="00F44F06" w:rsidRPr="00AB5730" w:rsidRDefault="00F44F06" w:rsidP="00A83758">
            <w:pPr>
              <w:rPr>
                <w:szCs w:val="20"/>
              </w:rPr>
            </w:pPr>
          </w:p>
        </w:tc>
        <w:tc>
          <w:tcPr>
            <w:tcW w:w="4436" w:type="dxa"/>
          </w:tcPr>
          <w:p w14:paraId="0A41B3FE" w14:textId="77777777" w:rsidR="007A1F65" w:rsidRPr="00AB5730" w:rsidRDefault="007A1F65" w:rsidP="007A1F65">
            <w:r w:rsidRPr="00AB5730">
              <w:rPr>
                <w:color w:val="000000"/>
                <w:shd w:val="clear" w:color="auto" w:fill="FFFFFF"/>
              </w:rPr>
              <w:t>Identify appropriate and potentially inappropriate approaches to debate speech delivery in a diverse environment</w:t>
            </w:r>
          </w:p>
          <w:p w14:paraId="30BD5609" w14:textId="77777777" w:rsidR="00F44F06" w:rsidRDefault="007A1F65" w:rsidP="007A1F65">
            <w:r w:rsidRPr="00AB5730">
              <w:lastRenderedPageBreak/>
              <w:t>(COMM 273; ISLO 10)</w:t>
            </w:r>
          </w:p>
          <w:p w14:paraId="384D1E79" w14:textId="2279ABB7" w:rsidR="007A1F65" w:rsidRPr="00AB5730" w:rsidRDefault="007A1F65" w:rsidP="007A1F65"/>
        </w:tc>
        <w:tc>
          <w:tcPr>
            <w:tcW w:w="1954" w:type="dxa"/>
          </w:tcPr>
          <w:p w14:paraId="55CFDB26" w14:textId="77777777" w:rsidR="007A1F65" w:rsidRPr="00AB5730" w:rsidRDefault="007A1F65" w:rsidP="007A1F65">
            <w:pPr>
              <w:jc w:val="center"/>
              <w:rPr>
                <w:szCs w:val="20"/>
              </w:rPr>
            </w:pPr>
            <w:r w:rsidRPr="00AB5730">
              <w:rPr>
                <w:szCs w:val="20"/>
              </w:rPr>
              <w:lastRenderedPageBreak/>
              <w:t>Fall 2020</w:t>
            </w:r>
          </w:p>
          <w:p w14:paraId="22172609" w14:textId="77777777" w:rsidR="007A1F65" w:rsidRPr="00AB5730" w:rsidRDefault="007A1F65" w:rsidP="007A1F65">
            <w:pPr>
              <w:jc w:val="center"/>
            </w:pPr>
          </w:p>
          <w:p w14:paraId="6D1AE9F4" w14:textId="77777777" w:rsidR="007A1F65" w:rsidRPr="00AB5730" w:rsidRDefault="007A1F65" w:rsidP="007A1F65">
            <w:pPr>
              <w:jc w:val="center"/>
            </w:pPr>
            <w:r w:rsidRPr="00AB5730">
              <w:t>Fall 2023</w:t>
            </w:r>
          </w:p>
          <w:p w14:paraId="3C8E28CE" w14:textId="77777777" w:rsidR="007A1F65" w:rsidRPr="00AB5730" w:rsidRDefault="007A1F65" w:rsidP="007A1F65">
            <w:pPr>
              <w:jc w:val="center"/>
            </w:pPr>
          </w:p>
          <w:p w14:paraId="34C047B8" w14:textId="77777777" w:rsidR="007A1F65" w:rsidRPr="00AB5730" w:rsidRDefault="007A1F65" w:rsidP="007A1F65">
            <w:pPr>
              <w:jc w:val="center"/>
            </w:pPr>
            <w:r w:rsidRPr="00AB5730">
              <w:t>Recommended</w:t>
            </w:r>
          </w:p>
          <w:p w14:paraId="0196CA93" w14:textId="4F8C325D" w:rsidR="00F44F06" w:rsidRPr="00AB5730" w:rsidRDefault="007A1F65" w:rsidP="007A1F65">
            <w:pPr>
              <w:jc w:val="center"/>
              <w:rPr>
                <w:szCs w:val="20"/>
                <w:highlight w:val="magenta"/>
              </w:rPr>
            </w:pPr>
            <w:r w:rsidRPr="00AB5730">
              <w:t>Measurement: each term</w:t>
            </w:r>
          </w:p>
        </w:tc>
        <w:tc>
          <w:tcPr>
            <w:tcW w:w="1781" w:type="dxa"/>
          </w:tcPr>
          <w:p w14:paraId="23C7F7ED" w14:textId="77777777" w:rsidR="007A1F65" w:rsidRPr="00AB5730" w:rsidRDefault="007A1F65" w:rsidP="007A1F65">
            <w:pPr>
              <w:jc w:val="center"/>
              <w:rPr>
                <w:szCs w:val="20"/>
              </w:rPr>
            </w:pPr>
            <w:r w:rsidRPr="00AB5730">
              <w:rPr>
                <w:szCs w:val="20"/>
              </w:rPr>
              <w:lastRenderedPageBreak/>
              <w:t>Spring 2021</w:t>
            </w:r>
          </w:p>
          <w:p w14:paraId="497EF80B" w14:textId="77777777" w:rsidR="007A1F65" w:rsidRPr="00AB5730" w:rsidRDefault="007A1F65" w:rsidP="007A1F65">
            <w:pPr>
              <w:jc w:val="center"/>
              <w:rPr>
                <w:szCs w:val="20"/>
              </w:rPr>
            </w:pPr>
          </w:p>
          <w:p w14:paraId="26FE99A3" w14:textId="77777777" w:rsidR="007A1F65" w:rsidRPr="00AB5730" w:rsidRDefault="007A1F65" w:rsidP="007A1F65">
            <w:pPr>
              <w:jc w:val="center"/>
              <w:rPr>
                <w:szCs w:val="20"/>
              </w:rPr>
            </w:pPr>
            <w:r w:rsidRPr="00AB5730">
              <w:rPr>
                <w:szCs w:val="20"/>
              </w:rPr>
              <w:t>Spring 2024</w:t>
            </w:r>
          </w:p>
          <w:p w14:paraId="10E608E0" w14:textId="78377391" w:rsidR="00F44F06" w:rsidRPr="00AB5730" w:rsidRDefault="00F44F06" w:rsidP="00505614">
            <w:pPr>
              <w:jc w:val="center"/>
              <w:rPr>
                <w:szCs w:val="20"/>
                <w:highlight w:val="magenta"/>
              </w:rPr>
            </w:pPr>
          </w:p>
        </w:tc>
      </w:tr>
      <w:tr w:rsidR="00151E2F" w:rsidRPr="00AB5730" w14:paraId="1F9C0307" w14:textId="77777777" w:rsidTr="00B74CAF">
        <w:trPr>
          <w:trHeight w:val="232"/>
        </w:trPr>
        <w:tc>
          <w:tcPr>
            <w:tcW w:w="2695" w:type="dxa"/>
            <w:vMerge w:val="restart"/>
          </w:tcPr>
          <w:p w14:paraId="1CEC5D5F" w14:textId="7374B75E" w:rsidR="007A1F65" w:rsidRPr="00AB5730" w:rsidRDefault="007A1F65" w:rsidP="007A1F65">
            <w:pPr>
              <w:rPr>
                <w:b/>
                <w:szCs w:val="20"/>
              </w:rPr>
            </w:pPr>
            <w:r w:rsidRPr="00467D12">
              <w:rPr>
                <w:b/>
                <w:szCs w:val="20"/>
              </w:rPr>
              <w:lastRenderedPageBreak/>
              <w:t>COMM 274</w:t>
            </w:r>
          </w:p>
          <w:p w14:paraId="572C2681" w14:textId="5D88E649" w:rsidR="00151E2F" w:rsidRPr="00AB5730" w:rsidRDefault="007A1F65" w:rsidP="007A1F65">
            <w:pPr>
              <w:rPr>
                <w:szCs w:val="20"/>
              </w:rPr>
            </w:pPr>
            <w:r w:rsidRPr="00AB5730">
              <w:rPr>
                <w:szCs w:val="20"/>
              </w:rPr>
              <w:t>Forensics Workshop II:</w:t>
            </w:r>
            <w:r>
              <w:rPr>
                <w:szCs w:val="20"/>
              </w:rPr>
              <w:t xml:space="preserve"> Junior Varsity </w:t>
            </w:r>
            <w:r w:rsidRPr="00AB5730">
              <w:rPr>
                <w:szCs w:val="20"/>
              </w:rPr>
              <w:t>Debate</w:t>
            </w:r>
          </w:p>
        </w:tc>
        <w:tc>
          <w:tcPr>
            <w:tcW w:w="4436" w:type="dxa"/>
          </w:tcPr>
          <w:p w14:paraId="53CDFFA0" w14:textId="2F49B508" w:rsidR="00151E2F" w:rsidRPr="00AB5730" w:rsidRDefault="00151E2F" w:rsidP="00E64BB2">
            <w:pPr>
              <w:rPr>
                <w:color w:val="000000"/>
                <w:szCs w:val="20"/>
                <w:shd w:val="clear" w:color="auto" w:fill="FFFFFF"/>
              </w:rPr>
            </w:pPr>
            <w:r w:rsidRPr="00AB5730">
              <w:rPr>
                <w:color w:val="000000"/>
                <w:shd w:val="clear" w:color="auto" w:fill="FFFFFF"/>
              </w:rPr>
              <w:t>Arrange potential examples, arguments, and evidence into a constructive debate speech.</w:t>
            </w:r>
            <w:r w:rsidRPr="00AB5730">
              <w:t xml:space="preserve"> (</w:t>
            </w:r>
            <w:r w:rsidR="0051676F" w:rsidRPr="00AB5730">
              <w:t xml:space="preserve">COMM 274; </w:t>
            </w:r>
            <w:r w:rsidRPr="00AB5730">
              <w:t>ISLO 2)</w:t>
            </w:r>
          </w:p>
        </w:tc>
        <w:tc>
          <w:tcPr>
            <w:tcW w:w="1954" w:type="dxa"/>
          </w:tcPr>
          <w:p w14:paraId="2FEC0F84" w14:textId="5809EC70" w:rsidR="00151E2F" w:rsidRPr="00AB5730" w:rsidRDefault="00151E2F" w:rsidP="00A23653">
            <w:pPr>
              <w:jc w:val="center"/>
              <w:rPr>
                <w:szCs w:val="20"/>
              </w:rPr>
            </w:pPr>
            <w:r w:rsidRPr="00AB5730">
              <w:rPr>
                <w:szCs w:val="20"/>
              </w:rPr>
              <w:t>Fall 2021</w:t>
            </w:r>
          </w:p>
          <w:p w14:paraId="0FC05FBB" w14:textId="622530A5" w:rsidR="00151E2F" w:rsidRPr="00AB5730" w:rsidRDefault="00151E2F" w:rsidP="00A23653">
            <w:pPr>
              <w:jc w:val="center"/>
              <w:rPr>
                <w:szCs w:val="20"/>
              </w:rPr>
            </w:pPr>
          </w:p>
          <w:p w14:paraId="47C80E1F" w14:textId="01B1AAB8" w:rsidR="00151E2F" w:rsidRPr="00AB5730" w:rsidRDefault="00151E2F" w:rsidP="00A23653">
            <w:pPr>
              <w:jc w:val="center"/>
              <w:rPr>
                <w:szCs w:val="20"/>
              </w:rPr>
            </w:pPr>
            <w:r w:rsidRPr="00AB5730">
              <w:rPr>
                <w:szCs w:val="20"/>
              </w:rPr>
              <w:t>Fall 2024</w:t>
            </w:r>
          </w:p>
          <w:p w14:paraId="17EF1882" w14:textId="77777777" w:rsidR="00151E2F" w:rsidRPr="00AB5730" w:rsidRDefault="00151E2F" w:rsidP="00A23653">
            <w:pPr>
              <w:jc w:val="center"/>
              <w:rPr>
                <w:szCs w:val="20"/>
              </w:rPr>
            </w:pPr>
          </w:p>
          <w:p w14:paraId="0E1C0057" w14:textId="77777777" w:rsidR="00151E2F" w:rsidRPr="00AB5730" w:rsidRDefault="00151E2F" w:rsidP="00A23653">
            <w:pPr>
              <w:jc w:val="center"/>
            </w:pPr>
            <w:r w:rsidRPr="00AB5730">
              <w:t>Recommended</w:t>
            </w:r>
          </w:p>
          <w:p w14:paraId="20D47205" w14:textId="6345C4B9" w:rsidR="00151E2F" w:rsidRPr="00AB5730" w:rsidRDefault="00151E2F" w:rsidP="00A23653">
            <w:pPr>
              <w:jc w:val="center"/>
              <w:rPr>
                <w:szCs w:val="20"/>
              </w:rPr>
            </w:pPr>
            <w:r w:rsidRPr="00AB5730">
              <w:t>Measurement: each term</w:t>
            </w:r>
          </w:p>
        </w:tc>
        <w:tc>
          <w:tcPr>
            <w:tcW w:w="1781" w:type="dxa"/>
          </w:tcPr>
          <w:p w14:paraId="1E3249CA" w14:textId="77777777" w:rsidR="00151E2F" w:rsidRPr="00AB5730" w:rsidRDefault="00151E2F" w:rsidP="00AF4252">
            <w:pPr>
              <w:jc w:val="center"/>
              <w:rPr>
                <w:szCs w:val="20"/>
              </w:rPr>
            </w:pPr>
            <w:r w:rsidRPr="00AB5730">
              <w:rPr>
                <w:szCs w:val="20"/>
              </w:rPr>
              <w:t>Spring 2022</w:t>
            </w:r>
          </w:p>
          <w:p w14:paraId="2BCB5B1D" w14:textId="77777777" w:rsidR="00151E2F" w:rsidRPr="00AB5730" w:rsidRDefault="00151E2F" w:rsidP="00AF4252">
            <w:pPr>
              <w:jc w:val="center"/>
              <w:rPr>
                <w:szCs w:val="20"/>
              </w:rPr>
            </w:pPr>
          </w:p>
          <w:p w14:paraId="1126FBF1" w14:textId="4E2331E9" w:rsidR="00151E2F" w:rsidRPr="00AB5730" w:rsidRDefault="00151E2F" w:rsidP="00AF4252">
            <w:pPr>
              <w:jc w:val="center"/>
              <w:rPr>
                <w:szCs w:val="20"/>
              </w:rPr>
            </w:pPr>
            <w:r w:rsidRPr="00AB5730">
              <w:rPr>
                <w:szCs w:val="20"/>
              </w:rPr>
              <w:t>Spring 2025</w:t>
            </w:r>
          </w:p>
        </w:tc>
      </w:tr>
      <w:tr w:rsidR="00151E2F" w:rsidRPr="00AB5730" w14:paraId="4C8993BE" w14:textId="77777777" w:rsidTr="00B74CAF">
        <w:trPr>
          <w:trHeight w:val="232"/>
        </w:trPr>
        <w:tc>
          <w:tcPr>
            <w:tcW w:w="2695" w:type="dxa"/>
            <w:vMerge/>
          </w:tcPr>
          <w:p w14:paraId="3F2CD90B" w14:textId="77777777" w:rsidR="00151E2F" w:rsidRPr="00AB5730" w:rsidRDefault="00151E2F" w:rsidP="00A83758">
            <w:pPr>
              <w:rPr>
                <w:szCs w:val="20"/>
              </w:rPr>
            </w:pPr>
          </w:p>
        </w:tc>
        <w:tc>
          <w:tcPr>
            <w:tcW w:w="4436" w:type="dxa"/>
          </w:tcPr>
          <w:p w14:paraId="2F9CCB8A" w14:textId="06D80D7D" w:rsidR="007A1F65" w:rsidRDefault="007A1F65" w:rsidP="00151E2F">
            <w:r w:rsidRPr="00AB5730">
              <w:t>Retrieve research materials on a given debate topic using standard databases and resources. (COMM 274; ISLO 7)</w:t>
            </w:r>
          </w:p>
          <w:p w14:paraId="298A3633" w14:textId="77777777" w:rsidR="007A1F65" w:rsidRDefault="007A1F65" w:rsidP="00151E2F">
            <w:pPr>
              <w:rPr>
                <w:color w:val="000000"/>
                <w:shd w:val="clear" w:color="auto" w:fill="FFFFFF"/>
              </w:rPr>
            </w:pPr>
          </w:p>
          <w:p w14:paraId="368F48FF" w14:textId="6C23BAEA" w:rsidR="00151E2F" w:rsidRPr="00AB5730" w:rsidRDefault="00151E2F" w:rsidP="00151E2F">
            <w:pPr>
              <w:rPr>
                <w:color w:val="000000"/>
                <w:szCs w:val="20"/>
                <w:shd w:val="clear" w:color="auto" w:fill="FFFFFF"/>
              </w:rPr>
            </w:pPr>
          </w:p>
        </w:tc>
        <w:tc>
          <w:tcPr>
            <w:tcW w:w="1954" w:type="dxa"/>
          </w:tcPr>
          <w:p w14:paraId="5AA0FFD7" w14:textId="77777777" w:rsidR="00887F54" w:rsidRPr="00AB5730" w:rsidRDefault="00887F54" w:rsidP="00887F54">
            <w:pPr>
              <w:jc w:val="center"/>
              <w:rPr>
                <w:szCs w:val="20"/>
              </w:rPr>
            </w:pPr>
            <w:r w:rsidRPr="00AB5730">
              <w:rPr>
                <w:szCs w:val="20"/>
              </w:rPr>
              <w:t>Fall 2021</w:t>
            </w:r>
          </w:p>
          <w:p w14:paraId="6D83D131" w14:textId="77777777" w:rsidR="00887F54" w:rsidRPr="00AB5730" w:rsidRDefault="00887F54" w:rsidP="00887F54">
            <w:pPr>
              <w:jc w:val="center"/>
              <w:rPr>
                <w:szCs w:val="20"/>
              </w:rPr>
            </w:pPr>
          </w:p>
          <w:p w14:paraId="74FD28D4" w14:textId="77777777" w:rsidR="00887F54" w:rsidRPr="00AB5730" w:rsidRDefault="00887F54" w:rsidP="00887F54">
            <w:pPr>
              <w:jc w:val="center"/>
              <w:rPr>
                <w:szCs w:val="20"/>
              </w:rPr>
            </w:pPr>
            <w:r w:rsidRPr="00AB5730">
              <w:rPr>
                <w:szCs w:val="20"/>
              </w:rPr>
              <w:t>Fall 2024</w:t>
            </w:r>
          </w:p>
          <w:p w14:paraId="2F1439BD" w14:textId="77777777" w:rsidR="00887F54" w:rsidRPr="00AB5730" w:rsidRDefault="00887F54" w:rsidP="00887F54">
            <w:pPr>
              <w:jc w:val="center"/>
              <w:rPr>
                <w:szCs w:val="20"/>
              </w:rPr>
            </w:pPr>
          </w:p>
          <w:p w14:paraId="35F7D0B7" w14:textId="77777777" w:rsidR="00887F54" w:rsidRPr="00AB5730" w:rsidRDefault="00887F54" w:rsidP="00887F54">
            <w:pPr>
              <w:jc w:val="center"/>
            </w:pPr>
            <w:r w:rsidRPr="00AB5730">
              <w:t>Recommended</w:t>
            </w:r>
          </w:p>
          <w:p w14:paraId="31F03BD9" w14:textId="7F0EDA23" w:rsidR="00151E2F" w:rsidRPr="00AB5730" w:rsidRDefault="00887F54" w:rsidP="00887F54">
            <w:pPr>
              <w:jc w:val="center"/>
              <w:rPr>
                <w:szCs w:val="20"/>
              </w:rPr>
            </w:pPr>
            <w:r w:rsidRPr="00AB5730">
              <w:t>Measurement: each term</w:t>
            </w:r>
          </w:p>
        </w:tc>
        <w:tc>
          <w:tcPr>
            <w:tcW w:w="1781" w:type="dxa"/>
          </w:tcPr>
          <w:p w14:paraId="0090051A" w14:textId="77777777" w:rsidR="007A1F65" w:rsidRPr="00AB5730" w:rsidRDefault="007A1F65" w:rsidP="007A1F65">
            <w:pPr>
              <w:jc w:val="center"/>
              <w:rPr>
                <w:szCs w:val="20"/>
              </w:rPr>
            </w:pPr>
            <w:r w:rsidRPr="00AB5730">
              <w:rPr>
                <w:szCs w:val="20"/>
              </w:rPr>
              <w:t>Spring 2022</w:t>
            </w:r>
          </w:p>
          <w:p w14:paraId="302078AF" w14:textId="77777777" w:rsidR="007A1F65" w:rsidRPr="00AB5730" w:rsidRDefault="007A1F65" w:rsidP="007A1F65">
            <w:pPr>
              <w:jc w:val="center"/>
              <w:rPr>
                <w:szCs w:val="20"/>
              </w:rPr>
            </w:pPr>
          </w:p>
          <w:p w14:paraId="6834CC2C" w14:textId="68C29AEE" w:rsidR="00151E2F" w:rsidRPr="00AB5730" w:rsidRDefault="007A1F65" w:rsidP="007A1F65">
            <w:pPr>
              <w:jc w:val="center"/>
              <w:rPr>
                <w:szCs w:val="20"/>
              </w:rPr>
            </w:pPr>
            <w:r w:rsidRPr="00AB5730">
              <w:rPr>
                <w:szCs w:val="20"/>
              </w:rPr>
              <w:t>Spring 2025</w:t>
            </w:r>
          </w:p>
        </w:tc>
      </w:tr>
      <w:tr w:rsidR="00151E2F" w:rsidRPr="00AB5730" w14:paraId="18BDDC66" w14:textId="77777777" w:rsidTr="00B74CAF">
        <w:trPr>
          <w:trHeight w:val="232"/>
        </w:trPr>
        <w:tc>
          <w:tcPr>
            <w:tcW w:w="2695" w:type="dxa"/>
            <w:vMerge/>
          </w:tcPr>
          <w:p w14:paraId="34E0EAA6" w14:textId="77777777" w:rsidR="00151E2F" w:rsidRPr="00AB5730" w:rsidRDefault="00151E2F" w:rsidP="00A83758">
            <w:pPr>
              <w:rPr>
                <w:szCs w:val="20"/>
              </w:rPr>
            </w:pPr>
          </w:p>
        </w:tc>
        <w:tc>
          <w:tcPr>
            <w:tcW w:w="4436" w:type="dxa"/>
          </w:tcPr>
          <w:p w14:paraId="31C68457" w14:textId="77777777" w:rsidR="007A1F65" w:rsidRPr="00AB5730" w:rsidRDefault="007A1F65" w:rsidP="007A1F65">
            <w:r w:rsidRPr="00AB5730">
              <w:rPr>
                <w:color w:val="000000"/>
                <w:shd w:val="clear" w:color="auto" w:fill="FFFFFF"/>
              </w:rPr>
              <w:t>Identify appropriate and potentially inappropriate approaches to debate speech delivery in a diverse environment</w:t>
            </w:r>
          </w:p>
          <w:p w14:paraId="2B87F202" w14:textId="77777777" w:rsidR="00151E2F" w:rsidRDefault="007A1F65" w:rsidP="007A1F65">
            <w:r w:rsidRPr="00AB5730">
              <w:t>(COMM 274; ISLO 10)</w:t>
            </w:r>
          </w:p>
          <w:p w14:paraId="3396A30B" w14:textId="6B440530" w:rsidR="007A1F65" w:rsidRPr="00AB5730" w:rsidRDefault="007A1F65" w:rsidP="007A1F65">
            <w:pPr>
              <w:rPr>
                <w:szCs w:val="20"/>
              </w:rPr>
            </w:pPr>
          </w:p>
        </w:tc>
        <w:tc>
          <w:tcPr>
            <w:tcW w:w="1954" w:type="dxa"/>
          </w:tcPr>
          <w:p w14:paraId="3FB7695E" w14:textId="77777777" w:rsidR="007A1F65" w:rsidRPr="00AB5730" w:rsidRDefault="007A1F65" w:rsidP="007A1F65">
            <w:pPr>
              <w:jc w:val="center"/>
              <w:rPr>
                <w:szCs w:val="20"/>
              </w:rPr>
            </w:pPr>
            <w:r w:rsidRPr="00AB5730">
              <w:rPr>
                <w:szCs w:val="20"/>
              </w:rPr>
              <w:t>Fall 2021</w:t>
            </w:r>
          </w:p>
          <w:p w14:paraId="7A52228C" w14:textId="77777777" w:rsidR="007A1F65" w:rsidRPr="00AB5730" w:rsidRDefault="007A1F65" w:rsidP="007A1F65">
            <w:pPr>
              <w:jc w:val="center"/>
              <w:rPr>
                <w:szCs w:val="20"/>
              </w:rPr>
            </w:pPr>
          </w:p>
          <w:p w14:paraId="3C04482D" w14:textId="77777777" w:rsidR="007A1F65" w:rsidRPr="00AB5730" w:rsidRDefault="007A1F65" w:rsidP="007A1F65">
            <w:pPr>
              <w:jc w:val="center"/>
              <w:rPr>
                <w:szCs w:val="20"/>
              </w:rPr>
            </w:pPr>
            <w:r w:rsidRPr="00AB5730">
              <w:rPr>
                <w:szCs w:val="20"/>
              </w:rPr>
              <w:t>Fall 2024</w:t>
            </w:r>
          </w:p>
          <w:p w14:paraId="0B51AECF" w14:textId="77777777" w:rsidR="007A1F65" w:rsidRPr="00AB5730" w:rsidRDefault="007A1F65" w:rsidP="007A1F65">
            <w:pPr>
              <w:jc w:val="center"/>
              <w:rPr>
                <w:szCs w:val="20"/>
              </w:rPr>
            </w:pPr>
          </w:p>
          <w:p w14:paraId="57ABE11D" w14:textId="77777777" w:rsidR="007A1F65" w:rsidRPr="00AB5730" w:rsidRDefault="007A1F65" w:rsidP="007A1F65">
            <w:pPr>
              <w:jc w:val="center"/>
            </w:pPr>
            <w:r w:rsidRPr="00AB5730">
              <w:t>Recommended</w:t>
            </w:r>
          </w:p>
          <w:p w14:paraId="34F9B470" w14:textId="77E7EBED" w:rsidR="00151E2F" w:rsidRPr="00AB5730" w:rsidRDefault="007A1F65" w:rsidP="007A1F65">
            <w:pPr>
              <w:jc w:val="center"/>
              <w:rPr>
                <w:szCs w:val="20"/>
              </w:rPr>
            </w:pPr>
            <w:r w:rsidRPr="00AB5730">
              <w:t>Measurement: each term</w:t>
            </w:r>
          </w:p>
        </w:tc>
        <w:tc>
          <w:tcPr>
            <w:tcW w:w="1781" w:type="dxa"/>
          </w:tcPr>
          <w:p w14:paraId="0CBE7B23" w14:textId="77777777" w:rsidR="007A1F65" w:rsidRPr="00AB5730" w:rsidRDefault="007A1F65" w:rsidP="007A1F65">
            <w:pPr>
              <w:jc w:val="center"/>
              <w:rPr>
                <w:szCs w:val="20"/>
              </w:rPr>
            </w:pPr>
            <w:r w:rsidRPr="00AB5730">
              <w:rPr>
                <w:szCs w:val="20"/>
              </w:rPr>
              <w:t>Spring 2022</w:t>
            </w:r>
          </w:p>
          <w:p w14:paraId="0286A145" w14:textId="77777777" w:rsidR="007A1F65" w:rsidRPr="00AB5730" w:rsidRDefault="007A1F65" w:rsidP="007A1F65">
            <w:pPr>
              <w:jc w:val="center"/>
              <w:rPr>
                <w:szCs w:val="20"/>
              </w:rPr>
            </w:pPr>
          </w:p>
          <w:p w14:paraId="6A8C058D" w14:textId="01E58659" w:rsidR="00151E2F" w:rsidRPr="00AB5730" w:rsidRDefault="007A1F65" w:rsidP="007A1F65">
            <w:pPr>
              <w:jc w:val="center"/>
              <w:rPr>
                <w:szCs w:val="20"/>
              </w:rPr>
            </w:pPr>
            <w:r w:rsidRPr="00AB5730">
              <w:rPr>
                <w:szCs w:val="20"/>
              </w:rPr>
              <w:t>Spring 2025</w:t>
            </w:r>
          </w:p>
        </w:tc>
      </w:tr>
      <w:tr w:rsidR="00867B38" w:rsidRPr="00AB5730" w14:paraId="26109254" w14:textId="77777777" w:rsidTr="00B74CAF">
        <w:trPr>
          <w:trHeight w:val="232"/>
        </w:trPr>
        <w:tc>
          <w:tcPr>
            <w:tcW w:w="2695" w:type="dxa"/>
            <w:vMerge w:val="restart"/>
          </w:tcPr>
          <w:p w14:paraId="2E7DB436" w14:textId="1217F8DA" w:rsidR="00867B38" w:rsidRPr="00AB5730" w:rsidRDefault="00867B38" w:rsidP="00A83758">
            <w:pPr>
              <w:rPr>
                <w:b/>
                <w:szCs w:val="20"/>
              </w:rPr>
            </w:pPr>
            <w:r w:rsidRPr="00AB5730">
              <w:rPr>
                <w:b/>
                <w:szCs w:val="20"/>
              </w:rPr>
              <w:t>COMM 275</w:t>
            </w:r>
          </w:p>
          <w:p w14:paraId="639AAE07" w14:textId="6D2A7581" w:rsidR="00867B38" w:rsidRPr="00AB5730" w:rsidRDefault="00867B38" w:rsidP="00A83758">
            <w:pPr>
              <w:rPr>
                <w:szCs w:val="20"/>
              </w:rPr>
            </w:pPr>
            <w:r w:rsidRPr="00AB5730">
              <w:rPr>
                <w:szCs w:val="20"/>
              </w:rPr>
              <w:t>Forensics Workshop IV:</w:t>
            </w:r>
            <w:r>
              <w:rPr>
                <w:szCs w:val="20"/>
              </w:rPr>
              <w:t xml:space="preserve"> Varsity </w:t>
            </w:r>
            <w:r w:rsidRPr="00AB5730">
              <w:rPr>
                <w:szCs w:val="20"/>
              </w:rPr>
              <w:t>Debate</w:t>
            </w:r>
          </w:p>
        </w:tc>
        <w:tc>
          <w:tcPr>
            <w:tcW w:w="4436" w:type="dxa"/>
          </w:tcPr>
          <w:p w14:paraId="40133D33" w14:textId="7DF5B76C" w:rsidR="00867B38" w:rsidRPr="00AB5730" w:rsidRDefault="00867B38" w:rsidP="00E64BB2">
            <w:pPr>
              <w:rPr>
                <w:szCs w:val="20"/>
              </w:rPr>
            </w:pPr>
            <w:r w:rsidRPr="00AB5730">
              <w:rPr>
                <w:color w:val="000000"/>
                <w:shd w:val="clear" w:color="auto" w:fill="FFFFFF"/>
              </w:rPr>
              <w:t>Arrange potential examples, arguments, and evidence into a constructive debate speech.</w:t>
            </w:r>
            <w:r w:rsidRPr="00AB5730">
              <w:t xml:space="preserve"> (COMM 275; ISLO 2)</w:t>
            </w:r>
          </w:p>
        </w:tc>
        <w:tc>
          <w:tcPr>
            <w:tcW w:w="1954" w:type="dxa"/>
          </w:tcPr>
          <w:p w14:paraId="336ACF95" w14:textId="7FA6D35E" w:rsidR="00867B38" w:rsidRPr="00AB5730" w:rsidRDefault="00867B38" w:rsidP="00471158">
            <w:pPr>
              <w:jc w:val="center"/>
              <w:rPr>
                <w:szCs w:val="20"/>
              </w:rPr>
            </w:pPr>
            <w:r w:rsidRPr="00AB5730">
              <w:rPr>
                <w:szCs w:val="20"/>
              </w:rPr>
              <w:t>Fall 2021</w:t>
            </w:r>
          </w:p>
          <w:p w14:paraId="3E07BC01" w14:textId="49C439C5" w:rsidR="00867B38" w:rsidRPr="00AB5730" w:rsidRDefault="00867B38" w:rsidP="00471158">
            <w:pPr>
              <w:jc w:val="center"/>
              <w:rPr>
                <w:szCs w:val="20"/>
              </w:rPr>
            </w:pPr>
          </w:p>
          <w:p w14:paraId="07E91861" w14:textId="6CFCCED1" w:rsidR="00867B38" w:rsidRPr="00AB5730" w:rsidRDefault="00867B38" w:rsidP="00471158">
            <w:pPr>
              <w:jc w:val="center"/>
              <w:rPr>
                <w:szCs w:val="20"/>
              </w:rPr>
            </w:pPr>
            <w:r w:rsidRPr="00AB5730">
              <w:rPr>
                <w:szCs w:val="20"/>
              </w:rPr>
              <w:t>Fall 2024</w:t>
            </w:r>
          </w:p>
          <w:p w14:paraId="39971433" w14:textId="77777777" w:rsidR="00867B38" w:rsidRPr="00AB5730" w:rsidRDefault="00867B38" w:rsidP="00471158">
            <w:pPr>
              <w:jc w:val="center"/>
              <w:rPr>
                <w:szCs w:val="20"/>
              </w:rPr>
            </w:pPr>
          </w:p>
          <w:p w14:paraId="23AA4BEA" w14:textId="77777777" w:rsidR="00867B38" w:rsidRPr="00AB5730" w:rsidRDefault="00867B38" w:rsidP="00471158">
            <w:pPr>
              <w:jc w:val="center"/>
            </w:pPr>
            <w:r w:rsidRPr="00AB5730">
              <w:t>Recommended</w:t>
            </w:r>
          </w:p>
          <w:p w14:paraId="3D1FB4A1" w14:textId="572F201B" w:rsidR="00867B38" w:rsidRPr="00AB5730" w:rsidRDefault="00867B38" w:rsidP="00471158">
            <w:pPr>
              <w:jc w:val="center"/>
              <w:rPr>
                <w:szCs w:val="20"/>
              </w:rPr>
            </w:pPr>
            <w:r w:rsidRPr="00AB5730">
              <w:t>Measurement: each term</w:t>
            </w:r>
          </w:p>
        </w:tc>
        <w:tc>
          <w:tcPr>
            <w:tcW w:w="1781" w:type="dxa"/>
          </w:tcPr>
          <w:p w14:paraId="42ADE0B0" w14:textId="77777777" w:rsidR="00867B38" w:rsidRPr="00AB5730" w:rsidRDefault="00867B38" w:rsidP="00AF4252">
            <w:pPr>
              <w:jc w:val="center"/>
              <w:rPr>
                <w:szCs w:val="20"/>
              </w:rPr>
            </w:pPr>
            <w:r w:rsidRPr="00AB5730">
              <w:rPr>
                <w:szCs w:val="20"/>
              </w:rPr>
              <w:t>Spring 2022</w:t>
            </w:r>
          </w:p>
          <w:p w14:paraId="262C5D4A" w14:textId="77777777" w:rsidR="00867B38" w:rsidRPr="00AB5730" w:rsidRDefault="00867B38" w:rsidP="00AF4252">
            <w:pPr>
              <w:jc w:val="center"/>
              <w:rPr>
                <w:szCs w:val="20"/>
              </w:rPr>
            </w:pPr>
          </w:p>
          <w:p w14:paraId="04615BEF" w14:textId="134D12DE" w:rsidR="00867B38" w:rsidRPr="00AB5730" w:rsidRDefault="00867B38" w:rsidP="00AF4252">
            <w:pPr>
              <w:jc w:val="center"/>
              <w:rPr>
                <w:szCs w:val="20"/>
              </w:rPr>
            </w:pPr>
            <w:r w:rsidRPr="00AB5730">
              <w:rPr>
                <w:szCs w:val="20"/>
              </w:rPr>
              <w:t>Spring 2025</w:t>
            </w:r>
          </w:p>
        </w:tc>
      </w:tr>
      <w:tr w:rsidR="00867B38" w:rsidRPr="00AB5730" w14:paraId="45057982" w14:textId="77777777" w:rsidTr="00B74CAF">
        <w:trPr>
          <w:trHeight w:val="232"/>
        </w:trPr>
        <w:tc>
          <w:tcPr>
            <w:tcW w:w="2695" w:type="dxa"/>
            <w:vMerge/>
          </w:tcPr>
          <w:p w14:paraId="64CA6453" w14:textId="77777777" w:rsidR="00867B38" w:rsidRPr="00AB5730" w:rsidRDefault="00867B38" w:rsidP="0093543A">
            <w:pPr>
              <w:rPr>
                <w:szCs w:val="20"/>
              </w:rPr>
            </w:pPr>
          </w:p>
        </w:tc>
        <w:tc>
          <w:tcPr>
            <w:tcW w:w="4436" w:type="dxa"/>
          </w:tcPr>
          <w:p w14:paraId="13063D58" w14:textId="59E3FA8D" w:rsidR="00867B38" w:rsidRDefault="00867B38" w:rsidP="00887F54">
            <w:r w:rsidRPr="00AB5730">
              <w:t>Retrieve research materials on a given debate topic using standard databases and resources. (COMM 275; ISLO 7)</w:t>
            </w:r>
          </w:p>
          <w:p w14:paraId="1A0FC92B" w14:textId="77777777" w:rsidR="00867B38" w:rsidRDefault="00867B38" w:rsidP="00887F54">
            <w:pPr>
              <w:rPr>
                <w:color w:val="000000"/>
                <w:shd w:val="clear" w:color="auto" w:fill="FFFFFF"/>
              </w:rPr>
            </w:pPr>
          </w:p>
          <w:p w14:paraId="4377ACC1" w14:textId="571406C6" w:rsidR="00867B38" w:rsidRPr="00AB5730" w:rsidRDefault="00867B38" w:rsidP="00887F54">
            <w:pPr>
              <w:rPr>
                <w:szCs w:val="20"/>
              </w:rPr>
            </w:pPr>
          </w:p>
        </w:tc>
        <w:tc>
          <w:tcPr>
            <w:tcW w:w="1954" w:type="dxa"/>
          </w:tcPr>
          <w:p w14:paraId="6F30AF60" w14:textId="77777777" w:rsidR="00867B38" w:rsidRPr="00AB5730" w:rsidRDefault="00867B38" w:rsidP="00887F54">
            <w:pPr>
              <w:jc w:val="center"/>
              <w:rPr>
                <w:szCs w:val="20"/>
              </w:rPr>
            </w:pPr>
            <w:r w:rsidRPr="00AB5730">
              <w:rPr>
                <w:szCs w:val="20"/>
              </w:rPr>
              <w:t>Fall 2021</w:t>
            </w:r>
          </w:p>
          <w:p w14:paraId="39C4EF7C" w14:textId="77777777" w:rsidR="00867B38" w:rsidRPr="00AB5730" w:rsidRDefault="00867B38" w:rsidP="00887F54">
            <w:pPr>
              <w:jc w:val="center"/>
              <w:rPr>
                <w:szCs w:val="20"/>
              </w:rPr>
            </w:pPr>
          </w:p>
          <w:p w14:paraId="53243A64" w14:textId="77777777" w:rsidR="00867B38" w:rsidRPr="00AB5730" w:rsidRDefault="00867B38" w:rsidP="00887F54">
            <w:pPr>
              <w:jc w:val="center"/>
              <w:rPr>
                <w:szCs w:val="20"/>
              </w:rPr>
            </w:pPr>
            <w:r w:rsidRPr="00AB5730">
              <w:rPr>
                <w:szCs w:val="20"/>
              </w:rPr>
              <w:t>Fall 2024</w:t>
            </w:r>
          </w:p>
          <w:p w14:paraId="2FE10012" w14:textId="77777777" w:rsidR="00867B38" w:rsidRPr="00AB5730" w:rsidRDefault="00867B38" w:rsidP="00887F54">
            <w:pPr>
              <w:jc w:val="center"/>
              <w:rPr>
                <w:szCs w:val="20"/>
              </w:rPr>
            </w:pPr>
          </w:p>
          <w:p w14:paraId="65CC8209" w14:textId="77777777" w:rsidR="00867B38" w:rsidRPr="00AB5730" w:rsidRDefault="00867B38" w:rsidP="00887F54">
            <w:pPr>
              <w:jc w:val="center"/>
            </w:pPr>
            <w:r w:rsidRPr="00AB5730">
              <w:t>Recommended</w:t>
            </w:r>
          </w:p>
          <w:p w14:paraId="612B3177" w14:textId="71A588C1" w:rsidR="00867B38" w:rsidRPr="00AB5730" w:rsidRDefault="00867B38" w:rsidP="00887F54">
            <w:pPr>
              <w:jc w:val="center"/>
              <w:rPr>
                <w:szCs w:val="20"/>
              </w:rPr>
            </w:pPr>
            <w:r w:rsidRPr="00AB5730">
              <w:t>Measurement: each term</w:t>
            </w:r>
          </w:p>
        </w:tc>
        <w:tc>
          <w:tcPr>
            <w:tcW w:w="1781" w:type="dxa"/>
          </w:tcPr>
          <w:p w14:paraId="2003908C" w14:textId="77777777" w:rsidR="00867B38" w:rsidRPr="00AB5730" w:rsidRDefault="00867B38" w:rsidP="00887F54">
            <w:pPr>
              <w:jc w:val="center"/>
              <w:rPr>
                <w:szCs w:val="20"/>
              </w:rPr>
            </w:pPr>
            <w:r w:rsidRPr="00AB5730">
              <w:rPr>
                <w:szCs w:val="20"/>
              </w:rPr>
              <w:t>Spring 2022</w:t>
            </w:r>
          </w:p>
          <w:p w14:paraId="43CD1F9A" w14:textId="77777777" w:rsidR="00867B38" w:rsidRPr="00AB5730" w:rsidRDefault="00867B38" w:rsidP="00887F54">
            <w:pPr>
              <w:jc w:val="center"/>
              <w:rPr>
                <w:szCs w:val="20"/>
              </w:rPr>
            </w:pPr>
          </w:p>
          <w:p w14:paraId="51159BC3" w14:textId="2F42417F" w:rsidR="00867B38" w:rsidRPr="00AB5730" w:rsidRDefault="00867B38" w:rsidP="00887F54">
            <w:pPr>
              <w:jc w:val="center"/>
              <w:rPr>
                <w:szCs w:val="20"/>
              </w:rPr>
            </w:pPr>
            <w:r w:rsidRPr="00AB5730">
              <w:rPr>
                <w:szCs w:val="20"/>
              </w:rPr>
              <w:t>Spring 2025</w:t>
            </w:r>
          </w:p>
        </w:tc>
      </w:tr>
      <w:tr w:rsidR="00867B38" w:rsidRPr="00AB5730" w14:paraId="5DDE47CB" w14:textId="77777777" w:rsidTr="00B74CAF">
        <w:trPr>
          <w:trHeight w:val="232"/>
        </w:trPr>
        <w:tc>
          <w:tcPr>
            <w:tcW w:w="2695" w:type="dxa"/>
            <w:vMerge/>
          </w:tcPr>
          <w:p w14:paraId="42D24EF7" w14:textId="77777777" w:rsidR="00867B38" w:rsidRPr="00AB5730" w:rsidRDefault="00867B38" w:rsidP="0093543A">
            <w:pPr>
              <w:rPr>
                <w:szCs w:val="20"/>
              </w:rPr>
            </w:pPr>
          </w:p>
        </w:tc>
        <w:tc>
          <w:tcPr>
            <w:tcW w:w="4436" w:type="dxa"/>
          </w:tcPr>
          <w:p w14:paraId="3654CFB8" w14:textId="77777777" w:rsidR="00867B38" w:rsidRPr="00AB5730" w:rsidRDefault="00867B38" w:rsidP="00867B38">
            <w:r w:rsidRPr="00AB5730">
              <w:rPr>
                <w:color w:val="000000"/>
                <w:shd w:val="clear" w:color="auto" w:fill="FFFFFF"/>
              </w:rPr>
              <w:t>Identify appropriate and potentially inappropriate approaches to debate speech delivery in a diverse environment</w:t>
            </w:r>
          </w:p>
          <w:p w14:paraId="192C3765" w14:textId="6EB18DFF" w:rsidR="00867B38" w:rsidRPr="00AB5730" w:rsidRDefault="00867B38" w:rsidP="00867B38">
            <w:pPr>
              <w:rPr>
                <w:color w:val="000000"/>
                <w:shd w:val="clear" w:color="auto" w:fill="FFFFFF"/>
              </w:rPr>
            </w:pPr>
            <w:r w:rsidRPr="00AB5730">
              <w:t>(COMM 275; ISLO 10)</w:t>
            </w:r>
          </w:p>
        </w:tc>
        <w:tc>
          <w:tcPr>
            <w:tcW w:w="1954" w:type="dxa"/>
          </w:tcPr>
          <w:p w14:paraId="545F84A1" w14:textId="77777777" w:rsidR="00867B38" w:rsidRPr="00AB5730" w:rsidRDefault="00867B38" w:rsidP="00867B38">
            <w:pPr>
              <w:jc w:val="center"/>
              <w:rPr>
                <w:szCs w:val="20"/>
              </w:rPr>
            </w:pPr>
            <w:r w:rsidRPr="00AB5730">
              <w:rPr>
                <w:szCs w:val="20"/>
              </w:rPr>
              <w:t>Fall 2021</w:t>
            </w:r>
          </w:p>
          <w:p w14:paraId="6F70009B" w14:textId="77777777" w:rsidR="00867B38" w:rsidRPr="00AB5730" w:rsidRDefault="00867B38" w:rsidP="00867B38">
            <w:pPr>
              <w:jc w:val="center"/>
              <w:rPr>
                <w:szCs w:val="20"/>
              </w:rPr>
            </w:pPr>
          </w:p>
          <w:p w14:paraId="36D43EA2" w14:textId="77777777" w:rsidR="00867B38" w:rsidRPr="00AB5730" w:rsidRDefault="00867B38" w:rsidP="00867B38">
            <w:pPr>
              <w:jc w:val="center"/>
              <w:rPr>
                <w:szCs w:val="20"/>
              </w:rPr>
            </w:pPr>
            <w:r w:rsidRPr="00AB5730">
              <w:rPr>
                <w:szCs w:val="20"/>
              </w:rPr>
              <w:t>Fall 2024</w:t>
            </w:r>
          </w:p>
          <w:p w14:paraId="07739E4D" w14:textId="77777777" w:rsidR="00867B38" w:rsidRPr="00AB5730" w:rsidRDefault="00867B38" w:rsidP="00867B38">
            <w:pPr>
              <w:jc w:val="center"/>
              <w:rPr>
                <w:szCs w:val="20"/>
              </w:rPr>
            </w:pPr>
          </w:p>
          <w:p w14:paraId="798CB474" w14:textId="77777777" w:rsidR="00867B38" w:rsidRPr="00AB5730" w:rsidRDefault="00867B38" w:rsidP="00867B38">
            <w:pPr>
              <w:jc w:val="center"/>
            </w:pPr>
            <w:r w:rsidRPr="00AB5730">
              <w:t>Recommended</w:t>
            </w:r>
          </w:p>
          <w:p w14:paraId="5055D31D" w14:textId="25F3C718" w:rsidR="00867B38" w:rsidRPr="00AB5730" w:rsidRDefault="00867B38" w:rsidP="00867B38">
            <w:pPr>
              <w:jc w:val="center"/>
              <w:rPr>
                <w:szCs w:val="20"/>
              </w:rPr>
            </w:pPr>
            <w:r w:rsidRPr="00AB5730">
              <w:t>Measurement: each term</w:t>
            </w:r>
          </w:p>
        </w:tc>
        <w:tc>
          <w:tcPr>
            <w:tcW w:w="1781" w:type="dxa"/>
          </w:tcPr>
          <w:p w14:paraId="5ED61C02" w14:textId="77777777" w:rsidR="00867B38" w:rsidRPr="00AB5730" w:rsidRDefault="00867B38" w:rsidP="00867B38">
            <w:pPr>
              <w:jc w:val="center"/>
              <w:rPr>
                <w:szCs w:val="20"/>
              </w:rPr>
            </w:pPr>
            <w:r w:rsidRPr="00AB5730">
              <w:rPr>
                <w:szCs w:val="20"/>
              </w:rPr>
              <w:t>Spring 2022</w:t>
            </w:r>
          </w:p>
          <w:p w14:paraId="56FD68AB" w14:textId="77777777" w:rsidR="00867B38" w:rsidRPr="00AB5730" w:rsidRDefault="00867B38" w:rsidP="00867B38">
            <w:pPr>
              <w:jc w:val="center"/>
              <w:rPr>
                <w:szCs w:val="20"/>
              </w:rPr>
            </w:pPr>
          </w:p>
          <w:p w14:paraId="0790ECEF" w14:textId="52A55032" w:rsidR="00867B38" w:rsidRPr="00AB5730" w:rsidRDefault="00867B38" w:rsidP="00867B38">
            <w:pPr>
              <w:jc w:val="center"/>
              <w:rPr>
                <w:szCs w:val="20"/>
              </w:rPr>
            </w:pPr>
            <w:r w:rsidRPr="00AB5730">
              <w:rPr>
                <w:szCs w:val="20"/>
              </w:rPr>
              <w:t>Spring 2025</w:t>
            </w:r>
          </w:p>
        </w:tc>
      </w:tr>
      <w:tr w:rsidR="00202CA6" w:rsidRPr="00AB5730" w14:paraId="152E7C21" w14:textId="77777777" w:rsidTr="00B74CAF">
        <w:trPr>
          <w:trHeight w:val="233"/>
        </w:trPr>
        <w:tc>
          <w:tcPr>
            <w:tcW w:w="2695" w:type="dxa"/>
          </w:tcPr>
          <w:p w14:paraId="2857E11F" w14:textId="77777777" w:rsidR="00202CA6" w:rsidRPr="00AB5730" w:rsidRDefault="00202CA6" w:rsidP="008D268C">
            <w:pPr>
              <w:rPr>
                <w:szCs w:val="20"/>
              </w:rPr>
            </w:pPr>
          </w:p>
        </w:tc>
        <w:tc>
          <w:tcPr>
            <w:tcW w:w="4436" w:type="dxa"/>
          </w:tcPr>
          <w:p w14:paraId="4E641A15" w14:textId="77777777" w:rsidR="00202CA6" w:rsidRPr="00AB5730" w:rsidRDefault="00202CA6" w:rsidP="00E64BB2">
            <w:pPr>
              <w:rPr>
                <w:szCs w:val="20"/>
              </w:rPr>
            </w:pPr>
          </w:p>
        </w:tc>
        <w:tc>
          <w:tcPr>
            <w:tcW w:w="1954" w:type="dxa"/>
          </w:tcPr>
          <w:p w14:paraId="71497DD4" w14:textId="77777777" w:rsidR="00202CA6" w:rsidRPr="00AB5730" w:rsidRDefault="00202CA6" w:rsidP="00AF4252">
            <w:pPr>
              <w:jc w:val="center"/>
              <w:rPr>
                <w:szCs w:val="20"/>
              </w:rPr>
            </w:pPr>
          </w:p>
        </w:tc>
        <w:tc>
          <w:tcPr>
            <w:tcW w:w="1781" w:type="dxa"/>
          </w:tcPr>
          <w:p w14:paraId="2B6D24EE" w14:textId="77777777" w:rsidR="00202CA6" w:rsidRPr="00AB5730" w:rsidRDefault="00202CA6" w:rsidP="00AF4252">
            <w:pPr>
              <w:jc w:val="center"/>
              <w:rPr>
                <w:szCs w:val="20"/>
              </w:rPr>
            </w:pPr>
          </w:p>
        </w:tc>
      </w:tr>
      <w:tr w:rsidR="00202CA6" w:rsidRPr="00AB5730" w14:paraId="08E27372" w14:textId="77777777" w:rsidTr="00B74CAF">
        <w:trPr>
          <w:trHeight w:val="480"/>
        </w:trPr>
        <w:tc>
          <w:tcPr>
            <w:tcW w:w="10866" w:type="dxa"/>
            <w:gridSpan w:val="4"/>
            <w:shd w:val="clear" w:color="auto" w:fill="595959" w:themeFill="text1" w:themeFillTint="A6"/>
          </w:tcPr>
          <w:p w14:paraId="335CC446" w14:textId="77777777" w:rsidR="00202CA6" w:rsidRPr="00AB5730" w:rsidRDefault="00202CA6" w:rsidP="00AF4252">
            <w:pPr>
              <w:jc w:val="center"/>
              <w:rPr>
                <w:szCs w:val="20"/>
              </w:rPr>
            </w:pPr>
          </w:p>
        </w:tc>
      </w:tr>
      <w:tr w:rsidR="00794545" w:rsidRPr="00AB5730" w14:paraId="2282DDAE" w14:textId="77777777" w:rsidTr="00B74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27390DC" w14:textId="77777777" w:rsidR="00794545" w:rsidRPr="00AB5730" w:rsidRDefault="00794545" w:rsidP="00AF4252">
            <w:pPr>
              <w:jc w:val="center"/>
              <w:rPr>
                <w:b/>
                <w:szCs w:val="20"/>
              </w:rPr>
            </w:pPr>
            <w:r w:rsidRPr="00AB5730">
              <w:rPr>
                <w:b/>
                <w:szCs w:val="20"/>
              </w:rPr>
              <w:t>Program</w:t>
            </w:r>
          </w:p>
        </w:tc>
        <w:tc>
          <w:tcPr>
            <w:tcW w:w="4436" w:type="dxa"/>
          </w:tcPr>
          <w:p w14:paraId="56894DD1" w14:textId="77777777" w:rsidR="00794545" w:rsidRPr="00AB5730" w:rsidRDefault="00794545" w:rsidP="00AF4252">
            <w:pPr>
              <w:jc w:val="center"/>
              <w:rPr>
                <w:b/>
                <w:szCs w:val="20"/>
              </w:rPr>
            </w:pPr>
            <w:r w:rsidRPr="00AB5730">
              <w:rPr>
                <w:b/>
                <w:szCs w:val="20"/>
              </w:rPr>
              <w:t>Program-Level Student Learning Outcome (PSLO)</w:t>
            </w:r>
          </w:p>
        </w:tc>
        <w:tc>
          <w:tcPr>
            <w:tcW w:w="1954" w:type="dxa"/>
          </w:tcPr>
          <w:p w14:paraId="6C7B3B8A" w14:textId="77777777" w:rsidR="00794545" w:rsidRPr="00AB5730" w:rsidRDefault="00794545" w:rsidP="00AF4252">
            <w:pPr>
              <w:jc w:val="center"/>
              <w:rPr>
                <w:b/>
                <w:sz w:val="16"/>
                <w:szCs w:val="16"/>
              </w:rPr>
            </w:pPr>
            <w:r w:rsidRPr="00AB5730">
              <w:rPr>
                <w:b/>
                <w:sz w:val="16"/>
                <w:szCs w:val="16"/>
              </w:rPr>
              <w:t>Measure</w:t>
            </w:r>
            <w:r w:rsidR="00B61FA1" w:rsidRPr="00AB5730">
              <w:rPr>
                <w:b/>
                <w:sz w:val="16"/>
                <w:szCs w:val="16"/>
              </w:rPr>
              <w:t>/Collect Data</w:t>
            </w:r>
          </w:p>
        </w:tc>
        <w:tc>
          <w:tcPr>
            <w:tcW w:w="1781" w:type="dxa"/>
          </w:tcPr>
          <w:p w14:paraId="4EA81D8F" w14:textId="77777777" w:rsidR="00794545" w:rsidRPr="00AB5730" w:rsidRDefault="00794545" w:rsidP="00AF4252">
            <w:pPr>
              <w:jc w:val="center"/>
              <w:rPr>
                <w:b/>
                <w:sz w:val="16"/>
                <w:szCs w:val="16"/>
              </w:rPr>
            </w:pPr>
            <w:r w:rsidRPr="00AB5730">
              <w:rPr>
                <w:b/>
                <w:sz w:val="16"/>
                <w:szCs w:val="16"/>
              </w:rPr>
              <w:t>Discuss &amp; Plan</w:t>
            </w:r>
          </w:p>
        </w:tc>
      </w:tr>
      <w:tr w:rsidR="00794545" w:rsidRPr="00AB5730" w14:paraId="39CC8BFF" w14:textId="77777777" w:rsidTr="00B74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11DC7591" w14:textId="53C22CDC" w:rsidR="00617D8C" w:rsidRPr="00AB5730" w:rsidRDefault="00617D8C" w:rsidP="00617D8C">
            <w:pPr>
              <w:rPr>
                <w:b/>
              </w:rPr>
            </w:pPr>
            <w:r>
              <w:rPr>
                <w:b/>
              </w:rPr>
              <w:t>Associate of Arts in Communication Studies for Transfer (SB 1440)</w:t>
            </w:r>
          </w:p>
          <w:p w14:paraId="16714122" w14:textId="39C7096D" w:rsidR="00617D8C" w:rsidRDefault="00617D8C" w:rsidP="00F966B4">
            <w:pPr>
              <w:rPr>
                <w:b/>
              </w:rPr>
            </w:pPr>
            <w:r w:rsidRPr="00AB5730">
              <w:t>Code:  01475</w:t>
            </w:r>
          </w:p>
          <w:p w14:paraId="117F10D0" w14:textId="658D59EE" w:rsidR="00794545" w:rsidRPr="00AB5730" w:rsidRDefault="00794545" w:rsidP="00F966B4"/>
        </w:tc>
        <w:tc>
          <w:tcPr>
            <w:tcW w:w="4436" w:type="dxa"/>
          </w:tcPr>
          <w:p w14:paraId="6261BD68" w14:textId="2124C7EA" w:rsidR="00617D8C" w:rsidRDefault="00617D8C">
            <w:pPr>
              <w:rPr>
                <w:szCs w:val="20"/>
              </w:rPr>
            </w:pPr>
            <w:r w:rsidRPr="00AB5730">
              <w:rPr>
                <w:szCs w:val="20"/>
              </w:rPr>
              <w:t>Demonstrate the communication skills necessary to engage competently in interpersonal, small group, public speaking, and mass communication contexts.</w:t>
            </w:r>
          </w:p>
          <w:p w14:paraId="52B4C2AB" w14:textId="1C50DBE2" w:rsidR="00794545" w:rsidRPr="00AB5730" w:rsidRDefault="00794545">
            <w:pPr>
              <w:rPr>
                <w:szCs w:val="20"/>
              </w:rPr>
            </w:pPr>
          </w:p>
        </w:tc>
        <w:tc>
          <w:tcPr>
            <w:tcW w:w="1954" w:type="dxa"/>
          </w:tcPr>
          <w:p w14:paraId="181F5317" w14:textId="5E70D851" w:rsidR="00617D8C" w:rsidRDefault="00617D8C" w:rsidP="00AF4252">
            <w:pPr>
              <w:jc w:val="center"/>
            </w:pPr>
            <w:r w:rsidRPr="00AB5730">
              <w:t>2022 - 2026</w:t>
            </w:r>
          </w:p>
          <w:p w14:paraId="23108015" w14:textId="77777777" w:rsidR="00617D8C" w:rsidRDefault="00617D8C" w:rsidP="00617D8C"/>
          <w:p w14:paraId="05A1B741" w14:textId="77777777" w:rsidR="00617D8C" w:rsidRDefault="00617D8C" w:rsidP="00AF4252">
            <w:pPr>
              <w:jc w:val="center"/>
            </w:pPr>
          </w:p>
          <w:p w14:paraId="7B9D026B" w14:textId="2CEC193D" w:rsidR="00794545" w:rsidRPr="00AB5730" w:rsidRDefault="00794545" w:rsidP="00AF4252">
            <w:pPr>
              <w:jc w:val="center"/>
            </w:pPr>
          </w:p>
        </w:tc>
        <w:tc>
          <w:tcPr>
            <w:tcW w:w="1781" w:type="dxa"/>
          </w:tcPr>
          <w:p w14:paraId="1EDA8DFF" w14:textId="3187EE77" w:rsidR="00617D8C" w:rsidRDefault="00617D8C" w:rsidP="00AF4252">
            <w:pPr>
              <w:jc w:val="center"/>
            </w:pPr>
            <w:r w:rsidRPr="00AB5730">
              <w:t>Fall, 202</w:t>
            </w:r>
            <w:r w:rsidR="00044CE6">
              <w:t>5</w:t>
            </w:r>
          </w:p>
          <w:p w14:paraId="0FD2AB6F" w14:textId="77777777" w:rsidR="00617D8C" w:rsidRDefault="00617D8C" w:rsidP="00617D8C"/>
          <w:p w14:paraId="5172BD14" w14:textId="1000CD28" w:rsidR="00794545" w:rsidRPr="00AB5730" w:rsidRDefault="00794545" w:rsidP="00AF4252">
            <w:pPr>
              <w:jc w:val="center"/>
            </w:pPr>
          </w:p>
        </w:tc>
      </w:tr>
      <w:tr w:rsidR="00B74CAF" w:rsidRPr="00AB5730" w14:paraId="70ABCD50" w14:textId="77777777" w:rsidTr="00B74C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5" w:type="dxa"/>
          </w:tcPr>
          <w:p w14:paraId="7ABFEAAE" w14:textId="1BFD267D" w:rsidR="00617D8C" w:rsidRPr="00AB5730" w:rsidRDefault="00617D8C" w:rsidP="00617D8C">
            <w:pPr>
              <w:rPr>
                <w:b/>
              </w:rPr>
            </w:pPr>
            <w:r w:rsidRPr="00AB5730">
              <w:rPr>
                <w:b/>
              </w:rPr>
              <w:t>Communication</w:t>
            </w:r>
            <w:r w:rsidRPr="00AB5730">
              <w:rPr>
                <w:b/>
              </w:rPr>
              <w:br/>
              <w:t>Associate in Arts</w:t>
            </w:r>
          </w:p>
          <w:p w14:paraId="2DF6CDAA" w14:textId="2F9B12A4" w:rsidR="00B74CAF" w:rsidRPr="00AB5730" w:rsidRDefault="00617D8C" w:rsidP="00617D8C">
            <w:pPr>
              <w:rPr>
                <w:b/>
              </w:rPr>
            </w:pPr>
            <w:r w:rsidRPr="00AB5730">
              <w:t>Code:  A1470</w:t>
            </w:r>
          </w:p>
        </w:tc>
        <w:tc>
          <w:tcPr>
            <w:tcW w:w="4436" w:type="dxa"/>
          </w:tcPr>
          <w:p w14:paraId="703CB30B" w14:textId="65102C6A" w:rsidR="00B74CAF" w:rsidRPr="00AB5730" w:rsidRDefault="00617D8C" w:rsidP="00284F38">
            <w:pPr>
              <w:rPr>
                <w:szCs w:val="20"/>
              </w:rPr>
            </w:pPr>
            <w:r w:rsidRPr="00AB5730">
              <w:rPr>
                <w:szCs w:val="20"/>
              </w:rPr>
              <w:t>Demonstrate the communication skills necessary to engage competently in interpersonal, small group, public speaking, and mass communication contexts.</w:t>
            </w:r>
          </w:p>
        </w:tc>
        <w:tc>
          <w:tcPr>
            <w:tcW w:w="1954" w:type="dxa"/>
          </w:tcPr>
          <w:p w14:paraId="63ADA75A" w14:textId="78910F1A" w:rsidR="00B74CAF" w:rsidRPr="00AB5730" w:rsidRDefault="00617D8C" w:rsidP="00AF4252">
            <w:pPr>
              <w:jc w:val="center"/>
            </w:pPr>
            <w:r w:rsidRPr="00AB5730">
              <w:t>2022 - 2026</w:t>
            </w:r>
          </w:p>
        </w:tc>
        <w:tc>
          <w:tcPr>
            <w:tcW w:w="1781" w:type="dxa"/>
          </w:tcPr>
          <w:p w14:paraId="17FA195D" w14:textId="22C1B587" w:rsidR="00B74CAF" w:rsidRPr="00AB5730" w:rsidRDefault="00617D8C" w:rsidP="00AF4252">
            <w:pPr>
              <w:jc w:val="center"/>
            </w:pPr>
            <w:r w:rsidRPr="00AB5730">
              <w:t>Fall, 202</w:t>
            </w:r>
            <w:r w:rsidR="00044CE6">
              <w:t>5</w:t>
            </w:r>
          </w:p>
        </w:tc>
      </w:tr>
    </w:tbl>
    <w:p w14:paraId="631540B7" w14:textId="7278006B" w:rsidR="008F0145" w:rsidRPr="00AB5730" w:rsidRDefault="008F0145" w:rsidP="00ED0789">
      <w:pPr>
        <w:rPr>
          <w:b/>
          <w:sz w:val="28"/>
          <w:szCs w:val="28"/>
        </w:rPr>
      </w:pPr>
      <w:r w:rsidRPr="00AB5730">
        <w:br w:type="page"/>
      </w:r>
      <w:r w:rsidRPr="00AB5730">
        <w:rPr>
          <w:b/>
          <w:sz w:val="28"/>
          <w:szCs w:val="28"/>
        </w:rPr>
        <w:lastRenderedPageBreak/>
        <w:t>Directions &amp; Helpful Hints</w:t>
      </w:r>
    </w:p>
    <w:p w14:paraId="41609229" w14:textId="77777777" w:rsidR="008F0145" w:rsidRPr="00AB5730" w:rsidRDefault="008F0145" w:rsidP="008F0145"/>
    <w:p w14:paraId="30D3F507" w14:textId="77777777" w:rsidR="008F0145" w:rsidRPr="00AB5730" w:rsidRDefault="008F0145" w:rsidP="008F0145">
      <w:r w:rsidRPr="00AB5730">
        <w:t>In the spaces provided on the timeline, please list course-level and program-level student learning outcomes and when each will be assessed.</w:t>
      </w:r>
    </w:p>
    <w:p w14:paraId="4E6BE7FB" w14:textId="77777777" w:rsidR="008F0145" w:rsidRPr="00AB5730" w:rsidRDefault="008F0145" w:rsidP="008F0145"/>
    <w:p w14:paraId="577A4401" w14:textId="0A05F2E2" w:rsidR="00843B2C" w:rsidRPr="00AB5730" w:rsidRDefault="008F0145" w:rsidP="008F0145">
      <w:pPr>
        <w:ind w:left="720" w:hanging="720"/>
        <w:rPr>
          <w:bCs/>
        </w:rPr>
      </w:pPr>
      <w:r w:rsidRPr="00AB5730">
        <w:tab/>
      </w:r>
      <w:bookmarkStart w:id="1" w:name="_Hlk65085714"/>
      <w:r w:rsidRPr="00AB5730">
        <w:rPr>
          <w:b/>
        </w:rPr>
        <w:t>APR</w:t>
      </w:r>
      <w:r w:rsidR="00843B2C" w:rsidRPr="00AB5730">
        <w:rPr>
          <w:b/>
        </w:rPr>
        <w:t xml:space="preserve"> 4-Year Cycle: </w:t>
      </w:r>
      <w:r w:rsidR="00843B2C" w:rsidRPr="00AB5730">
        <w:rPr>
          <w:bCs/>
        </w:rPr>
        <w:t>The APR cycle begins with a comprehensive program review and ends just before the next comprehensive is due.</w:t>
      </w:r>
    </w:p>
    <w:p w14:paraId="0B3209E1" w14:textId="77777777" w:rsidR="00843B2C" w:rsidRPr="00AB5730" w:rsidRDefault="00843B2C" w:rsidP="008F0145">
      <w:pPr>
        <w:ind w:left="720" w:hanging="720"/>
        <w:rPr>
          <w:b/>
        </w:rPr>
      </w:pPr>
    </w:p>
    <w:p w14:paraId="1CAF6B3E" w14:textId="30A9BD47" w:rsidR="008F0145" w:rsidRPr="00AB5730" w:rsidRDefault="008F0145" w:rsidP="00843B2C">
      <w:pPr>
        <w:ind w:left="720"/>
      </w:pPr>
      <w:r w:rsidRPr="00AB5730">
        <w:rPr>
          <w:b/>
        </w:rPr>
        <w:t>SLO 3-Year Cycle</w:t>
      </w:r>
      <w:r w:rsidRPr="00AB5730">
        <w:t xml:space="preserve">: </w:t>
      </w:r>
      <w:r w:rsidR="00843B2C" w:rsidRPr="00AB5730">
        <w:t>The SLOs are measured every 3-years per the faculty contract.</w:t>
      </w:r>
    </w:p>
    <w:bookmarkEnd w:id="1"/>
    <w:p w14:paraId="10B1E1F3" w14:textId="77777777" w:rsidR="008F0145" w:rsidRPr="00AB5730" w:rsidRDefault="008F0145" w:rsidP="008F0145">
      <w:pPr>
        <w:ind w:left="720" w:hanging="720"/>
        <w:rPr>
          <w:b/>
        </w:rPr>
      </w:pPr>
      <w:r w:rsidRPr="00AB5730">
        <w:rPr>
          <w:b/>
        </w:rPr>
        <w:tab/>
      </w:r>
    </w:p>
    <w:p w14:paraId="1335D224" w14:textId="77777777" w:rsidR="008F0145" w:rsidRPr="00AB5730" w:rsidRDefault="008F0145" w:rsidP="008F0145">
      <w:pPr>
        <w:ind w:left="720" w:hanging="720"/>
      </w:pPr>
      <w:r w:rsidRPr="00AB5730">
        <w:tab/>
      </w:r>
      <w:r w:rsidRPr="00AB5730">
        <w:rPr>
          <w:b/>
        </w:rPr>
        <w:t xml:space="preserve">Course ID: </w:t>
      </w:r>
      <w:r w:rsidRPr="00AB5730">
        <w:t>Insert course designator (e.g., ENGL 114, MATH 60, COMM 103)</w:t>
      </w:r>
    </w:p>
    <w:p w14:paraId="12CB5EA9" w14:textId="77777777" w:rsidR="008F0145" w:rsidRPr="00AB5730" w:rsidRDefault="008F0145" w:rsidP="008F0145">
      <w:pPr>
        <w:ind w:left="720" w:hanging="720"/>
      </w:pPr>
      <w:r w:rsidRPr="00AB5730">
        <w:rPr>
          <w:b/>
        </w:rPr>
        <w:tab/>
      </w:r>
    </w:p>
    <w:p w14:paraId="1EFB39FC" w14:textId="77777777" w:rsidR="008F0145" w:rsidRPr="00AB5730" w:rsidRDefault="008F0145" w:rsidP="008F0145">
      <w:pPr>
        <w:ind w:left="720" w:hanging="720"/>
      </w:pPr>
      <w:r w:rsidRPr="00AB5730">
        <w:rPr>
          <w:b/>
        </w:rPr>
        <w:tab/>
        <w:t xml:space="preserve">Course-Level Student Learning Outcome (CSLO): </w:t>
      </w:r>
      <w:r w:rsidRPr="00AB5730">
        <w:t>Write in each CSLO listed on the course outline of record. This can be accessed in CurricUNET.</w:t>
      </w:r>
    </w:p>
    <w:p w14:paraId="26EC420E" w14:textId="77777777" w:rsidR="008F0145" w:rsidRPr="00AB5730" w:rsidRDefault="008F0145" w:rsidP="008F0145">
      <w:pPr>
        <w:ind w:left="720" w:hanging="720"/>
      </w:pPr>
    </w:p>
    <w:p w14:paraId="50AECDD4" w14:textId="77777777" w:rsidR="008F0145" w:rsidRPr="00AB5730" w:rsidRDefault="008F0145" w:rsidP="008F0145">
      <w:pPr>
        <w:ind w:left="720" w:hanging="720"/>
      </w:pPr>
      <w:r w:rsidRPr="00AB5730">
        <w:rPr>
          <w:b/>
        </w:rPr>
        <w:tab/>
        <w:t xml:space="preserve">Measure: </w:t>
      </w:r>
      <w:r w:rsidRPr="00AB5730">
        <w:t>Insert the semester(s) each CSLO will be measured, and entered into eLumen.</w:t>
      </w:r>
    </w:p>
    <w:p w14:paraId="5D1B2770" w14:textId="77777777" w:rsidR="008F0145" w:rsidRPr="00AB5730" w:rsidRDefault="008F0145" w:rsidP="008F0145">
      <w:pPr>
        <w:ind w:left="720" w:hanging="720"/>
      </w:pPr>
      <w:r w:rsidRPr="00AB5730">
        <w:rPr>
          <w:b/>
        </w:rPr>
        <w:tab/>
      </w:r>
    </w:p>
    <w:p w14:paraId="75C4E354" w14:textId="3ED5B99E" w:rsidR="008F0145" w:rsidRPr="00AB5730" w:rsidRDefault="008F0145" w:rsidP="004F5A15">
      <w:pPr>
        <w:ind w:left="720"/>
      </w:pPr>
      <w:r w:rsidRPr="00AB5730">
        <w:rPr>
          <w:b/>
        </w:rPr>
        <w:t xml:space="preserve">Discuss &amp; Plan: </w:t>
      </w:r>
      <w:r w:rsidRPr="00AB5730">
        <w:t xml:space="preserve">State the semester the faculty will meet to discuss assessment results and create action plans as needed. </w:t>
      </w:r>
    </w:p>
    <w:p w14:paraId="1D520015" w14:textId="77777777" w:rsidR="008F0145" w:rsidRPr="00AB5730" w:rsidRDefault="008F0145" w:rsidP="008F0145">
      <w:r w:rsidRPr="00AB5730">
        <w:tab/>
      </w:r>
    </w:p>
    <w:p w14:paraId="6DD9F520" w14:textId="77777777" w:rsidR="008F0145" w:rsidRPr="00AB5730" w:rsidRDefault="008F0145" w:rsidP="008F0145">
      <w:r w:rsidRPr="00AB5730">
        <w:tab/>
      </w:r>
      <w:r w:rsidRPr="00AB5730">
        <w:rPr>
          <w:b/>
        </w:rPr>
        <w:t xml:space="preserve">Program: </w:t>
      </w:r>
      <w:r w:rsidRPr="00AB5730">
        <w:t>State the program being assessed.</w:t>
      </w:r>
    </w:p>
    <w:p w14:paraId="5D9DC21C" w14:textId="77777777" w:rsidR="008F0145" w:rsidRPr="00AB5730" w:rsidRDefault="008F0145" w:rsidP="008F0145">
      <w:pPr>
        <w:rPr>
          <w:b/>
        </w:rPr>
      </w:pPr>
    </w:p>
    <w:p w14:paraId="082CA52F" w14:textId="283EBFB0" w:rsidR="008F0145" w:rsidRPr="00AB5730" w:rsidRDefault="008F0145" w:rsidP="008F0145">
      <w:r w:rsidRPr="00AB5730">
        <w:rPr>
          <w:b/>
        </w:rPr>
        <w:tab/>
        <w:t xml:space="preserve">Program-Level Student Learning Outcome (PSLO): </w:t>
      </w:r>
      <w:r w:rsidRPr="00AB5730">
        <w:t xml:space="preserve">State the PSLO(s) for each program listed. </w:t>
      </w:r>
    </w:p>
    <w:p w14:paraId="33C9BCF7" w14:textId="77777777" w:rsidR="008F0145" w:rsidRPr="00AB5730" w:rsidRDefault="008F0145" w:rsidP="008F0145">
      <w:pPr>
        <w:rPr>
          <w:b/>
        </w:rPr>
      </w:pPr>
    </w:p>
    <w:p w14:paraId="5D630EBE" w14:textId="77777777" w:rsidR="00B9234F" w:rsidRPr="00AB5730" w:rsidRDefault="00B9234F" w:rsidP="00B9234F">
      <w:r w:rsidRPr="00AB5730">
        <w:t>Considerations</w:t>
      </w:r>
      <w:r w:rsidR="008F0145" w:rsidRPr="00AB5730">
        <w:t xml:space="preserve"> for Completing the SLO Assessment Timeline</w:t>
      </w:r>
      <w:r w:rsidR="00680B00" w:rsidRPr="00AB5730">
        <w:t>:</w:t>
      </w:r>
    </w:p>
    <w:p w14:paraId="3C398603" w14:textId="77777777" w:rsidR="00B9234F" w:rsidRPr="00AB5730" w:rsidRDefault="00B9234F" w:rsidP="00B9234F">
      <w:pPr>
        <w:rPr>
          <w:b/>
        </w:rPr>
      </w:pPr>
    </w:p>
    <w:p w14:paraId="05D6E5A7" w14:textId="77777777" w:rsidR="008F0145" w:rsidRPr="00AB5730" w:rsidRDefault="00B9234F" w:rsidP="00B9234F">
      <w:pPr>
        <w:rPr>
          <w:b/>
        </w:rPr>
      </w:pPr>
      <w:r w:rsidRPr="00AB5730">
        <w:t>As per the SCEA contract, “The timeline shall ensure that all SLOs in all sections for each course are to be assessed at least once during the 3-year cycle, with a maximum number of course SLOs per section collected by a Unit member at any one time being three (3)</w:t>
      </w:r>
      <w:r w:rsidR="00680B00" w:rsidRPr="00AB5730">
        <w:t>”</w:t>
      </w:r>
      <w:r w:rsidRPr="00AB5730">
        <w:t>.</w:t>
      </w:r>
    </w:p>
    <w:p w14:paraId="2034F2DD" w14:textId="77777777" w:rsidR="004E2631" w:rsidRPr="00AB5730" w:rsidRDefault="004E2631" w:rsidP="004E2631"/>
    <w:p w14:paraId="2A55CECB" w14:textId="77777777" w:rsidR="004E2631" w:rsidRPr="00AB5730" w:rsidRDefault="004E2631" w:rsidP="004E2631"/>
    <w:p w14:paraId="38EB18AA" w14:textId="77777777" w:rsidR="0011747A" w:rsidRPr="00AB5730" w:rsidRDefault="0011747A" w:rsidP="0011747A">
      <w:r w:rsidRPr="00AB5730">
        <w:t>According to the ACCJC Standard II.A.3, “The institution identifies and regularly assesses learning outcomes for courses, programs, certificates. And degrees using established institutional procedures.”</w:t>
      </w:r>
    </w:p>
    <w:p w14:paraId="2E1E0036" w14:textId="77777777" w:rsidR="0011747A" w:rsidRPr="00AB5730" w:rsidRDefault="0011747A" w:rsidP="0011747A"/>
    <w:p w14:paraId="4FFAD1E9" w14:textId="77777777" w:rsidR="0011747A" w:rsidRPr="00AB5730" w:rsidRDefault="0011747A" w:rsidP="0011747A"/>
    <w:p w14:paraId="6453BD9F" w14:textId="77777777" w:rsidR="00B9234F" w:rsidRPr="00AB5730" w:rsidRDefault="0011747A" w:rsidP="0011747A">
      <w:r w:rsidRPr="00AB5730">
        <w:t xml:space="preserve"> </w:t>
      </w:r>
    </w:p>
    <w:sectPr w:rsidR="00B9234F" w:rsidRPr="00AB5730" w:rsidSect="00794545">
      <w:headerReference w:type="default" r:id="rId15"/>
      <w:pgSz w:w="12240" w:h="15840"/>
      <w:pgMar w:top="720" w:right="720" w:bottom="720" w:left="72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Nead" w:date="2020-11-05T16:08:00Z" w:initials="RN">
    <w:p w14:paraId="2C65C5C1" w14:textId="76BFC998" w:rsidR="003F3839" w:rsidRPr="00296B60" w:rsidRDefault="006C039B" w:rsidP="00296B6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65C5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4EA207" w16cex:dateUtc="2020-11-06T0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65C5C1" w16cid:durableId="234EA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7A11" w14:textId="77777777" w:rsidR="006C039B" w:rsidRDefault="006C039B" w:rsidP="008C01EF">
      <w:r>
        <w:separator/>
      </w:r>
    </w:p>
  </w:endnote>
  <w:endnote w:type="continuationSeparator" w:id="0">
    <w:p w14:paraId="04D2A367" w14:textId="77777777" w:rsidR="006C039B" w:rsidRDefault="006C039B" w:rsidP="008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B1494" w14:textId="77777777" w:rsidR="006C039B" w:rsidRDefault="006C039B" w:rsidP="008C01EF">
      <w:r>
        <w:separator/>
      </w:r>
    </w:p>
  </w:footnote>
  <w:footnote w:type="continuationSeparator" w:id="0">
    <w:p w14:paraId="1BD34C35" w14:textId="77777777" w:rsidR="006C039B" w:rsidRDefault="006C039B" w:rsidP="008C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1398" w14:textId="77777777" w:rsidR="003F3839" w:rsidRDefault="003F3839" w:rsidP="00C00765">
    <w:pPr>
      <w:jc w:val="center"/>
    </w:pPr>
  </w:p>
  <w:p w14:paraId="1A3EA223" w14:textId="1EB8DA75" w:rsidR="003F3839" w:rsidRPr="003142C7" w:rsidRDefault="003F3839" w:rsidP="003142C7">
    <w:pPr>
      <w:rPr>
        <w:sz w:val="16"/>
        <w:szCs w:val="16"/>
      </w:rPr>
    </w:pPr>
    <w:r>
      <w:rPr>
        <w:sz w:val="16"/>
        <w:szCs w:val="16"/>
      </w:rPr>
      <w:t xml:space="preserve">(Dept. of Communication) </w:t>
    </w:r>
    <w:r w:rsidRPr="003142C7">
      <w:rPr>
        <w:sz w:val="16"/>
        <w:szCs w:val="16"/>
      </w:rPr>
      <w:t>Course and Program SLO Timeline</w:t>
    </w:r>
    <w:r w:rsidR="00AB0D87">
      <w:rPr>
        <w:sz w:val="16"/>
        <w:szCs w:val="16"/>
      </w:rPr>
      <w:t xml:space="preserve">                                                                                                                                    </w:t>
    </w:r>
    <w:r w:rsidRPr="003142C7">
      <w:rPr>
        <w:sz w:val="16"/>
        <w:szCs w:val="16"/>
      </w:rPr>
      <w:t xml:space="preserve"> Page </w:t>
    </w:r>
    <w:r w:rsidRPr="003142C7">
      <w:rPr>
        <w:sz w:val="16"/>
        <w:szCs w:val="16"/>
      </w:rPr>
      <w:fldChar w:fldCharType="begin"/>
    </w:r>
    <w:r w:rsidRPr="003142C7">
      <w:rPr>
        <w:sz w:val="16"/>
        <w:szCs w:val="16"/>
      </w:rPr>
      <w:instrText xml:space="preserve"> PAGE </w:instrText>
    </w:r>
    <w:r w:rsidRPr="003142C7">
      <w:rPr>
        <w:sz w:val="16"/>
        <w:szCs w:val="16"/>
      </w:rPr>
      <w:fldChar w:fldCharType="separate"/>
    </w:r>
    <w:r>
      <w:rPr>
        <w:noProof/>
        <w:sz w:val="16"/>
        <w:szCs w:val="16"/>
      </w:rPr>
      <w:t>1</w:t>
    </w:r>
    <w:r w:rsidRPr="003142C7">
      <w:rPr>
        <w:sz w:val="16"/>
        <w:szCs w:val="16"/>
      </w:rPr>
      <w:fldChar w:fldCharType="end"/>
    </w:r>
    <w:r w:rsidRPr="003142C7">
      <w:rPr>
        <w:sz w:val="16"/>
        <w:szCs w:val="16"/>
      </w:rPr>
      <w:t xml:space="preserve"> of</w:t>
    </w:r>
    <w:r w:rsidR="000516AB">
      <w:rPr>
        <w:sz w:val="16"/>
        <w:szCs w:val="16"/>
      </w:rPr>
      <w:t xml:space="preserve"> </w:t>
    </w:r>
    <w:r w:rsidR="00296B60">
      <w:rPr>
        <w:sz w:val="16"/>
        <w:szCs w:val="16"/>
      </w:rPr>
      <w:t xml:space="preserve"> </w:t>
    </w:r>
    <w:r w:rsidRPr="003142C7">
      <w:rPr>
        <w:sz w:val="16"/>
        <w:szCs w:val="16"/>
      </w:rPr>
      <w:fldChar w:fldCharType="begin"/>
    </w:r>
    <w:r w:rsidRPr="003142C7">
      <w:rPr>
        <w:sz w:val="16"/>
        <w:szCs w:val="16"/>
      </w:rPr>
      <w:instrText xml:space="preserve"> NUMPAGES  </w:instrText>
    </w:r>
    <w:r w:rsidRPr="003142C7">
      <w:rPr>
        <w:sz w:val="16"/>
        <w:szCs w:val="16"/>
      </w:rPr>
      <w:fldChar w:fldCharType="separate"/>
    </w:r>
    <w:r>
      <w:rPr>
        <w:noProof/>
        <w:sz w:val="16"/>
        <w:szCs w:val="16"/>
      </w:rPr>
      <w:t>5</w:t>
    </w:r>
    <w:r w:rsidRPr="003142C7">
      <w:rPr>
        <w:sz w:val="16"/>
        <w:szCs w:val="16"/>
      </w:rPr>
      <w:fldChar w:fldCharType="end"/>
    </w:r>
  </w:p>
  <w:p w14:paraId="6FDECC1D" w14:textId="6569B933" w:rsidR="003F3839" w:rsidRPr="003142C7" w:rsidRDefault="003F3839" w:rsidP="003142C7">
    <w:pPr>
      <w:rPr>
        <w:sz w:val="16"/>
        <w:szCs w:val="16"/>
      </w:rPr>
    </w:pPr>
    <w:r w:rsidRPr="003142C7">
      <w:rPr>
        <w:sz w:val="16"/>
        <w:szCs w:val="16"/>
      </w:rPr>
      <w:t xml:space="preserve">Revised: </w:t>
    </w:r>
    <w:r w:rsidR="00044CE6">
      <w:rPr>
        <w:sz w:val="16"/>
        <w:szCs w:val="16"/>
      </w:rPr>
      <w:t>10/04/2021</w:t>
    </w:r>
    <w:r w:rsidR="008C4862">
      <w:rPr>
        <w:sz w:val="16"/>
        <w:szCs w:val="16"/>
      </w:rPr>
      <w:t xml:space="preserve"> (</w:t>
    </w:r>
    <w:r>
      <w:rPr>
        <w:sz w:val="16"/>
        <w:szCs w:val="16"/>
      </w:rPr>
      <w:t xml:space="preserve">JS) </w:t>
    </w:r>
  </w:p>
  <w:p w14:paraId="5149659A" w14:textId="77777777" w:rsidR="003F3839" w:rsidRDefault="003F38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45"/>
    <w:multiLevelType w:val="hybridMultilevel"/>
    <w:tmpl w:val="74C40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B93F19"/>
    <w:multiLevelType w:val="hybridMultilevel"/>
    <w:tmpl w:val="C4605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21E9D"/>
    <w:multiLevelType w:val="hybridMultilevel"/>
    <w:tmpl w:val="5B5C4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15FCE"/>
    <w:multiLevelType w:val="hybridMultilevel"/>
    <w:tmpl w:val="42E2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9C7DE7"/>
    <w:multiLevelType w:val="hybridMultilevel"/>
    <w:tmpl w:val="C53AE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6881EBC"/>
    <w:multiLevelType w:val="hybridMultilevel"/>
    <w:tmpl w:val="A5FE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C4D84"/>
    <w:multiLevelType w:val="hybridMultilevel"/>
    <w:tmpl w:val="5AFA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25529C"/>
    <w:multiLevelType w:val="hybridMultilevel"/>
    <w:tmpl w:val="FCAA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7F5CD6"/>
    <w:multiLevelType w:val="hybridMultilevel"/>
    <w:tmpl w:val="72546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Nead">
    <w15:presenceInfo w15:providerId="AD" w15:userId="S::rnead@swccd.edu::0cf9d58f-151f-40b8-8fd1-018ad91039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DB"/>
    <w:rsid w:val="00000A87"/>
    <w:rsid w:val="00001976"/>
    <w:rsid w:val="0001146C"/>
    <w:rsid w:val="0001417C"/>
    <w:rsid w:val="00016296"/>
    <w:rsid w:val="00024E6E"/>
    <w:rsid w:val="0003000E"/>
    <w:rsid w:val="00040C41"/>
    <w:rsid w:val="00044C07"/>
    <w:rsid w:val="00044CE6"/>
    <w:rsid w:val="000516AB"/>
    <w:rsid w:val="00060BA3"/>
    <w:rsid w:val="00067304"/>
    <w:rsid w:val="0008226C"/>
    <w:rsid w:val="00085BF1"/>
    <w:rsid w:val="0009226C"/>
    <w:rsid w:val="000A7179"/>
    <w:rsid w:val="000B59D4"/>
    <w:rsid w:val="000C16A2"/>
    <w:rsid w:val="000C3233"/>
    <w:rsid w:val="000C684C"/>
    <w:rsid w:val="000E1CFD"/>
    <w:rsid w:val="000E3B92"/>
    <w:rsid w:val="000F2C01"/>
    <w:rsid w:val="000F3449"/>
    <w:rsid w:val="000F57B9"/>
    <w:rsid w:val="0011302E"/>
    <w:rsid w:val="001151A3"/>
    <w:rsid w:val="0011747A"/>
    <w:rsid w:val="00122617"/>
    <w:rsid w:val="0013055B"/>
    <w:rsid w:val="00130F9C"/>
    <w:rsid w:val="001353E9"/>
    <w:rsid w:val="001408E7"/>
    <w:rsid w:val="00144B77"/>
    <w:rsid w:val="0014601C"/>
    <w:rsid w:val="001465ED"/>
    <w:rsid w:val="00151E2F"/>
    <w:rsid w:val="0015521E"/>
    <w:rsid w:val="0017257A"/>
    <w:rsid w:val="001A44F3"/>
    <w:rsid w:val="001B5F8D"/>
    <w:rsid w:val="001C0C65"/>
    <w:rsid w:val="001C5833"/>
    <w:rsid w:val="001E533C"/>
    <w:rsid w:val="001F659C"/>
    <w:rsid w:val="001F7A04"/>
    <w:rsid w:val="00201A79"/>
    <w:rsid w:val="00202781"/>
    <w:rsid w:val="00202CA6"/>
    <w:rsid w:val="00212633"/>
    <w:rsid w:val="002169E6"/>
    <w:rsid w:val="00217B32"/>
    <w:rsid w:val="002216C0"/>
    <w:rsid w:val="00221A26"/>
    <w:rsid w:val="00222684"/>
    <w:rsid w:val="002334CA"/>
    <w:rsid w:val="00233586"/>
    <w:rsid w:val="0024229A"/>
    <w:rsid w:val="00243A8C"/>
    <w:rsid w:val="002462FA"/>
    <w:rsid w:val="00256607"/>
    <w:rsid w:val="0025740E"/>
    <w:rsid w:val="00260B43"/>
    <w:rsid w:val="00262C12"/>
    <w:rsid w:val="002755FE"/>
    <w:rsid w:val="00282355"/>
    <w:rsid w:val="00284F38"/>
    <w:rsid w:val="00296B60"/>
    <w:rsid w:val="00296B84"/>
    <w:rsid w:val="002B0F51"/>
    <w:rsid w:val="002C5A79"/>
    <w:rsid w:val="002C70ED"/>
    <w:rsid w:val="002F226F"/>
    <w:rsid w:val="002F5819"/>
    <w:rsid w:val="0030301D"/>
    <w:rsid w:val="00306720"/>
    <w:rsid w:val="00307614"/>
    <w:rsid w:val="003106DB"/>
    <w:rsid w:val="003142C7"/>
    <w:rsid w:val="00316D3C"/>
    <w:rsid w:val="003170D5"/>
    <w:rsid w:val="00321F78"/>
    <w:rsid w:val="003315A6"/>
    <w:rsid w:val="00331DC4"/>
    <w:rsid w:val="003326C8"/>
    <w:rsid w:val="003327BD"/>
    <w:rsid w:val="00335CCD"/>
    <w:rsid w:val="00337572"/>
    <w:rsid w:val="003458A1"/>
    <w:rsid w:val="00346100"/>
    <w:rsid w:val="003647D8"/>
    <w:rsid w:val="00383199"/>
    <w:rsid w:val="0038513B"/>
    <w:rsid w:val="00386D4C"/>
    <w:rsid w:val="003A613E"/>
    <w:rsid w:val="003B67E5"/>
    <w:rsid w:val="003C3F54"/>
    <w:rsid w:val="003C6C6E"/>
    <w:rsid w:val="003D7B2F"/>
    <w:rsid w:val="003E256E"/>
    <w:rsid w:val="003F0711"/>
    <w:rsid w:val="003F1F1E"/>
    <w:rsid w:val="003F3839"/>
    <w:rsid w:val="003F442F"/>
    <w:rsid w:val="003F669D"/>
    <w:rsid w:val="00401B16"/>
    <w:rsid w:val="00407678"/>
    <w:rsid w:val="004149D5"/>
    <w:rsid w:val="004201EE"/>
    <w:rsid w:val="004243F0"/>
    <w:rsid w:val="00435647"/>
    <w:rsid w:val="00440F8F"/>
    <w:rsid w:val="00446DFB"/>
    <w:rsid w:val="004471C2"/>
    <w:rsid w:val="004505C6"/>
    <w:rsid w:val="004533B9"/>
    <w:rsid w:val="00460577"/>
    <w:rsid w:val="00467D12"/>
    <w:rsid w:val="00471158"/>
    <w:rsid w:val="00471722"/>
    <w:rsid w:val="004A1412"/>
    <w:rsid w:val="004A5A96"/>
    <w:rsid w:val="004A60F0"/>
    <w:rsid w:val="004C43DB"/>
    <w:rsid w:val="004D1531"/>
    <w:rsid w:val="004E2631"/>
    <w:rsid w:val="004E6A85"/>
    <w:rsid w:val="004F4A5C"/>
    <w:rsid w:val="004F5A15"/>
    <w:rsid w:val="005047BD"/>
    <w:rsid w:val="00505614"/>
    <w:rsid w:val="0051676F"/>
    <w:rsid w:val="005213EE"/>
    <w:rsid w:val="005331B0"/>
    <w:rsid w:val="00535164"/>
    <w:rsid w:val="00536A1F"/>
    <w:rsid w:val="0053734A"/>
    <w:rsid w:val="00542668"/>
    <w:rsid w:val="005473C9"/>
    <w:rsid w:val="00550E72"/>
    <w:rsid w:val="005600F1"/>
    <w:rsid w:val="00561A4E"/>
    <w:rsid w:val="00571932"/>
    <w:rsid w:val="00576F5C"/>
    <w:rsid w:val="0058619B"/>
    <w:rsid w:val="005917B4"/>
    <w:rsid w:val="005942CF"/>
    <w:rsid w:val="00594571"/>
    <w:rsid w:val="00595E3A"/>
    <w:rsid w:val="00597468"/>
    <w:rsid w:val="005A673B"/>
    <w:rsid w:val="005B1C68"/>
    <w:rsid w:val="005B36AC"/>
    <w:rsid w:val="005B5CD3"/>
    <w:rsid w:val="005C4BAF"/>
    <w:rsid w:val="005C58F1"/>
    <w:rsid w:val="005D43CA"/>
    <w:rsid w:val="005D790D"/>
    <w:rsid w:val="005E0BC1"/>
    <w:rsid w:val="005E7B7F"/>
    <w:rsid w:val="005F738F"/>
    <w:rsid w:val="006003E0"/>
    <w:rsid w:val="006120B0"/>
    <w:rsid w:val="00615D80"/>
    <w:rsid w:val="006165E2"/>
    <w:rsid w:val="00617D8C"/>
    <w:rsid w:val="00637D34"/>
    <w:rsid w:val="00654260"/>
    <w:rsid w:val="0065574A"/>
    <w:rsid w:val="0066089A"/>
    <w:rsid w:val="006666E7"/>
    <w:rsid w:val="00671986"/>
    <w:rsid w:val="00680B00"/>
    <w:rsid w:val="006A35E6"/>
    <w:rsid w:val="006A50BE"/>
    <w:rsid w:val="006A527C"/>
    <w:rsid w:val="006A7300"/>
    <w:rsid w:val="006B009E"/>
    <w:rsid w:val="006C039B"/>
    <w:rsid w:val="006C5585"/>
    <w:rsid w:val="006C632D"/>
    <w:rsid w:val="006C6E4E"/>
    <w:rsid w:val="006D0D9A"/>
    <w:rsid w:val="006D294F"/>
    <w:rsid w:val="006D4D1B"/>
    <w:rsid w:val="006D4D4B"/>
    <w:rsid w:val="006E2947"/>
    <w:rsid w:val="00704BE1"/>
    <w:rsid w:val="00715B9E"/>
    <w:rsid w:val="007234DA"/>
    <w:rsid w:val="00727280"/>
    <w:rsid w:val="00732493"/>
    <w:rsid w:val="007418EF"/>
    <w:rsid w:val="00747A07"/>
    <w:rsid w:val="007605B9"/>
    <w:rsid w:val="00783ED6"/>
    <w:rsid w:val="00794545"/>
    <w:rsid w:val="00794E5C"/>
    <w:rsid w:val="007A0646"/>
    <w:rsid w:val="007A1F65"/>
    <w:rsid w:val="007A76DD"/>
    <w:rsid w:val="007C1C54"/>
    <w:rsid w:val="007C4364"/>
    <w:rsid w:val="007C4D79"/>
    <w:rsid w:val="007D159D"/>
    <w:rsid w:val="007D24E7"/>
    <w:rsid w:val="007D3565"/>
    <w:rsid w:val="007E4B5A"/>
    <w:rsid w:val="007F1FF2"/>
    <w:rsid w:val="00801AAE"/>
    <w:rsid w:val="00801E2E"/>
    <w:rsid w:val="008132C9"/>
    <w:rsid w:val="00817504"/>
    <w:rsid w:val="00817ED3"/>
    <w:rsid w:val="008212AB"/>
    <w:rsid w:val="00821850"/>
    <w:rsid w:val="00831081"/>
    <w:rsid w:val="00843B2C"/>
    <w:rsid w:val="00854024"/>
    <w:rsid w:val="008540B2"/>
    <w:rsid w:val="0085472B"/>
    <w:rsid w:val="00867B38"/>
    <w:rsid w:val="00883703"/>
    <w:rsid w:val="00887F54"/>
    <w:rsid w:val="008A57B0"/>
    <w:rsid w:val="008A7D8F"/>
    <w:rsid w:val="008B1D71"/>
    <w:rsid w:val="008B4EA7"/>
    <w:rsid w:val="008C01EF"/>
    <w:rsid w:val="008C4862"/>
    <w:rsid w:val="008D1B89"/>
    <w:rsid w:val="008D1F33"/>
    <w:rsid w:val="008D268C"/>
    <w:rsid w:val="008D4E8D"/>
    <w:rsid w:val="008D60F1"/>
    <w:rsid w:val="008E1A02"/>
    <w:rsid w:val="008F0145"/>
    <w:rsid w:val="008F33A2"/>
    <w:rsid w:val="00907834"/>
    <w:rsid w:val="00910FBF"/>
    <w:rsid w:val="00913F09"/>
    <w:rsid w:val="009173A4"/>
    <w:rsid w:val="009177C3"/>
    <w:rsid w:val="00932572"/>
    <w:rsid w:val="00933E9E"/>
    <w:rsid w:val="0093543A"/>
    <w:rsid w:val="00937368"/>
    <w:rsid w:val="009436B9"/>
    <w:rsid w:val="00955B3A"/>
    <w:rsid w:val="00960B04"/>
    <w:rsid w:val="00962265"/>
    <w:rsid w:val="00962A95"/>
    <w:rsid w:val="00965171"/>
    <w:rsid w:val="00970946"/>
    <w:rsid w:val="0097656C"/>
    <w:rsid w:val="00982F36"/>
    <w:rsid w:val="009A6B0F"/>
    <w:rsid w:val="009B58C0"/>
    <w:rsid w:val="009D686F"/>
    <w:rsid w:val="009E1E5D"/>
    <w:rsid w:val="009E4F1D"/>
    <w:rsid w:val="009F019A"/>
    <w:rsid w:val="009F3903"/>
    <w:rsid w:val="00A143F4"/>
    <w:rsid w:val="00A14975"/>
    <w:rsid w:val="00A23653"/>
    <w:rsid w:val="00A24698"/>
    <w:rsid w:val="00A319F8"/>
    <w:rsid w:val="00A614B8"/>
    <w:rsid w:val="00A74EA3"/>
    <w:rsid w:val="00A8118E"/>
    <w:rsid w:val="00A83758"/>
    <w:rsid w:val="00AB0D87"/>
    <w:rsid w:val="00AB14EE"/>
    <w:rsid w:val="00AB5730"/>
    <w:rsid w:val="00AC51CB"/>
    <w:rsid w:val="00AD46A7"/>
    <w:rsid w:val="00AD5639"/>
    <w:rsid w:val="00AE2EAB"/>
    <w:rsid w:val="00AF4252"/>
    <w:rsid w:val="00AF7481"/>
    <w:rsid w:val="00B03414"/>
    <w:rsid w:val="00B07849"/>
    <w:rsid w:val="00B172D3"/>
    <w:rsid w:val="00B275A1"/>
    <w:rsid w:val="00B3044E"/>
    <w:rsid w:val="00B344E4"/>
    <w:rsid w:val="00B34EB8"/>
    <w:rsid w:val="00B43DE1"/>
    <w:rsid w:val="00B61FA1"/>
    <w:rsid w:val="00B65FD3"/>
    <w:rsid w:val="00B67E27"/>
    <w:rsid w:val="00B72DC7"/>
    <w:rsid w:val="00B74CAF"/>
    <w:rsid w:val="00B77396"/>
    <w:rsid w:val="00B81251"/>
    <w:rsid w:val="00B818FC"/>
    <w:rsid w:val="00B9234F"/>
    <w:rsid w:val="00B93D6F"/>
    <w:rsid w:val="00BA202F"/>
    <w:rsid w:val="00BB55DB"/>
    <w:rsid w:val="00BC06CC"/>
    <w:rsid w:val="00BC1914"/>
    <w:rsid w:val="00BC5990"/>
    <w:rsid w:val="00BC6B9D"/>
    <w:rsid w:val="00BC7184"/>
    <w:rsid w:val="00BC7198"/>
    <w:rsid w:val="00BD0097"/>
    <w:rsid w:val="00BE13AC"/>
    <w:rsid w:val="00BE6D9F"/>
    <w:rsid w:val="00BF1B4A"/>
    <w:rsid w:val="00BF4AD2"/>
    <w:rsid w:val="00C00765"/>
    <w:rsid w:val="00C011CE"/>
    <w:rsid w:val="00C0154F"/>
    <w:rsid w:val="00C24656"/>
    <w:rsid w:val="00C25B55"/>
    <w:rsid w:val="00C31BC9"/>
    <w:rsid w:val="00C410EB"/>
    <w:rsid w:val="00C42508"/>
    <w:rsid w:val="00C428A7"/>
    <w:rsid w:val="00C44D15"/>
    <w:rsid w:val="00C54837"/>
    <w:rsid w:val="00C61644"/>
    <w:rsid w:val="00C662A0"/>
    <w:rsid w:val="00C877CA"/>
    <w:rsid w:val="00C937C5"/>
    <w:rsid w:val="00CA78FA"/>
    <w:rsid w:val="00CB73E9"/>
    <w:rsid w:val="00CC1BAA"/>
    <w:rsid w:val="00CC3746"/>
    <w:rsid w:val="00CC460A"/>
    <w:rsid w:val="00CC605B"/>
    <w:rsid w:val="00CE1229"/>
    <w:rsid w:val="00CE7C10"/>
    <w:rsid w:val="00CF2D9B"/>
    <w:rsid w:val="00D07A58"/>
    <w:rsid w:val="00D148C0"/>
    <w:rsid w:val="00D33CDA"/>
    <w:rsid w:val="00D45D0F"/>
    <w:rsid w:val="00D46096"/>
    <w:rsid w:val="00D534AA"/>
    <w:rsid w:val="00D65CF1"/>
    <w:rsid w:val="00D67D41"/>
    <w:rsid w:val="00D80895"/>
    <w:rsid w:val="00D84D49"/>
    <w:rsid w:val="00D87A11"/>
    <w:rsid w:val="00D9725B"/>
    <w:rsid w:val="00DA0706"/>
    <w:rsid w:val="00DA2075"/>
    <w:rsid w:val="00DB4AF8"/>
    <w:rsid w:val="00DC473B"/>
    <w:rsid w:val="00DC5643"/>
    <w:rsid w:val="00DD1084"/>
    <w:rsid w:val="00DD7C67"/>
    <w:rsid w:val="00E01410"/>
    <w:rsid w:val="00E033B7"/>
    <w:rsid w:val="00E0579A"/>
    <w:rsid w:val="00E11D64"/>
    <w:rsid w:val="00E16B17"/>
    <w:rsid w:val="00E16B79"/>
    <w:rsid w:val="00E37641"/>
    <w:rsid w:val="00E45968"/>
    <w:rsid w:val="00E47ED4"/>
    <w:rsid w:val="00E60457"/>
    <w:rsid w:val="00E64BB2"/>
    <w:rsid w:val="00E6783F"/>
    <w:rsid w:val="00E754D0"/>
    <w:rsid w:val="00E870F2"/>
    <w:rsid w:val="00E9129D"/>
    <w:rsid w:val="00E920EC"/>
    <w:rsid w:val="00E94287"/>
    <w:rsid w:val="00E9736E"/>
    <w:rsid w:val="00EA0851"/>
    <w:rsid w:val="00EA5DCD"/>
    <w:rsid w:val="00EA730E"/>
    <w:rsid w:val="00EA7ABC"/>
    <w:rsid w:val="00EB203B"/>
    <w:rsid w:val="00EC0087"/>
    <w:rsid w:val="00EC56B0"/>
    <w:rsid w:val="00ED0789"/>
    <w:rsid w:val="00ED07F0"/>
    <w:rsid w:val="00ED17A9"/>
    <w:rsid w:val="00EE7795"/>
    <w:rsid w:val="00F01C48"/>
    <w:rsid w:val="00F05EE4"/>
    <w:rsid w:val="00F07975"/>
    <w:rsid w:val="00F1148A"/>
    <w:rsid w:val="00F1313D"/>
    <w:rsid w:val="00F167A6"/>
    <w:rsid w:val="00F16D90"/>
    <w:rsid w:val="00F222FC"/>
    <w:rsid w:val="00F31680"/>
    <w:rsid w:val="00F44F06"/>
    <w:rsid w:val="00F44F64"/>
    <w:rsid w:val="00F46B15"/>
    <w:rsid w:val="00F52418"/>
    <w:rsid w:val="00F563FB"/>
    <w:rsid w:val="00F63AD6"/>
    <w:rsid w:val="00F64297"/>
    <w:rsid w:val="00F80100"/>
    <w:rsid w:val="00F85205"/>
    <w:rsid w:val="00F966B4"/>
    <w:rsid w:val="00FA7B1D"/>
    <w:rsid w:val="00FB1E07"/>
    <w:rsid w:val="00FB2FBF"/>
    <w:rsid w:val="00FB6FE9"/>
    <w:rsid w:val="00FC1471"/>
    <w:rsid w:val="00FD2AC1"/>
    <w:rsid w:val="00FD45B3"/>
    <w:rsid w:val="00FE2911"/>
    <w:rsid w:val="00FE6471"/>
    <w:rsid w:val="00FE73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C707AB"/>
  <w15:docId w15:val="{DAFA4AFA-E1B5-42D7-A23E-C8E99D2B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68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5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1EF"/>
    <w:pPr>
      <w:tabs>
        <w:tab w:val="center" w:pos="4320"/>
        <w:tab w:val="right" w:pos="8640"/>
      </w:tabs>
    </w:pPr>
    <w:rPr>
      <w:rFonts w:ascii="Arial" w:eastAsia="MS Mincho" w:hAnsi="Arial"/>
      <w:sz w:val="20"/>
      <w:lang w:eastAsia="ja-JP"/>
    </w:rPr>
  </w:style>
  <w:style w:type="character" w:customStyle="1" w:styleId="HeaderChar">
    <w:name w:val="Header Char"/>
    <w:link w:val="Header"/>
    <w:uiPriority w:val="99"/>
    <w:rsid w:val="008C01EF"/>
    <w:rPr>
      <w:rFonts w:ascii="Arial" w:hAnsi="Arial"/>
      <w:sz w:val="20"/>
    </w:rPr>
  </w:style>
  <w:style w:type="paragraph" w:styleId="Footer">
    <w:name w:val="footer"/>
    <w:basedOn w:val="Normal"/>
    <w:link w:val="FooterChar"/>
    <w:uiPriority w:val="99"/>
    <w:unhideWhenUsed/>
    <w:rsid w:val="008C01EF"/>
    <w:pPr>
      <w:tabs>
        <w:tab w:val="center" w:pos="4320"/>
        <w:tab w:val="right" w:pos="8640"/>
      </w:tabs>
    </w:pPr>
    <w:rPr>
      <w:rFonts w:ascii="Arial" w:eastAsia="MS Mincho" w:hAnsi="Arial"/>
      <w:sz w:val="20"/>
      <w:lang w:eastAsia="ja-JP"/>
    </w:rPr>
  </w:style>
  <w:style w:type="character" w:customStyle="1" w:styleId="FooterChar">
    <w:name w:val="Footer Char"/>
    <w:link w:val="Footer"/>
    <w:uiPriority w:val="99"/>
    <w:rsid w:val="008C01EF"/>
    <w:rPr>
      <w:rFonts w:ascii="Arial" w:hAnsi="Arial"/>
      <w:sz w:val="20"/>
    </w:rPr>
  </w:style>
  <w:style w:type="paragraph" w:styleId="BalloonText">
    <w:name w:val="Balloon Text"/>
    <w:basedOn w:val="Normal"/>
    <w:link w:val="BalloonTextChar"/>
    <w:uiPriority w:val="99"/>
    <w:semiHidden/>
    <w:unhideWhenUsed/>
    <w:rsid w:val="007234DA"/>
    <w:rPr>
      <w:rFonts w:ascii="Tahoma" w:eastAsia="MS Mincho" w:hAnsi="Tahoma" w:cs="Tahoma"/>
      <w:sz w:val="16"/>
      <w:szCs w:val="16"/>
      <w:lang w:eastAsia="ja-JP"/>
    </w:rPr>
  </w:style>
  <w:style w:type="character" w:customStyle="1" w:styleId="BalloonTextChar">
    <w:name w:val="Balloon Text Char"/>
    <w:link w:val="BalloonText"/>
    <w:uiPriority w:val="99"/>
    <w:semiHidden/>
    <w:rsid w:val="007234DA"/>
    <w:rPr>
      <w:rFonts w:ascii="Tahoma" w:hAnsi="Tahoma" w:cs="Tahoma"/>
      <w:sz w:val="16"/>
      <w:szCs w:val="16"/>
    </w:rPr>
  </w:style>
  <w:style w:type="paragraph" w:styleId="ListParagraph">
    <w:name w:val="List Paragraph"/>
    <w:basedOn w:val="Normal"/>
    <w:uiPriority w:val="34"/>
    <w:qFormat/>
    <w:rsid w:val="000C16A2"/>
    <w:pPr>
      <w:ind w:left="720"/>
      <w:contextualSpacing/>
    </w:pPr>
    <w:rPr>
      <w:rFonts w:ascii="Arial" w:eastAsia="MS Mincho" w:hAnsi="Arial"/>
      <w:sz w:val="20"/>
      <w:lang w:eastAsia="ja-JP"/>
    </w:rPr>
  </w:style>
  <w:style w:type="character" w:styleId="CommentReference">
    <w:name w:val="annotation reference"/>
    <w:basedOn w:val="DefaultParagraphFont"/>
    <w:uiPriority w:val="99"/>
    <w:semiHidden/>
    <w:unhideWhenUsed/>
    <w:rsid w:val="00DD1084"/>
    <w:rPr>
      <w:sz w:val="18"/>
      <w:szCs w:val="18"/>
    </w:rPr>
  </w:style>
  <w:style w:type="paragraph" w:styleId="CommentText">
    <w:name w:val="annotation text"/>
    <w:basedOn w:val="Normal"/>
    <w:link w:val="CommentTextChar"/>
    <w:uiPriority w:val="99"/>
    <w:unhideWhenUsed/>
    <w:rsid w:val="00DD1084"/>
    <w:rPr>
      <w:rFonts w:ascii="Arial" w:eastAsia="MS Mincho" w:hAnsi="Arial"/>
      <w:lang w:eastAsia="ja-JP"/>
    </w:rPr>
  </w:style>
  <w:style w:type="character" w:customStyle="1" w:styleId="CommentTextChar">
    <w:name w:val="Comment Text Char"/>
    <w:basedOn w:val="DefaultParagraphFont"/>
    <w:link w:val="CommentText"/>
    <w:uiPriority w:val="99"/>
    <w:rsid w:val="00DD1084"/>
    <w:rPr>
      <w:rFonts w:ascii="Arial" w:hAnsi="Arial"/>
      <w:sz w:val="24"/>
      <w:szCs w:val="24"/>
      <w:lang w:eastAsia="ja-JP"/>
    </w:rPr>
  </w:style>
  <w:style w:type="paragraph" w:styleId="CommentSubject">
    <w:name w:val="annotation subject"/>
    <w:basedOn w:val="CommentText"/>
    <w:next w:val="CommentText"/>
    <w:link w:val="CommentSubjectChar"/>
    <w:uiPriority w:val="99"/>
    <w:semiHidden/>
    <w:unhideWhenUsed/>
    <w:rsid w:val="00DD1084"/>
    <w:rPr>
      <w:b/>
      <w:bCs/>
      <w:sz w:val="20"/>
      <w:szCs w:val="20"/>
    </w:rPr>
  </w:style>
  <w:style w:type="character" w:customStyle="1" w:styleId="CommentSubjectChar">
    <w:name w:val="Comment Subject Char"/>
    <w:basedOn w:val="CommentTextChar"/>
    <w:link w:val="CommentSubject"/>
    <w:uiPriority w:val="99"/>
    <w:semiHidden/>
    <w:rsid w:val="00DD1084"/>
    <w:rPr>
      <w:rFonts w:ascii="Arial" w:hAnsi="Arial"/>
      <w:b/>
      <w:bCs/>
      <w:sz w:val="24"/>
      <w:szCs w:val="24"/>
      <w:lang w:eastAsia="ja-JP"/>
    </w:rPr>
  </w:style>
  <w:style w:type="paragraph" w:customStyle="1" w:styleId="p1">
    <w:name w:val="p1"/>
    <w:basedOn w:val="Normal"/>
    <w:rsid w:val="005331B0"/>
    <w:rPr>
      <w:rFonts w:ascii="Calibri" w:eastAsiaTheme="minorEastAsia" w:hAnsi="Calibri"/>
      <w:sz w:val="18"/>
      <w:szCs w:val="18"/>
    </w:rPr>
  </w:style>
  <w:style w:type="character" w:customStyle="1" w:styleId="s1">
    <w:name w:val="s1"/>
    <w:basedOn w:val="DefaultParagraphFont"/>
    <w:rsid w:val="00932572"/>
  </w:style>
  <w:style w:type="character" w:styleId="Hyperlink">
    <w:name w:val="Hyperlink"/>
    <w:basedOn w:val="DefaultParagraphFont"/>
    <w:uiPriority w:val="99"/>
    <w:unhideWhenUsed/>
    <w:rsid w:val="003458A1"/>
    <w:rPr>
      <w:color w:val="0000FF" w:themeColor="hyperlink"/>
      <w:u w:val="single"/>
    </w:rPr>
  </w:style>
  <w:style w:type="character" w:styleId="UnresolvedMention">
    <w:name w:val="Unresolved Mention"/>
    <w:basedOn w:val="DefaultParagraphFont"/>
    <w:uiPriority w:val="99"/>
    <w:semiHidden/>
    <w:unhideWhenUsed/>
    <w:rsid w:val="00345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3206">
      <w:bodyDiv w:val="1"/>
      <w:marLeft w:val="0"/>
      <w:marRight w:val="0"/>
      <w:marTop w:val="0"/>
      <w:marBottom w:val="0"/>
      <w:divBdr>
        <w:top w:val="none" w:sz="0" w:space="0" w:color="auto"/>
        <w:left w:val="none" w:sz="0" w:space="0" w:color="auto"/>
        <w:bottom w:val="none" w:sz="0" w:space="0" w:color="auto"/>
        <w:right w:val="none" w:sz="0" w:space="0" w:color="auto"/>
      </w:divBdr>
    </w:div>
    <w:div w:id="15431183">
      <w:bodyDiv w:val="1"/>
      <w:marLeft w:val="0"/>
      <w:marRight w:val="0"/>
      <w:marTop w:val="0"/>
      <w:marBottom w:val="0"/>
      <w:divBdr>
        <w:top w:val="none" w:sz="0" w:space="0" w:color="auto"/>
        <w:left w:val="none" w:sz="0" w:space="0" w:color="auto"/>
        <w:bottom w:val="none" w:sz="0" w:space="0" w:color="auto"/>
        <w:right w:val="none" w:sz="0" w:space="0" w:color="auto"/>
      </w:divBdr>
    </w:div>
    <w:div w:id="20672148">
      <w:bodyDiv w:val="1"/>
      <w:marLeft w:val="0"/>
      <w:marRight w:val="0"/>
      <w:marTop w:val="0"/>
      <w:marBottom w:val="0"/>
      <w:divBdr>
        <w:top w:val="none" w:sz="0" w:space="0" w:color="auto"/>
        <w:left w:val="none" w:sz="0" w:space="0" w:color="auto"/>
        <w:bottom w:val="none" w:sz="0" w:space="0" w:color="auto"/>
        <w:right w:val="none" w:sz="0" w:space="0" w:color="auto"/>
      </w:divBdr>
    </w:div>
    <w:div w:id="23944294">
      <w:bodyDiv w:val="1"/>
      <w:marLeft w:val="0"/>
      <w:marRight w:val="0"/>
      <w:marTop w:val="0"/>
      <w:marBottom w:val="0"/>
      <w:divBdr>
        <w:top w:val="none" w:sz="0" w:space="0" w:color="auto"/>
        <w:left w:val="none" w:sz="0" w:space="0" w:color="auto"/>
        <w:bottom w:val="none" w:sz="0" w:space="0" w:color="auto"/>
        <w:right w:val="none" w:sz="0" w:space="0" w:color="auto"/>
      </w:divBdr>
    </w:div>
    <w:div w:id="29035987">
      <w:bodyDiv w:val="1"/>
      <w:marLeft w:val="0"/>
      <w:marRight w:val="0"/>
      <w:marTop w:val="0"/>
      <w:marBottom w:val="0"/>
      <w:divBdr>
        <w:top w:val="none" w:sz="0" w:space="0" w:color="auto"/>
        <w:left w:val="none" w:sz="0" w:space="0" w:color="auto"/>
        <w:bottom w:val="none" w:sz="0" w:space="0" w:color="auto"/>
        <w:right w:val="none" w:sz="0" w:space="0" w:color="auto"/>
      </w:divBdr>
    </w:div>
    <w:div w:id="41178947">
      <w:bodyDiv w:val="1"/>
      <w:marLeft w:val="0"/>
      <w:marRight w:val="0"/>
      <w:marTop w:val="0"/>
      <w:marBottom w:val="0"/>
      <w:divBdr>
        <w:top w:val="none" w:sz="0" w:space="0" w:color="auto"/>
        <w:left w:val="none" w:sz="0" w:space="0" w:color="auto"/>
        <w:bottom w:val="none" w:sz="0" w:space="0" w:color="auto"/>
        <w:right w:val="none" w:sz="0" w:space="0" w:color="auto"/>
      </w:divBdr>
    </w:div>
    <w:div w:id="57635227">
      <w:bodyDiv w:val="1"/>
      <w:marLeft w:val="0"/>
      <w:marRight w:val="0"/>
      <w:marTop w:val="0"/>
      <w:marBottom w:val="0"/>
      <w:divBdr>
        <w:top w:val="none" w:sz="0" w:space="0" w:color="auto"/>
        <w:left w:val="none" w:sz="0" w:space="0" w:color="auto"/>
        <w:bottom w:val="none" w:sz="0" w:space="0" w:color="auto"/>
        <w:right w:val="none" w:sz="0" w:space="0" w:color="auto"/>
      </w:divBdr>
    </w:div>
    <w:div w:id="60760690">
      <w:bodyDiv w:val="1"/>
      <w:marLeft w:val="0"/>
      <w:marRight w:val="0"/>
      <w:marTop w:val="0"/>
      <w:marBottom w:val="0"/>
      <w:divBdr>
        <w:top w:val="none" w:sz="0" w:space="0" w:color="auto"/>
        <w:left w:val="none" w:sz="0" w:space="0" w:color="auto"/>
        <w:bottom w:val="none" w:sz="0" w:space="0" w:color="auto"/>
        <w:right w:val="none" w:sz="0" w:space="0" w:color="auto"/>
      </w:divBdr>
    </w:div>
    <w:div w:id="99381209">
      <w:bodyDiv w:val="1"/>
      <w:marLeft w:val="0"/>
      <w:marRight w:val="0"/>
      <w:marTop w:val="0"/>
      <w:marBottom w:val="0"/>
      <w:divBdr>
        <w:top w:val="none" w:sz="0" w:space="0" w:color="auto"/>
        <w:left w:val="none" w:sz="0" w:space="0" w:color="auto"/>
        <w:bottom w:val="none" w:sz="0" w:space="0" w:color="auto"/>
        <w:right w:val="none" w:sz="0" w:space="0" w:color="auto"/>
      </w:divBdr>
    </w:div>
    <w:div w:id="103960553">
      <w:bodyDiv w:val="1"/>
      <w:marLeft w:val="0"/>
      <w:marRight w:val="0"/>
      <w:marTop w:val="0"/>
      <w:marBottom w:val="0"/>
      <w:divBdr>
        <w:top w:val="none" w:sz="0" w:space="0" w:color="auto"/>
        <w:left w:val="none" w:sz="0" w:space="0" w:color="auto"/>
        <w:bottom w:val="none" w:sz="0" w:space="0" w:color="auto"/>
        <w:right w:val="none" w:sz="0" w:space="0" w:color="auto"/>
      </w:divBdr>
    </w:div>
    <w:div w:id="132792723">
      <w:bodyDiv w:val="1"/>
      <w:marLeft w:val="0"/>
      <w:marRight w:val="0"/>
      <w:marTop w:val="0"/>
      <w:marBottom w:val="0"/>
      <w:divBdr>
        <w:top w:val="none" w:sz="0" w:space="0" w:color="auto"/>
        <w:left w:val="none" w:sz="0" w:space="0" w:color="auto"/>
        <w:bottom w:val="none" w:sz="0" w:space="0" w:color="auto"/>
        <w:right w:val="none" w:sz="0" w:space="0" w:color="auto"/>
      </w:divBdr>
    </w:div>
    <w:div w:id="176426304">
      <w:bodyDiv w:val="1"/>
      <w:marLeft w:val="0"/>
      <w:marRight w:val="0"/>
      <w:marTop w:val="0"/>
      <w:marBottom w:val="0"/>
      <w:divBdr>
        <w:top w:val="none" w:sz="0" w:space="0" w:color="auto"/>
        <w:left w:val="none" w:sz="0" w:space="0" w:color="auto"/>
        <w:bottom w:val="none" w:sz="0" w:space="0" w:color="auto"/>
        <w:right w:val="none" w:sz="0" w:space="0" w:color="auto"/>
      </w:divBdr>
    </w:div>
    <w:div w:id="190842359">
      <w:bodyDiv w:val="1"/>
      <w:marLeft w:val="0"/>
      <w:marRight w:val="0"/>
      <w:marTop w:val="0"/>
      <w:marBottom w:val="0"/>
      <w:divBdr>
        <w:top w:val="none" w:sz="0" w:space="0" w:color="auto"/>
        <w:left w:val="none" w:sz="0" w:space="0" w:color="auto"/>
        <w:bottom w:val="none" w:sz="0" w:space="0" w:color="auto"/>
        <w:right w:val="none" w:sz="0" w:space="0" w:color="auto"/>
      </w:divBdr>
    </w:div>
    <w:div w:id="223415754">
      <w:bodyDiv w:val="1"/>
      <w:marLeft w:val="0"/>
      <w:marRight w:val="0"/>
      <w:marTop w:val="0"/>
      <w:marBottom w:val="0"/>
      <w:divBdr>
        <w:top w:val="none" w:sz="0" w:space="0" w:color="auto"/>
        <w:left w:val="none" w:sz="0" w:space="0" w:color="auto"/>
        <w:bottom w:val="none" w:sz="0" w:space="0" w:color="auto"/>
        <w:right w:val="none" w:sz="0" w:space="0" w:color="auto"/>
      </w:divBdr>
    </w:div>
    <w:div w:id="226653676">
      <w:bodyDiv w:val="1"/>
      <w:marLeft w:val="0"/>
      <w:marRight w:val="0"/>
      <w:marTop w:val="0"/>
      <w:marBottom w:val="0"/>
      <w:divBdr>
        <w:top w:val="none" w:sz="0" w:space="0" w:color="auto"/>
        <w:left w:val="none" w:sz="0" w:space="0" w:color="auto"/>
        <w:bottom w:val="none" w:sz="0" w:space="0" w:color="auto"/>
        <w:right w:val="none" w:sz="0" w:space="0" w:color="auto"/>
      </w:divBdr>
    </w:div>
    <w:div w:id="248345055">
      <w:bodyDiv w:val="1"/>
      <w:marLeft w:val="0"/>
      <w:marRight w:val="0"/>
      <w:marTop w:val="0"/>
      <w:marBottom w:val="0"/>
      <w:divBdr>
        <w:top w:val="none" w:sz="0" w:space="0" w:color="auto"/>
        <w:left w:val="none" w:sz="0" w:space="0" w:color="auto"/>
        <w:bottom w:val="none" w:sz="0" w:space="0" w:color="auto"/>
        <w:right w:val="none" w:sz="0" w:space="0" w:color="auto"/>
      </w:divBdr>
    </w:div>
    <w:div w:id="255331599">
      <w:bodyDiv w:val="1"/>
      <w:marLeft w:val="0"/>
      <w:marRight w:val="0"/>
      <w:marTop w:val="0"/>
      <w:marBottom w:val="0"/>
      <w:divBdr>
        <w:top w:val="none" w:sz="0" w:space="0" w:color="auto"/>
        <w:left w:val="none" w:sz="0" w:space="0" w:color="auto"/>
        <w:bottom w:val="none" w:sz="0" w:space="0" w:color="auto"/>
        <w:right w:val="none" w:sz="0" w:space="0" w:color="auto"/>
      </w:divBdr>
    </w:div>
    <w:div w:id="291441936">
      <w:bodyDiv w:val="1"/>
      <w:marLeft w:val="0"/>
      <w:marRight w:val="0"/>
      <w:marTop w:val="0"/>
      <w:marBottom w:val="0"/>
      <w:divBdr>
        <w:top w:val="none" w:sz="0" w:space="0" w:color="auto"/>
        <w:left w:val="none" w:sz="0" w:space="0" w:color="auto"/>
        <w:bottom w:val="none" w:sz="0" w:space="0" w:color="auto"/>
        <w:right w:val="none" w:sz="0" w:space="0" w:color="auto"/>
      </w:divBdr>
    </w:div>
    <w:div w:id="291523625">
      <w:bodyDiv w:val="1"/>
      <w:marLeft w:val="0"/>
      <w:marRight w:val="0"/>
      <w:marTop w:val="0"/>
      <w:marBottom w:val="0"/>
      <w:divBdr>
        <w:top w:val="none" w:sz="0" w:space="0" w:color="auto"/>
        <w:left w:val="none" w:sz="0" w:space="0" w:color="auto"/>
        <w:bottom w:val="none" w:sz="0" w:space="0" w:color="auto"/>
        <w:right w:val="none" w:sz="0" w:space="0" w:color="auto"/>
      </w:divBdr>
    </w:div>
    <w:div w:id="299068659">
      <w:bodyDiv w:val="1"/>
      <w:marLeft w:val="0"/>
      <w:marRight w:val="0"/>
      <w:marTop w:val="0"/>
      <w:marBottom w:val="0"/>
      <w:divBdr>
        <w:top w:val="none" w:sz="0" w:space="0" w:color="auto"/>
        <w:left w:val="none" w:sz="0" w:space="0" w:color="auto"/>
        <w:bottom w:val="none" w:sz="0" w:space="0" w:color="auto"/>
        <w:right w:val="none" w:sz="0" w:space="0" w:color="auto"/>
      </w:divBdr>
    </w:div>
    <w:div w:id="317464960">
      <w:bodyDiv w:val="1"/>
      <w:marLeft w:val="0"/>
      <w:marRight w:val="0"/>
      <w:marTop w:val="0"/>
      <w:marBottom w:val="0"/>
      <w:divBdr>
        <w:top w:val="none" w:sz="0" w:space="0" w:color="auto"/>
        <w:left w:val="none" w:sz="0" w:space="0" w:color="auto"/>
        <w:bottom w:val="none" w:sz="0" w:space="0" w:color="auto"/>
        <w:right w:val="none" w:sz="0" w:space="0" w:color="auto"/>
      </w:divBdr>
    </w:div>
    <w:div w:id="344402149">
      <w:bodyDiv w:val="1"/>
      <w:marLeft w:val="0"/>
      <w:marRight w:val="0"/>
      <w:marTop w:val="0"/>
      <w:marBottom w:val="0"/>
      <w:divBdr>
        <w:top w:val="none" w:sz="0" w:space="0" w:color="auto"/>
        <w:left w:val="none" w:sz="0" w:space="0" w:color="auto"/>
        <w:bottom w:val="none" w:sz="0" w:space="0" w:color="auto"/>
        <w:right w:val="none" w:sz="0" w:space="0" w:color="auto"/>
      </w:divBdr>
    </w:div>
    <w:div w:id="374045496">
      <w:bodyDiv w:val="1"/>
      <w:marLeft w:val="0"/>
      <w:marRight w:val="0"/>
      <w:marTop w:val="0"/>
      <w:marBottom w:val="0"/>
      <w:divBdr>
        <w:top w:val="none" w:sz="0" w:space="0" w:color="auto"/>
        <w:left w:val="none" w:sz="0" w:space="0" w:color="auto"/>
        <w:bottom w:val="none" w:sz="0" w:space="0" w:color="auto"/>
        <w:right w:val="none" w:sz="0" w:space="0" w:color="auto"/>
      </w:divBdr>
    </w:div>
    <w:div w:id="388192305">
      <w:bodyDiv w:val="1"/>
      <w:marLeft w:val="0"/>
      <w:marRight w:val="0"/>
      <w:marTop w:val="0"/>
      <w:marBottom w:val="0"/>
      <w:divBdr>
        <w:top w:val="none" w:sz="0" w:space="0" w:color="auto"/>
        <w:left w:val="none" w:sz="0" w:space="0" w:color="auto"/>
        <w:bottom w:val="none" w:sz="0" w:space="0" w:color="auto"/>
        <w:right w:val="none" w:sz="0" w:space="0" w:color="auto"/>
      </w:divBdr>
    </w:div>
    <w:div w:id="435642808">
      <w:bodyDiv w:val="1"/>
      <w:marLeft w:val="0"/>
      <w:marRight w:val="0"/>
      <w:marTop w:val="0"/>
      <w:marBottom w:val="0"/>
      <w:divBdr>
        <w:top w:val="none" w:sz="0" w:space="0" w:color="auto"/>
        <w:left w:val="none" w:sz="0" w:space="0" w:color="auto"/>
        <w:bottom w:val="none" w:sz="0" w:space="0" w:color="auto"/>
        <w:right w:val="none" w:sz="0" w:space="0" w:color="auto"/>
      </w:divBdr>
      <w:divsChild>
        <w:div w:id="48890979">
          <w:marLeft w:val="0"/>
          <w:marRight w:val="0"/>
          <w:marTop w:val="0"/>
          <w:marBottom w:val="0"/>
          <w:divBdr>
            <w:top w:val="none" w:sz="0" w:space="0" w:color="auto"/>
            <w:left w:val="none" w:sz="0" w:space="0" w:color="auto"/>
            <w:bottom w:val="none" w:sz="0" w:space="0" w:color="auto"/>
            <w:right w:val="none" w:sz="0" w:space="0" w:color="auto"/>
          </w:divBdr>
        </w:div>
        <w:div w:id="1114788449">
          <w:marLeft w:val="0"/>
          <w:marRight w:val="0"/>
          <w:marTop w:val="0"/>
          <w:marBottom w:val="0"/>
          <w:divBdr>
            <w:top w:val="none" w:sz="0" w:space="0" w:color="auto"/>
            <w:left w:val="none" w:sz="0" w:space="0" w:color="auto"/>
            <w:bottom w:val="none" w:sz="0" w:space="0" w:color="auto"/>
            <w:right w:val="none" w:sz="0" w:space="0" w:color="auto"/>
          </w:divBdr>
        </w:div>
        <w:div w:id="1908496225">
          <w:marLeft w:val="0"/>
          <w:marRight w:val="0"/>
          <w:marTop w:val="0"/>
          <w:marBottom w:val="0"/>
          <w:divBdr>
            <w:top w:val="none" w:sz="0" w:space="0" w:color="auto"/>
            <w:left w:val="none" w:sz="0" w:space="0" w:color="auto"/>
            <w:bottom w:val="none" w:sz="0" w:space="0" w:color="auto"/>
            <w:right w:val="none" w:sz="0" w:space="0" w:color="auto"/>
          </w:divBdr>
        </w:div>
        <w:div w:id="1146050571">
          <w:marLeft w:val="0"/>
          <w:marRight w:val="0"/>
          <w:marTop w:val="0"/>
          <w:marBottom w:val="0"/>
          <w:divBdr>
            <w:top w:val="none" w:sz="0" w:space="0" w:color="auto"/>
            <w:left w:val="none" w:sz="0" w:space="0" w:color="auto"/>
            <w:bottom w:val="none" w:sz="0" w:space="0" w:color="auto"/>
            <w:right w:val="none" w:sz="0" w:space="0" w:color="auto"/>
          </w:divBdr>
        </w:div>
        <w:div w:id="1244146846">
          <w:marLeft w:val="0"/>
          <w:marRight w:val="0"/>
          <w:marTop w:val="0"/>
          <w:marBottom w:val="0"/>
          <w:divBdr>
            <w:top w:val="none" w:sz="0" w:space="0" w:color="auto"/>
            <w:left w:val="none" w:sz="0" w:space="0" w:color="auto"/>
            <w:bottom w:val="none" w:sz="0" w:space="0" w:color="auto"/>
            <w:right w:val="none" w:sz="0" w:space="0" w:color="auto"/>
          </w:divBdr>
        </w:div>
        <w:div w:id="1339652961">
          <w:marLeft w:val="0"/>
          <w:marRight w:val="0"/>
          <w:marTop w:val="0"/>
          <w:marBottom w:val="0"/>
          <w:divBdr>
            <w:top w:val="none" w:sz="0" w:space="0" w:color="auto"/>
            <w:left w:val="none" w:sz="0" w:space="0" w:color="auto"/>
            <w:bottom w:val="none" w:sz="0" w:space="0" w:color="auto"/>
            <w:right w:val="none" w:sz="0" w:space="0" w:color="auto"/>
          </w:divBdr>
        </w:div>
        <w:div w:id="1935632251">
          <w:marLeft w:val="0"/>
          <w:marRight w:val="0"/>
          <w:marTop w:val="0"/>
          <w:marBottom w:val="0"/>
          <w:divBdr>
            <w:top w:val="none" w:sz="0" w:space="0" w:color="auto"/>
            <w:left w:val="none" w:sz="0" w:space="0" w:color="auto"/>
            <w:bottom w:val="none" w:sz="0" w:space="0" w:color="auto"/>
            <w:right w:val="none" w:sz="0" w:space="0" w:color="auto"/>
          </w:divBdr>
        </w:div>
        <w:div w:id="1947495886">
          <w:marLeft w:val="0"/>
          <w:marRight w:val="0"/>
          <w:marTop w:val="0"/>
          <w:marBottom w:val="0"/>
          <w:divBdr>
            <w:top w:val="none" w:sz="0" w:space="0" w:color="auto"/>
            <w:left w:val="none" w:sz="0" w:space="0" w:color="auto"/>
            <w:bottom w:val="none" w:sz="0" w:space="0" w:color="auto"/>
            <w:right w:val="none" w:sz="0" w:space="0" w:color="auto"/>
          </w:divBdr>
        </w:div>
        <w:div w:id="763182464">
          <w:marLeft w:val="0"/>
          <w:marRight w:val="0"/>
          <w:marTop w:val="0"/>
          <w:marBottom w:val="0"/>
          <w:divBdr>
            <w:top w:val="none" w:sz="0" w:space="0" w:color="auto"/>
            <w:left w:val="none" w:sz="0" w:space="0" w:color="auto"/>
            <w:bottom w:val="none" w:sz="0" w:space="0" w:color="auto"/>
            <w:right w:val="none" w:sz="0" w:space="0" w:color="auto"/>
          </w:divBdr>
        </w:div>
        <w:div w:id="1891838196">
          <w:marLeft w:val="0"/>
          <w:marRight w:val="0"/>
          <w:marTop w:val="0"/>
          <w:marBottom w:val="0"/>
          <w:divBdr>
            <w:top w:val="none" w:sz="0" w:space="0" w:color="auto"/>
            <w:left w:val="none" w:sz="0" w:space="0" w:color="auto"/>
            <w:bottom w:val="none" w:sz="0" w:space="0" w:color="auto"/>
            <w:right w:val="none" w:sz="0" w:space="0" w:color="auto"/>
          </w:divBdr>
        </w:div>
        <w:div w:id="594552883">
          <w:marLeft w:val="0"/>
          <w:marRight w:val="0"/>
          <w:marTop w:val="0"/>
          <w:marBottom w:val="0"/>
          <w:divBdr>
            <w:top w:val="none" w:sz="0" w:space="0" w:color="auto"/>
            <w:left w:val="none" w:sz="0" w:space="0" w:color="auto"/>
            <w:bottom w:val="none" w:sz="0" w:space="0" w:color="auto"/>
            <w:right w:val="none" w:sz="0" w:space="0" w:color="auto"/>
          </w:divBdr>
        </w:div>
        <w:div w:id="958757985">
          <w:marLeft w:val="0"/>
          <w:marRight w:val="0"/>
          <w:marTop w:val="0"/>
          <w:marBottom w:val="0"/>
          <w:divBdr>
            <w:top w:val="none" w:sz="0" w:space="0" w:color="auto"/>
            <w:left w:val="none" w:sz="0" w:space="0" w:color="auto"/>
            <w:bottom w:val="none" w:sz="0" w:space="0" w:color="auto"/>
            <w:right w:val="none" w:sz="0" w:space="0" w:color="auto"/>
          </w:divBdr>
        </w:div>
        <w:div w:id="929779546">
          <w:marLeft w:val="0"/>
          <w:marRight w:val="0"/>
          <w:marTop w:val="0"/>
          <w:marBottom w:val="0"/>
          <w:divBdr>
            <w:top w:val="none" w:sz="0" w:space="0" w:color="auto"/>
            <w:left w:val="none" w:sz="0" w:space="0" w:color="auto"/>
            <w:bottom w:val="none" w:sz="0" w:space="0" w:color="auto"/>
            <w:right w:val="none" w:sz="0" w:space="0" w:color="auto"/>
          </w:divBdr>
        </w:div>
        <w:div w:id="1088501237">
          <w:marLeft w:val="0"/>
          <w:marRight w:val="0"/>
          <w:marTop w:val="0"/>
          <w:marBottom w:val="0"/>
          <w:divBdr>
            <w:top w:val="none" w:sz="0" w:space="0" w:color="auto"/>
            <w:left w:val="none" w:sz="0" w:space="0" w:color="auto"/>
            <w:bottom w:val="none" w:sz="0" w:space="0" w:color="auto"/>
            <w:right w:val="none" w:sz="0" w:space="0" w:color="auto"/>
          </w:divBdr>
        </w:div>
        <w:div w:id="493299479">
          <w:marLeft w:val="0"/>
          <w:marRight w:val="0"/>
          <w:marTop w:val="0"/>
          <w:marBottom w:val="0"/>
          <w:divBdr>
            <w:top w:val="none" w:sz="0" w:space="0" w:color="auto"/>
            <w:left w:val="none" w:sz="0" w:space="0" w:color="auto"/>
            <w:bottom w:val="none" w:sz="0" w:space="0" w:color="auto"/>
            <w:right w:val="none" w:sz="0" w:space="0" w:color="auto"/>
          </w:divBdr>
        </w:div>
        <w:div w:id="749081312">
          <w:marLeft w:val="0"/>
          <w:marRight w:val="0"/>
          <w:marTop w:val="0"/>
          <w:marBottom w:val="0"/>
          <w:divBdr>
            <w:top w:val="none" w:sz="0" w:space="0" w:color="auto"/>
            <w:left w:val="none" w:sz="0" w:space="0" w:color="auto"/>
            <w:bottom w:val="none" w:sz="0" w:space="0" w:color="auto"/>
            <w:right w:val="none" w:sz="0" w:space="0" w:color="auto"/>
          </w:divBdr>
        </w:div>
        <w:div w:id="588542407">
          <w:marLeft w:val="0"/>
          <w:marRight w:val="0"/>
          <w:marTop w:val="0"/>
          <w:marBottom w:val="0"/>
          <w:divBdr>
            <w:top w:val="none" w:sz="0" w:space="0" w:color="auto"/>
            <w:left w:val="none" w:sz="0" w:space="0" w:color="auto"/>
            <w:bottom w:val="none" w:sz="0" w:space="0" w:color="auto"/>
            <w:right w:val="none" w:sz="0" w:space="0" w:color="auto"/>
          </w:divBdr>
        </w:div>
        <w:div w:id="311981539">
          <w:marLeft w:val="0"/>
          <w:marRight w:val="0"/>
          <w:marTop w:val="0"/>
          <w:marBottom w:val="0"/>
          <w:divBdr>
            <w:top w:val="none" w:sz="0" w:space="0" w:color="auto"/>
            <w:left w:val="none" w:sz="0" w:space="0" w:color="auto"/>
            <w:bottom w:val="none" w:sz="0" w:space="0" w:color="auto"/>
            <w:right w:val="none" w:sz="0" w:space="0" w:color="auto"/>
          </w:divBdr>
        </w:div>
        <w:div w:id="916324862">
          <w:marLeft w:val="0"/>
          <w:marRight w:val="0"/>
          <w:marTop w:val="0"/>
          <w:marBottom w:val="0"/>
          <w:divBdr>
            <w:top w:val="none" w:sz="0" w:space="0" w:color="auto"/>
            <w:left w:val="none" w:sz="0" w:space="0" w:color="auto"/>
            <w:bottom w:val="none" w:sz="0" w:space="0" w:color="auto"/>
            <w:right w:val="none" w:sz="0" w:space="0" w:color="auto"/>
          </w:divBdr>
        </w:div>
        <w:div w:id="22370502">
          <w:marLeft w:val="0"/>
          <w:marRight w:val="0"/>
          <w:marTop w:val="0"/>
          <w:marBottom w:val="0"/>
          <w:divBdr>
            <w:top w:val="none" w:sz="0" w:space="0" w:color="auto"/>
            <w:left w:val="none" w:sz="0" w:space="0" w:color="auto"/>
            <w:bottom w:val="none" w:sz="0" w:space="0" w:color="auto"/>
            <w:right w:val="none" w:sz="0" w:space="0" w:color="auto"/>
          </w:divBdr>
        </w:div>
        <w:div w:id="1157502698">
          <w:marLeft w:val="0"/>
          <w:marRight w:val="0"/>
          <w:marTop w:val="0"/>
          <w:marBottom w:val="0"/>
          <w:divBdr>
            <w:top w:val="none" w:sz="0" w:space="0" w:color="auto"/>
            <w:left w:val="none" w:sz="0" w:space="0" w:color="auto"/>
            <w:bottom w:val="none" w:sz="0" w:space="0" w:color="auto"/>
            <w:right w:val="none" w:sz="0" w:space="0" w:color="auto"/>
          </w:divBdr>
        </w:div>
      </w:divsChild>
    </w:div>
    <w:div w:id="438260894">
      <w:bodyDiv w:val="1"/>
      <w:marLeft w:val="0"/>
      <w:marRight w:val="0"/>
      <w:marTop w:val="0"/>
      <w:marBottom w:val="0"/>
      <w:divBdr>
        <w:top w:val="none" w:sz="0" w:space="0" w:color="auto"/>
        <w:left w:val="none" w:sz="0" w:space="0" w:color="auto"/>
        <w:bottom w:val="none" w:sz="0" w:space="0" w:color="auto"/>
        <w:right w:val="none" w:sz="0" w:space="0" w:color="auto"/>
      </w:divBdr>
    </w:div>
    <w:div w:id="440732416">
      <w:bodyDiv w:val="1"/>
      <w:marLeft w:val="0"/>
      <w:marRight w:val="0"/>
      <w:marTop w:val="0"/>
      <w:marBottom w:val="0"/>
      <w:divBdr>
        <w:top w:val="none" w:sz="0" w:space="0" w:color="auto"/>
        <w:left w:val="none" w:sz="0" w:space="0" w:color="auto"/>
        <w:bottom w:val="none" w:sz="0" w:space="0" w:color="auto"/>
        <w:right w:val="none" w:sz="0" w:space="0" w:color="auto"/>
      </w:divBdr>
    </w:div>
    <w:div w:id="456988933">
      <w:bodyDiv w:val="1"/>
      <w:marLeft w:val="0"/>
      <w:marRight w:val="0"/>
      <w:marTop w:val="0"/>
      <w:marBottom w:val="0"/>
      <w:divBdr>
        <w:top w:val="none" w:sz="0" w:space="0" w:color="auto"/>
        <w:left w:val="none" w:sz="0" w:space="0" w:color="auto"/>
        <w:bottom w:val="none" w:sz="0" w:space="0" w:color="auto"/>
        <w:right w:val="none" w:sz="0" w:space="0" w:color="auto"/>
      </w:divBdr>
    </w:div>
    <w:div w:id="464809459">
      <w:bodyDiv w:val="1"/>
      <w:marLeft w:val="0"/>
      <w:marRight w:val="0"/>
      <w:marTop w:val="0"/>
      <w:marBottom w:val="0"/>
      <w:divBdr>
        <w:top w:val="none" w:sz="0" w:space="0" w:color="auto"/>
        <w:left w:val="none" w:sz="0" w:space="0" w:color="auto"/>
        <w:bottom w:val="none" w:sz="0" w:space="0" w:color="auto"/>
        <w:right w:val="none" w:sz="0" w:space="0" w:color="auto"/>
      </w:divBdr>
    </w:div>
    <w:div w:id="470445739">
      <w:bodyDiv w:val="1"/>
      <w:marLeft w:val="0"/>
      <w:marRight w:val="0"/>
      <w:marTop w:val="0"/>
      <w:marBottom w:val="0"/>
      <w:divBdr>
        <w:top w:val="none" w:sz="0" w:space="0" w:color="auto"/>
        <w:left w:val="none" w:sz="0" w:space="0" w:color="auto"/>
        <w:bottom w:val="none" w:sz="0" w:space="0" w:color="auto"/>
        <w:right w:val="none" w:sz="0" w:space="0" w:color="auto"/>
      </w:divBdr>
    </w:div>
    <w:div w:id="488255717">
      <w:bodyDiv w:val="1"/>
      <w:marLeft w:val="0"/>
      <w:marRight w:val="0"/>
      <w:marTop w:val="0"/>
      <w:marBottom w:val="0"/>
      <w:divBdr>
        <w:top w:val="none" w:sz="0" w:space="0" w:color="auto"/>
        <w:left w:val="none" w:sz="0" w:space="0" w:color="auto"/>
        <w:bottom w:val="none" w:sz="0" w:space="0" w:color="auto"/>
        <w:right w:val="none" w:sz="0" w:space="0" w:color="auto"/>
      </w:divBdr>
    </w:div>
    <w:div w:id="489248371">
      <w:bodyDiv w:val="1"/>
      <w:marLeft w:val="0"/>
      <w:marRight w:val="0"/>
      <w:marTop w:val="0"/>
      <w:marBottom w:val="0"/>
      <w:divBdr>
        <w:top w:val="none" w:sz="0" w:space="0" w:color="auto"/>
        <w:left w:val="none" w:sz="0" w:space="0" w:color="auto"/>
        <w:bottom w:val="none" w:sz="0" w:space="0" w:color="auto"/>
        <w:right w:val="none" w:sz="0" w:space="0" w:color="auto"/>
      </w:divBdr>
    </w:div>
    <w:div w:id="509806016">
      <w:bodyDiv w:val="1"/>
      <w:marLeft w:val="0"/>
      <w:marRight w:val="0"/>
      <w:marTop w:val="0"/>
      <w:marBottom w:val="0"/>
      <w:divBdr>
        <w:top w:val="none" w:sz="0" w:space="0" w:color="auto"/>
        <w:left w:val="none" w:sz="0" w:space="0" w:color="auto"/>
        <w:bottom w:val="none" w:sz="0" w:space="0" w:color="auto"/>
        <w:right w:val="none" w:sz="0" w:space="0" w:color="auto"/>
      </w:divBdr>
    </w:div>
    <w:div w:id="515265719">
      <w:bodyDiv w:val="1"/>
      <w:marLeft w:val="0"/>
      <w:marRight w:val="0"/>
      <w:marTop w:val="0"/>
      <w:marBottom w:val="0"/>
      <w:divBdr>
        <w:top w:val="none" w:sz="0" w:space="0" w:color="auto"/>
        <w:left w:val="none" w:sz="0" w:space="0" w:color="auto"/>
        <w:bottom w:val="none" w:sz="0" w:space="0" w:color="auto"/>
        <w:right w:val="none" w:sz="0" w:space="0" w:color="auto"/>
      </w:divBdr>
    </w:div>
    <w:div w:id="528252853">
      <w:bodyDiv w:val="1"/>
      <w:marLeft w:val="0"/>
      <w:marRight w:val="0"/>
      <w:marTop w:val="0"/>
      <w:marBottom w:val="0"/>
      <w:divBdr>
        <w:top w:val="none" w:sz="0" w:space="0" w:color="auto"/>
        <w:left w:val="none" w:sz="0" w:space="0" w:color="auto"/>
        <w:bottom w:val="none" w:sz="0" w:space="0" w:color="auto"/>
        <w:right w:val="none" w:sz="0" w:space="0" w:color="auto"/>
      </w:divBdr>
    </w:div>
    <w:div w:id="554970279">
      <w:bodyDiv w:val="1"/>
      <w:marLeft w:val="0"/>
      <w:marRight w:val="0"/>
      <w:marTop w:val="0"/>
      <w:marBottom w:val="0"/>
      <w:divBdr>
        <w:top w:val="none" w:sz="0" w:space="0" w:color="auto"/>
        <w:left w:val="none" w:sz="0" w:space="0" w:color="auto"/>
        <w:bottom w:val="none" w:sz="0" w:space="0" w:color="auto"/>
        <w:right w:val="none" w:sz="0" w:space="0" w:color="auto"/>
      </w:divBdr>
    </w:div>
    <w:div w:id="556473338">
      <w:bodyDiv w:val="1"/>
      <w:marLeft w:val="0"/>
      <w:marRight w:val="0"/>
      <w:marTop w:val="0"/>
      <w:marBottom w:val="0"/>
      <w:divBdr>
        <w:top w:val="none" w:sz="0" w:space="0" w:color="auto"/>
        <w:left w:val="none" w:sz="0" w:space="0" w:color="auto"/>
        <w:bottom w:val="none" w:sz="0" w:space="0" w:color="auto"/>
        <w:right w:val="none" w:sz="0" w:space="0" w:color="auto"/>
      </w:divBdr>
    </w:div>
    <w:div w:id="586236734">
      <w:bodyDiv w:val="1"/>
      <w:marLeft w:val="0"/>
      <w:marRight w:val="0"/>
      <w:marTop w:val="0"/>
      <w:marBottom w:val="0"/>
      <w:divBdr>
        <w:top w:val="none" w:sz="0" w:space="0" w:color="auto"/>
        <w:left w:val="none" w:sz="0" w:space="0" w:color="auto"/>
        <w:bottom w:val="none" w:sz="0" w:space="0" w:color="auto"/>
        <w:right w:val="none" w:sz="0" w:space="0" w:color="auto"/>
      </w:divBdr>
    </w:div>
    <w:div w:id="593822093">
      <w:bodyDiv w:val="1"/>
      <w:marLeft w:val="0"/>
      <w:marRight w:val="0"/>
      <w:marTop w:val="0"/>
      <w:marBottom w:val="0"/>
      <w:divBdr>
        <w:top w:val="none" w:sz="0" w:space="0" w:color="auto"/>
        <w:left w:val="none" w:sz="0" w:space="0" w:color="auto"/>
        <w:bottom w:val="none" w:sz="0" w:space="0" w:color="auto"/>
        <w:right w:val="none" w:sz="0" w:space="0" w:color="auto"/>
      </w:divBdr>
    </w:div>
    <w:div w:id="609973625">
      <w:bodyDiv w:val="1"/>
      <w:marLeft w:val="0"/>
      <w:marRight w:val="0"/>
      <w:marTop w:val="0"/>
      <w:marBottom w:val="0"/>
      <w:divBdr>
        <w:top w:val="none" w:sz="0" w:space="0" w:color="auto"/>
        <w:left w:val="none" w:sz="0" w:space="0" w:color="auto"/>
        <w:bottom w:val="none" w:sz="0" w:space="0" w:color="auto"/>
        <w:right w:val="none" w:sz="0" w:space="0" w:color="auto"/>
      </w:divBdr>
    </w:div>
    <w:div w:id="636957303">
      <w:bodyDiv w:val="1"/>
      <w:marLeft w:val="0"/>
      <w:marRight w:val="0"/>
      <w:marTop w:val="0"/>
      <w:marBottom w:val="0"/>
      <w:divBdr>
        <w:top w:val="none" w:sz="0" w:space="0" w:color="auto"/>
        <w:left w:val="none" w:sz="0" w:space="0" w:color="auto"/>
        <w:bottom w:val="none" w:sz="0" w:space="0" w:color="auto"/>
        <w:right w:val="none" w:sz="0" w:space="0" w:color="auto"/>
      </w:divBdr>
    </w:div>
    <w:div w:id="641733040">
      <w:bodyDiv w:val="1"/>
      <w:marLeft w:val="0"/>
      <w:marRight w:val="0"/>
      <w:marTop w:val="0"/>
      <w:marBottom w:val="0"/>
      <w:divBdr>
        <w:top w:val="none" w:sz="0" w:space="0" w:color="auto"/>
        <w:left w:val="none" w:sz="0" w:space="0" w:color="auto"/>
        <w:bottom w:val="none" w:sz="0" w:space="0" w:color="auto"/>
        <w:right w:val="none" w:sz="0" w:space="0" w:color="auto"/>
      </w:divBdr>
    </w:div>
    <w:div w:id="641812354">
      <w:bodyDiv w:val="1"/>
      <w:marLeft w:val="0"/>
      <w:marRight w:val="0"/>
      <w:marTop w:val="0"/>
      <w:marBottom w:val="0"/>
      <w:divBdr>
        <w:top w:val="none" w:sz="0" w:space="0" w:color="auto"/>
        <w:left w:val="none" w:sz="0" w:space="0" w:color="auto"/>
        <w:bottom w:val="none" w:sz="0" w:space="0" w:color="auto"/>
        <w:right w:val="none" w:sz="0" w:space="0" w:color="auto"/>
      </w:divBdr>
    </w:div>
    <w:div w:id="652637213">
      <w:bodyDiv w:val="1"/>
      <w:marLeft w:val="0"/>
      <w:marRight w:val="0"/>
      <w:marTop w:val="0"/>
      <w:marBottom w:val="0"/>
      <w:divBdr>
        <w:top w:val="none" w:sz="0" w:space="0" w:color="auto"/>
        <w:left w:val="none" w:sz="0" w:space="0" w:color="auto"/>
        <w:bottom w:val="none" w:sz="0" w:space="0" w:color="auto"/>
        <w:right w:val="none" w:sz="0" w:space="0" w:color="auto"/>
      </w:divBdr>
    </w:div>
    <w:div w:id="652875783">
      <w:bodyDiv w:val="1"/>
      <w:marLeft w:val="0"/>
      <w:marRight w:val="0"/>
      <w:marTop w:val="0"/>
      <w:marBottom w:val="0"/>
      <w:divBdr>
        <w:top w:val="none" w:sz="0" w:space="0" w:color="auto"/>
        <w:left w:val="none" w:sz="0" w:space="0" w:color="auto"/>
        <w:bottom w:val="none" w:sz="0" w:space="0" w:color="auto"/>
        <w:right w:val="none" w:sz="0" w:space="0" w:color="auto"/>
      </w:divBdr>
    </w:div>
    <w:div w:id="665785633">
      <w:bodyDiv w:val="1"/>
      <w:marLeft w:val="0"/>
      <w:marRight w:val="0"/>
      <w:marTop w:val="0"/>
      <w:marBottom w:val="0"/>
      <w:divBdr>
        <w:top w:val="none" w:sz="0" w:space="0" w:color="auto"/>
        <w:left w:val="none" w:sz="0" w:space="0" w:color="auto"/>
        <w:bottom w:val="none" w:sz="0" w:space="0" w:color="auto"/>
        <w:right w:val="none" w:sz="0" w:space="0" w:color="auto"/>
      </w:divBdr>
    </w:div>
    <w:div w:id="707612057">
      <w:bodyDiv w:val="1"/>
      <w:marLeft w:val="0"/>
      <w:marRight w:val="0"/>
      <w:marTop w:val="0"/>
      <w:marBottom w:val="0"/>
      <w:divBdr>
        <w:top w:val="none" w:sz="0" w:space="0" w:color="auto"/>
        <w:left w:val="none" w:sz="0" w:space="0" w:color="auto"/>
        <w:bottom w:val="none" w:sz="0" w:space="0" w:color="auto"/>
        <w:right w:val="none" w:sz="0" w:space="0" w:color="auto"/>
      </w:divBdr>
    </w:div>
    <w:div w:id="743071478">
      <w:bodyDiv w:val="1"/>
      <w:marLeft w:val="0"/>
      <w:marRight w:val="0"/>
      <w:marTop w:val="0"/>
      <w:marBottom w:val="0"/>
      <w:divBdr>
        <w:top w:val="none" w:sz="0" w:space="0" w:color="auto"/>
        <w:left w:val="none" w:sz="0" w:space="0" w:color="auto"/>
        <w:bottom w:val="none" w:sz="0" w:space="0" w:color="auto"/>
        <w:right w:val="none" w:sz="0" w:space="0" w:color="auto"/>
      </w:divBdr>
    </w:div>
    <w:div w:id="746880000">
      <w:bodyDiv w:val="1"/>
      <w:marLeft w:val="0"/>
      <w:marRight w:val="0"/>
      <w:marTop w:val="0"/>
      <w:marBottom w:val="0"/>
      <w:divBdr>
        <w:top w:val="none" w:sz="0" w:space="0" w:color="auto"/>
        <w:left w:val="none" w:sz="0" w:space="0" w:color="auto"/>
        <w:bottom w:val="none" w:sz="0" w:space="0" w:color="auto"/>
        <w:right w:val="none" w:sz="0" w:space="0" w:color="auto"/>
      </w:divBdr>
    </w:div>
    <w:div w:id="760030479">
      <w:bodyDiv w:val="1"/>
      <w:marLeft w:val="0"/>
      <w:marRight w:val="0"/>
      <w:marTop w:val="0"/>
      <w:marBottom w:val="0"/>
      <w:divBdr>
        <w:top w:val="none" w:sz="0" w:space="0" w:color="auto"/>
        <w:left w:val="none" w:sz="0" w:space="0" w:color="auto"/>
        <w:bottom w:val="none" w:sz="0" w:space="0" w:color="auto"/>
        <w:right w:val="none" w:sz="0" w:space="0" w:color="auto"/>
      </w:divBdr>
    </w:div>
    <w:div w:id="778449333">
      <w:bodyDiv w:val="1"/>
      <w:marLeft w:val="0"/>
      <w:marRight w:val="0"/>
      <w:marTop w:val="0"/>
      <w:marBottom w:val="0"/>
      <w:divBdr>
        <w:top w:val="none" w:sz="0" w:space="0" w:color="auto"/>
        <w:left w:val="none" w:sz="0" w:space="0" w:color="auto"/>
        <w:bottom w:val="none" w:sz="0" w:space="0" w:color="auto"/>
        <w:right w:val="none" w:sz="0" w:space="0" w:color="auto"/>
      </w:divBdr>
    </w:div>
    <w:div w:id="786776509">
      <w:bodyDiv w:val="1"/>
      <w:marLeft w:val="0"/>
      <w:marRight w:val="0"/>
      <w:marTop w:val="0"/>
      <w:marBottom w:val="0"/>
      <w:divBdr>
        <w:top w:val="none" w:sz="0" w:space="0" w:color="auto"/>
        <w:left w:val="none" w:sz="0" w:space="0" w:color="auto"/>
        <w:bottom w:val="none" w:sz="0" w:space="0" w:color="auto"/>
        <w:right w:val="none" w:sz="0" w:space="0" w:color="auto"/>
      </w:divBdr>
    </w:div>
    <w:div w:id="788594735">
      <w:bodyDiv w:val="1"/>
      <w:marLeft w:val="0"/>
      <w:marRight w:val="0"/>
      <w:marTop w:val="0"/>
      <w:marBottom w:val="0"/>
      <w:divBdr>
        <w:top w:val="none" w:sz="0" w:space="0" w:color="auto"/>
        <w:left w:val="none" w:sz="0" w:space="0" w:color="auto"/>
        <w:bottom w:val="none" w:sz="0" w:space="0" w:color="auto"/>
        <w:right w:val="none" w:sz="0" w:space="0" w:color="auto"/>
      </w:divBdr>
    </w:div>
    <w:div w:id="816529168">
      <w:bodyDiv w:val="1"/>
      <w:marLeft w:val="0"/>
      <w:marRight w:val="0"/>
      <w:marTop w:val="0"/>
      <w:marBottom w:val="0"/>
      <w:divBdr>
        <w:top w:val="none" w:sz="0" w:space="0" w:color="auto"/>
        <w:left w:val="none" w:sz="0" w:space="0" w:color="auto"/>
        <w:bottom w:val="none" w:sz="0" w:space="0" w:color="auto"/>
        <w:right w:val="none" w:sz="0" w:space="0" w:color="auto"/>
      </w:divBdr>
    </w:div>
    <w:div w:id="835153212">
      <w:bodyDiv w:val="1"/>
      <w:marLeft w:val="0"/>
      <w:marRight w:val="0"/>
      <w:marTop w:val="0"/>
      <w:marBottom w:val="0"/>
      <w:divBdr>
        <w:top w:val="none" w:sz="0" w:space="0" w:color="auto"/>
        <w:left w:val="none" w:sz="0" w:space="0" w:color="auto"/>
        <w:bottom w:val="none" w:sz="0" w:space="0" w:color="auto"/>
        <w:right w:val="none" w:sz="0" w:space="0" w:color="auto"/>
      </w:divBdr>
    </w:div>
    <w:div w:id="840780970">
      <w:bodyDiv w:val="1"/>
      <w:marLeft w:val="0"/>
      <w:marRight w:val="0"/>
      <w:marTop w:val="0"/>
      <w:marBottom w:val="0"/>
      <w:divBdr>
        <w:top w:val="none" w:sz="0" w:space="0" w:color="auto"/>
        <w:left w:val="none" w:sz="0" w:space="0" w:color="auto"/>
        <w:bottom w:val="none" w:sz="0" w:space="0" w:color="auto"/>
        <w:right w:val="none" w:sz="0" w:space="0" w:color="auto"/>
      </w:divBdr>
    </w:div>
    <w:div w:id="865368622">
      <w:bodyDiv w:val="1"/>
      <w:marLeft w:val="0"/>
      <w:marRight w:val="0"/>
      <w:marTop w:val="0"/>
      <w:marBottom w:val="0"/>
      <w:divBdr>
        <w:top w:val="none" w:sz="0" w:space="0" w:color="auto"/>
        <w:left w:val="none" w:sz="0" w:space="0" w:color="auto"/>
        <w:bottom w:val="none" w:sz="0" w:space="0" w:color="auto"/>
        <w:right w:val="none" w:sz="0" w:space="0" w:color="auto"/>
      </w:divBdr>
    </w:div>
    <w:div w:id="884758676">
      <w:bodyDiv w:val="1"/>
      <w:marLeft w:val="0"/>
      <w:marRight w:val="0"/>
      <w:marTop w:val="0"/>
      <w:marBottom w:val="0"/>
      <w:divBdr>
        <w:top w:val="none" w:sz="0" w:space="0" w:color="auto"/>
        <w:left w:val="none" w:sz="0" w:space="0" w:color="auto"/>
        <w:bottom w:val="none" w:sz="0" w:space="0" w:color="auto"/>
        <w:right w:val="none" w:sz="0" w:space="0" w:color="auto"/>
      </w:divBdr>
    </w:div>
    <w:div w:id="894584502">
      <w:bodyDiv w:val="1"/>
      <w:marLeft w:val="0"/>
      <w:marRight w:val="0"/>
      <w:marTop w:val="0"/>
      <w:marBottom w:val="0"/>
      <w:divBdr>
        <w:top w:val="none" w:sz="0" w:space="0" w:color="auto"/>
        <w:left w:val="none" w:sz="0" w:space="0" w:color="auto"/>
        <w:bottom w:val="none" w:sz="0" w:space="0" w:color="auto"/>
        <w:right w:val="none" w:sz="0" w:space="0" w:color="auto"/>
      </w:divBdr>
    </w:div>
    <w:div w:id="933167902">
      <w:bodyDiv w:val="1"/>
      <w:marLeft w:val="0"/>
      <w:marRight w:val="0"/>
      <w:marTop w:val="0"/>
      <w:marBottom w:val="0"/>
      <w:divBdr>
        <w:top w:val="none" w:sz="0" w:space="0" w:color="auto"/>
        <w:left w:val="none" w:sz="0" w:space="0" w:color="auto"/>
        <w:bottom w:val="none" w:sz="0" w:space="0" w:color="auto"/>
        <w:right w:val="none" w:sz="0" w:space="0" w:color="auto"/>
      </w:divBdr>
    </w:div>
    <w:div w:id="984898275">
      <w:bodyDiv w:val="1"/>
      <w:marLeft w:val="0"/>
      <w:marRight w:val="0"/>
      <w:marTop w:val="0"/>
      <w:marBottom w:val="0"/>
      <w:divBdr>
        <w:top w:val="none" w:sz="0" w:space="0" w:color="auto"/>
        <w:left w:val="none" w:sz="0" w:space="0" w:color="auto"/>
        <w:bottom w:val="none" w:sz="0" w:space="0" w:color="auto"/>
        <w:right w:val="none" w:sz="0" w:space="0" w:color="auto"/>
      </w:divBdr>
    </w:div>
    <w:div w:id="1011840400">
      <w:bodyDiv w:val="1"/>
      <w:marLeft w:val="0"/>
      <w:marRight w:val="0"/>
      <w:marTop w:val="0"/>
      <w:marBottom w:val="0"/>
      <w:divBdr>
        <w:top w:val="none" w:sz="0" w:space="0" w:color="auto"/>
        <w:left w:val="none" w:sz="0" w:space="0" w:color="auto"/>
        <w:bottom w:val="none" w:sz="0" w:space="0" w:color="auto"/>
        <w:right w:val="none" w:sz="0" w:space="0" w:color="auto"/>
      </w:divBdr>
    </w:div>
    <w:div w:id="1020205461">
      <w:bodyDiv w:val="1"/>
      <w:marLeft w:val="0"/>
      <w:marRight w:val="0"/>
      <w:marTop w:val="0"/>
      <w:marBottom w:val="0"/>
      <w:divBdr>
        <w:top w:val="none" w:sz="0" w:space="0" w:color="auto"/>
        <w:left w:val="none" w:sz="0" w:space="0" w:color="auto"/>
        <w:bottom w:val="none" w:sz="0" w:space="0" w:color="auto"/>
        <w:right w:val="none" w:sz="0" w:space="0" w:color="auto"/>
      </w:divBdr>
    </w:div>
    <w:div w:id="1021858382">
      <w:bodyDiv w:val="1"/>
      <w:marLeft w:val="0"/>
      <w:marRight w:val="0"/>
      <w:marTop w:val="0"/>
      <w:marBottom w:val="0"/>
      <w:divBdr>
        <w:top w:val="none" w:sz="0" w:space="0" w:color="auto"/>
        <w:left w:val="none" w:sz="0" w:space="0" w:color="auto"/>
        <w:bottom w:val="none" w:sz="0" w:space="0" w:color="auto"/>
        <w:right w:val="none" w:sz="0" w:space="0" w:color="auto"/>
      </w:divBdr>
    </w:div>
    <w:div w:id="1038121903">
      <w:bodyDiv w:val="1"/>
      <w:marLeft w:val="0"/>
      <w:marRight w:val="0"/>
      <w:marTop w:val="0"/>
      <w:marBottom w:val="0"/>
      <w:divBdr>
        <w:top w:val="none" w:sz="0" w:space="0" w:color="auto"/>
        <w:left w:val="none" w:sz="0" w:space="0" w:color="auto"/>
        <w:bottom w:val="none" w:sz="0" w:space="0" w:color="auto"/>
        <w:right w:val="none" w:sz="0" w:space="0" w:color="auto"/>
      </w:divBdr>
    </w:div>
    <w:div w:id="1059786115">
      <w:bodyDiv w:val="1"/>
      <w:marLeft w:val="0"/>
      <w:marRight w:val="0"/>
      <w:marTop w:val="0"/>
      <w:marBottom w:val="0"/>
      <w:divBdr>
        <w:top w:val="none" w:sz="0" w:space="0" w:color="auto"/>
        <w:left w:val="none" w:sz="0" w:space="0" w:color="auto"/>
        <w:bottom w:val="none" w:sz="0" w:space="0" w:color="auto"/>
        <w:right w:val="none" w:sz="0" w:space="0" w:color="auto"/>
      </w:divBdr>
    </w:div>
    <w:div w:id="1083987612">
      <w:bodyDiv w:val="1"/>
      <w:marLeft w:val="0"/>
      <w:marRight w:val="0"/>
      <w:marTop w:val="0"/>
      <w:marBottom w:val="0"/>
      <w:divBdr>
        <w:top w:val="none" w:sz="0" w:space="0" w:color="auto"/>
        <w:left w:val="none" w:sz="0" w:space="0" w:color="auto"/>
        <w:bottom w:val="none" w:sz="0" w:space="0" w:color="auto"/>
        <w:right w:val="none" w:sz="0" w:space="0" w:color="auto"/>
      </w:divBdr>
    </w:div>
    <w:div w:id="1091901040">
      <w:bodyDiv w:val="1"/>
      <w:marLeft w:val="0"/>
      <w:marRight w:val="0"/>
      <w:marTop w:val="0"/>
      <w:marBottom w:val="0"/>
      <w:divBdr>
        <w:top w:val="none" w:sz="0" w:space="0" w:color="auto"/>
        <w:left w:val="none" w:sz="0" w:space="0" w:color="auto"/>
        <w:bottom w:val="none" w:sz="0" w:space="0" w:color="auto"/>
        <w:right w:val="none" w:sz="0" w:space="0" w:color="auto"/>
      </w:divBdr>
    </w:div>
    <w:div w:id="1115291808">
      <w:bodyDiv w:val="1"/>
      <w:marLeft w:val="0"/>
      <w:marRight w:val="0"/>
      <w:marTop w:val="0"/>
      <w:marBottom w:val="0"/>
      <w:divBdr>
        <w:top w:val="none" w:sz="0" w:space="0" w:color="auto"/>
        <w:left w:val="none" w:sz="0" w:space="0" w:color="auto"/>
        <w:bottom w:val="none" w:sz="0" w:space="0" w:color="auto"/>
        <w:right w:val="none" w:sz="0" w:space="0" w:color="auto"/>
      </w:divBdr>
    </w:div>
    <w:div w:id="1168642950">
      <w:bodyDiv w:val="1"/>
      <w:marLeft w:val="0"/>
      <w:marRight w:val="0"/>
      <w:marTop w:val="0"/>
      <w:marBottom w:val="0"/>
      <w:divBdr>
        <w:top w:val="none" w:sz="0" w:space="0" w:color="auto"/>
        <w:left w:val="none" w:sz="0" w:space="0" w:color="auto"/>
        <w:bottom w:val="none" w:sz="0" w:space="0" w:color="auto"/>
        <w:right w:val="none" w:sz="0" w:space="0" w:color="auto"/>
      </w:divBdr>
    </w:div>
    <w:div w:id="1191644771">
      <w:bodyDiv w:val="1"/>
      <w:marLeft w:val="0"/>
      <w:marRight w:val="0"/>
      <w:marTop w:val="0"/>
      <w:marBottom w:val="0"/>
      <w:divBdr>
        <w:top w:val="none" w:sz="0" w:space="0" w:color="auto"/>
        <w:left w:val="none" w:sz="0" w:space="0" w:color="auto"/>
        <w:bottom w:val="none" w:sz="0" w:space="0" w:color="auto"/>
        <w:right w:val="none" w:sz="0" w:space="0" w:color="auto"/>
      </w:divBdr>
    </w:div>
    <w:div w:id="1204901917">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27649834">
      <w:bodyDiv w:val="1"/>
      <w:marLeft w:val="0"/>
      <w:marRight w:val="0"/>
      <w:marTop w:val="0"/>
      <w:marBottom w:val="0"/>
      <w:divBdr>
        <w:top w:val="none" w:sz="0" w:space="0" w:color="auto"/>
        <w:left w:val="none" w:sz="0" w:space="0" w:color="auto"/>
        <w:bottom w:val="none" w:sz="0" w:space="0" w:color="auto"/>
        <w:right w:val="none" w:sz="0" w:space="0" w:color="auto"/>
      </w:divBdr>
    </w:div>
    <w:div w:id="1235702934">
      <w:bodyDiv w:val="1"/>
      <w:marLeft w:val="0"/>
      <w:marRight w:val="0"/>
      <w:marTop w:val="0"/>
      <w:marBottom w:val="0"/>
      <w:divBdr>
        <w:top w:val="none" w:sz="0" w:space="0" w:color="auto"/>
        <w:left w:val="none" w:sz="0" w:space="0" w:color="auto"/>
        <w:bottom w:val="none" w:sz="0" w:space="0" w:color="auto"/>
        <w:right w:val="none" w:sz="0" w:space="0" w:color="auto"/>
      </w:divBdr>
    </w:div>
    <w:div w:id="1241672010">
      <w:bodyDiv w:val="1"/>
      <w:marLeft w:val="0"/>
      <w:marRight w:val="0"/>
      <w:marTop w:val="0"/>
      <w:marBottom w:val="0"/>
      <w:divBdr>
        <w:top w:val="none" w:sz="0" w:space="0" w:color="auto"/>
        <w:left w:val="none" w:sz="0" w:space="0" w:color="auto"/>
        <w:bottom w:val="none" w:sz="0" w:space="0" w:color="auto"/>
        <w:right w:val="none" w:sz="0" w:space="0" w:color="auto"/>
      </w:divBdr>
    </w:div>
    <w:div w:id="1249117831">
      <w:bodyDiv w:val="1"/>
      <w:marLeft w:val="0"/>
      <w:marRight w:val="0"/>
      <w:marTop w:val="0"/>
      <w:marBottom w:val="0"/>
      <w:divBdr>
        <w:top w:val="none" w:sz="0" w:space="0" w:color="auto"/>
        <w:left w:val="none" w:sz="0" w:space="0" w:color="auto"/>
        <w:bottom w:val="none" w:sz="0" w:space="0" w:color="auto"/>
        <w:right w:val="none" w:sz="0" w:space="0" w:color="auto"/>
      </w:divBdr>
    </w:div>
    <w:div w:id="1264146263">
      <w:bodyDiv w:val="1"/>
      <w:marLeft w:val="0"/>
      <w:marRight w:val="0"/>
      <w:marTop w:val="0"/>
      <w:marBottom w:val="0"/>
      <w:divBdr>
        <w:top w:val="none" w:sz="0" w:space="0" w:color="auto"/>
        <w:left w:val="none" w:sz="0" w:space="0" w:color="auto"/>
        <w:bottom w:val="none" w:sz="0" w:space="0" w:color="auto"/>
        <w:right w:val="none" w:sz="0" w:space="0" w:color="auto"/>
      </w:divBdr>
    </w:div>
    <w:div w:id="1276600843">
      <w:bodyDiv w:val="1"/>
      <w:marLeft w:val="0"/>
      <w:marRight w:val="0"/>
      <w:marTop w:val="0"/>
      <w:marBottom w:val="0"/>
      <w:divBdr>
        <w:top w:val="none" w:sz="0" w:space="0" w:color="auto"/>
        <w:left w:val="none" w:sz="0" w:space="0" w:color="auto"/>
        <w:bottom w:val="none" w:sz="0" w:space="0" w:color="auto"/>
        <w:right w:val="none" w:sz="0" w:space="0" w:color="auto"/>
      </w:divBdr>
    </w:div>
    <w:div w:id="1277323844">
      <w:bodyDiv w:val="1"/>
      <w:marLeft w:val="0"/>
      <w:marRight w:val="0"/>
      <w:marTop w:val="0"/>
      <w:marBottom w:val="0"/>
      <w:divBdr>
        <w:top w:val="none" w:sz="0" w:space="0" w:color="auto"/>
        <w:left w:val="none" w:sz="0" w:space="0" w:color="auto"/>
        <w:bottom w:val="none" w:sz="0" w:space="0" w:color="auto"/>
        <w:right w:val="none" w:sz="0" w:space="0" w:color="auto"/>
      </w:divBdr>
    </w:div>
    <w:div w:id="1280260310">
      <w:bodyDiv w:val="1"/>
      <w:marLeft w:val="0"/>
      <w:marRight w:val="0"/>
      <w:marTop w:val="0"/>
      <w:marBottom w:val="0"/>
      <w:divBdr>
        <w:top w:val="none" w:sz="0" w:space="0" w:color="auto"/>
        <w:left w:val="none" w:sz="0" w:space="0" w:color="auto"/>
        <w:bottom w:val="none" w:sz="0" w:space="0" w:color="auto"/>
        <w:right w:val="none" w:sz="0" w:space="0" w:color="auto"/>
      </w:divBdr>
    </w:div>
    <w:div w:id="1293293940">
      <w:bodyDiv w:val="1"/>
      <w:marLeft w:val="0"/>
      <w:marRight w:val="0"/>
      <w:marTop w:val="0"/>
      <w:marBottom w:val="0"/>
      <w:divBdr>
        <w:top w:val="none" w:sz="0" w:space="0" w:color="auto"/>
        <w:left w:val="none" w:sz="0" w:space="0" w:color="auto"/>
        <w:bottom w:val="none" w:sz="0" w:space="0" w:color="auto"/>
        <w:right w:val="none" w:sz="0" w:space="0" w:color="auto"/>
      </w:divBdr>
    </w:div>
    <w:div w:id="1304505160">
      <w:bodyDiv w:val="1"/>
      <w:marLeft w:val="0"/>
      <w:marRight w:val="0"/>
      <w:marTop w:val="0"/>
      <w:marBottom w:val="0"/>
      <w:divBdr>
        <w:top w:val="none" w:sz="0" w:space="0" w:color="auto"/>
        <w:left w:val="none" w:sz="0" w:space="0" w:color="auto"/>
        <w:bottom w:val="none" w:sz="0" w:space="0" w:color="auto"/>
        <w:right w:val="none" w:sz="0" w:space="0" w:color="auto"/>
      </w:divBdr>
    </w:div>
    <w:div w:id="1305965692">
      <w:bodyDiv w:val="1"/>
      <w:marLeft w:val="0"/>
      <w:marRight w:val="0"/>
      <w:marTop w:val="0"/>
      <w:marBottom w:val="0"/>
      <w:divBdr>
        <w:top w:val="none" w:sz="0" w:space="0" w:color="auto"/>
        <w:left w:val="none" w:sz="0" w:space="0" w:color="auto"/>
        <w:bottom w:val="none" w:sz="0" w:space="0" w:color="auto"/>
        <w:right w:val="none" w:sz="0" w:space="0" w:color="auto"/>
      </w:divBdr>
    </w:div>
    <w:div w:id="1322005340">
      <w:bodyDiv w:val="1"/>
      <w:marLeft w:val="0"/>
      <w:marRight w:val="0"/>
      <w:marTop w:val="0"/>
      <w:marBottom w:val="0"/>
      <w:divBdr>
        <w:top w:val="none" w:sz="0" w:space="0" w:color="auto"/>
        <w:left w:val="none" w:sz="0" w:space="0" w:color="auto"/>
        <w:bottom w:val="none" w:sz="0" w:space="0" w:color="auto"/>
        <w:right w:val="none" w:sz="0" w:space="0" w:color="auto"/>
      </w:divBdr>
    </w:div>
    <w:div w:id="1333993610">
      <w:bodyDiv w:val="1"/>
      <w:marLeft w:val="0"/>
      <w:marRight w:val="0"/>
      <w:marTop w:val="0"/>
      <w:marBottom w:val="0"/>
      <w:divBdr>
        <w:top w:val="none" w:sz="0" w:space="0" w:color="auto"/>
        <w:left w:val="none" w:sz="0" w:space="0" w:color="auto"/>
        <w:bottom w:val="none" w:sz="0" w:space="0" w:color="auto"/>
        <w:right w:val="none" w:sz="0" w:space="0" w:color="auto"/>
      </w:divBdr>
    </w:div>
    <w:div w:id="1343241853">
      <w:bodyDiv w:val="1"/>
      <w:marLeft w:val="0"/>
      <w:marRight w:val="0"/>
      <w:marTop w:val="0"/>
      <w:marBottom w:val="0"/>
      <w:divBdr>
        <w:top w:val="none" w:sz="0" w:space="0" w:color="auto"/>
        <w:left w:val="none" w:sz="0" w:space="0" w:color="auto"/>
        <w:bottom w:val="none" w:sz="0" w:space="0" w:color="auto"/>
        <w:right w:val="none" w:sz="0" w:space="0" w:color="auto"/>
      </w:divBdr>
    </w:div>
    <w:div w:id="1345479313">
      <w:bodyDiv w:val="1"/>
      <w:marLeft w:val="0"/>
      <w:marRight w:val="0"/>
      <w:marTop w:val="0"/>
      <w:marBottom w:val="0"/>
      <w:divBdr>
        <w:top w:val="none" w:sz="0" w:space="0" w:color="auto"/>
        <w:left w:val="none" w:sz="0" w:space="0" w:color="auto"/>
        <w:bottom w:val="none" w:sz="0" w:space="0" w:color="auto"/>
        <w:right w:val="none" w:sz="0" w:space="0" w:color="auto"/>
      </w:divBdr>
    </w:div>
    <w:div w:id="1349866926">
      <w:bodyDiv w:val="1"/>
      <w:marLeft w:val="0"/>
      <w:marRight w:val="0"/>
      <w:marTop w:val="0"/>
      <w:marBottom w:val="0"/>
      <w:divBdr>
        <w:top w:val="none" w:sz="0" w:space="0" w:color="auto"/>
        <w:left w:val="none" w:sz="0" w:space="0" w:color="auto"/>
        <w:bottom w:val="none" w:sz="0" w:space="0" w:color="auto"/>
        <w:right w:val="none" w:sz="0" w:space="0" w:color="auto"/>
      </w:divBdr>
    </w:div>
    <w:div w:id="1358891505">
      <w:bodyDiv w:val="1"/>
      <w:marLeft w:val="0"/>
      <w:marRight w:val="0"/>
      <w:marTop w:val="0"/>
      <w:marBottom w:val="0"/>
      <w:divBdr>
        <w:top w:val="none" w:sz="0" w:space="0" w:color="auto"/>
        <w:left w:val="none" w:sz="0" w:space="0" w:color="auto"/>
        <w:bottom w:val="none" w:sz="0" w:space="0" w:color="auto"/>
        <w:right w:val="none" w:sz="0" w:space="0" w:color="auto"/>
      </w:divBdr>
    </w:div>
    <w:div w:id="1372731744">
      <w:bodyDiv w:val="1"/>
      <w:marLeft w:val="0"/>
      <w:marRight w:val="0"/>
      <w:marTop w:val="0"/>
      <w:marBottom w:val="0"/>
      <w:divBdr>
        <w:top w:val="none" w:sz="0" w:space="0" w:color="auto"/>
        <w:left w:val="none" w:sz="0" w:space="0" w:color="auto"/>
        <w:bottom w:val="none" w:sz="0" w:space="0" w:color="auto"/>
        <w:right w:val="none" w:sz="0" w:space="0" w:color="auto"/>
      </w:divBdr>
    </w:div>
    <w:div w:id="1375033377">
      <w:bodyDiv w:val="1"/>
      <w:marLeft w:val="0"/>
      <w:marRight w:val="0"/>
      <w:marTop w:val="0"/>
      <w:marBottom w:val="0"/>
      <w:divBdr>
        <w:top w:val="none" w:sz="0" w:space="0" w:color="auto"/>
        <w:left w:val="none" w:sz="0" w:space="0" w:color="auto"/>
        <w:bottom w:val="none" w:sz="0" w:space="0" w:color="auto"/>
        <w:right w:val="none" w:sz="0" w:space="0" w:color="auto"/>
      </w:divBdr>
    </w:div>
    <w:div w:id="1411150572">
      <w:bodyDiv w:val="1"/>
      <w:marLeft w:val="0"/>
      <w:marRight w:val="0"/>
      <w:marTop w:val="0"/>
      <w:marBottom w:val="0"/>
      <w:divBdr>
        <w:top w:val="none" w:sz="0" w:space="0" w:color="auto"/>
        <w:left w:val="none" w:sz="0" w:space="0" w:color="auto"/>
        <w:bottom w:val="none" w:sz="0" w:space="0" w:color="auto"/>
        <w:right w:val="none" w:sz="0" w:space="0" w:color="auto"/>
      </w:divBdr>
    </w:div>
    <w:div w:id="1417635519">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426068999">
      <w:bodyDiv w:val="1"/>
      <w:marLeft w:val="0"/>
      <w:marRight w:val="0"/>
      <w:marTop w:val="0"/>
      <w:marBottom w:val="0"/>
      <w:divBdr>
        <w:top w:val="none" w:sz="0" w:space="0" w:color="auto"/>
        <w:left w:val="none" w:sz="0" w:space="0" w:color="auto"/>
        <w:bottom w:val="none" w:sz="0" w:space="0" w:color="auto"/>
        <w:right w:val="none" w:sz="0" w:space="0" w:color="auto"/>
      </w:divBdr>
    </w:div>
    <w:div w:id="1470122915">
      <w:bodyDiv w:val="1"/>
      <w:marLeft w:val="0"/>
      <w:marRight w:val="0"/>
      <w:marTop w:val="0"/>
      <w:marBottom w:val="0"/>
      <w:divBdr>
        <w:top w:val="none" w:sz="0" w:space="0" w:color="auto"/>
        <w:left w:val="none" w:sz="0" w:space="0" w:color="auto"/>
        <w:bottom w:val="none" w:sz="0" w:space="0" w:color="auto"/>
        <w:right w:val="none" w:sz="0" w:space="0" w:color="auto"/>
      </w:divBdr>
    </w:div>
    <w:div w:id="1487629771">
      <w:bodyDiv w:val="1"/>
      <w:marLeft w:val="0"/>
      <w:marRight w:val="0"/>
      <w:marTop w:val="0"/>
      <w:marBottom w:val="0"/>
      <w:divBdr>
        <w:top w:val="none" w:sz="0" w:space="0" w:color="auto"/>
        <w:left w:val="none" w:sz="0" w:space="0" w:color="auto"/>
        <w:bottom w:val="none" w:sz="0" w:space="0" w:color="auto"/>
        <w:right w:val="none" w:sz="0" w:space="0" w:color="auto"/>
      </w:divBdr>
    </w:div>
    <w:div w:id="1493792971">
      <w:bodyDiv w:val="1"/>
      <w:marLeft w:val="0"/>
      <w:marRight w:val="0"/>
      <w:marTop w:val="0"/>
      <w:marBottom w:val="0"/>
      <w:divBdr>
        <w:top w:val="none" w:sz="0" w:space="0" w:color="auto"/>
        <w:left w:val="none" w:sz="0" w:space="0" w:color="auto"/>
        <w:bottom w:val="none" w:sz="0" w:space="0" w:color="auto"/>
        <w:right w:val="none" w:sz="0" w:space="0" w:color="auto"/>
      </w:divBdr>
    </w:div>
    <w:div w:id="1529219321">
      <w:bodyDiv w:val="1"/>
      <w:marLeft w:val="0"/>
      <w:marRight w:val="0"/>
      <w:marTop w:val="0"/>
      <w:marBottom w:val="0"/>
      <w:divBdr>
        <w:top w:val="none" w:sz="0" w:space="0" w:color="auto"/>
        <w:left w:val="none" w:sz="0" w:space="0" w:color="auto"/>
        <w:bottom w:val="none" w:sz="0" w:space="0" w:color="auto"/>
        <w:right w:val="none" w:sz="0" w:space="0" w:color="auto"/>
      </w:divBdr>
    </w:div>
    <w:div w:id="1530945365">
      <w:bodyDiv w:val="1"/>
      <w:marLeft w:val="0"/>
      <w:marRight w:val="0"/>
      <w:marTop w:val="0"/>
      <w:marBottom w:val="0"/>
      <w:divBdr>
        <w:top w:val="none" w:sz="0" w:space="0" w:color="auto"/>
        <w:left w:val="none" w:sz="0" w:space="0" w:color="auto"/>
        <w:bottom w:val="none" w:sz="0" w:space="0" w:color="auto"/>
        <w:right w:val="none" w:sz="0" w:space="0" w:color="auto"/>
      </w:divBdr>
    </w:div>
    <w:div w:id="1533495923">
      <w:bodyDiv w:val="1"/>
      <w:marLeft w:val="0"/>
      <w:marRight w:val="0"/>
      <w:marTop w:val="0"/>
      <w:marBottom w:val="0"/>
      <w:divBdr>
        <w:top w:val="none" w:sz="0" w:space="0" w:color="auto"/>
        <w:left w:val="none" w:sz="0" w:space="0" w:color="auto"/>
        <w:bottom w:val="none" w:sz="0" w:space="0" w:color="auto"/>
        <w:right w:val="none" w:sz="0" w:space="0" w:color="auto"/>
      </w:divBdr>
    </w:div>
    <w:div w:id="1563642159">
      <w:bodyDiv w:val="1"/>
      <w:marLeft w:val="0"/>
      <w:marRight w:val="0"/>
      <w:marTop w:val="0"/>
      <w:marBottom w:val="0"/>
      <w:divBdr>
        <w:top w:val="none" w:sz="0" w:space="0" w:color="auto"/>
        <w:left w:val="none" w:sz="0" w:space="0" w:color="auto"/>
        <w:bottom w:val="none" w:sz="0" w:space="0" w:color="auto"/>
        <w:right w:val="none" w:sz="0" w:space="0" w:color="auto"/>
      </w:divBdr>
    </w:div>
    <w:div w:id="1592663745">
      <w:bodyDiv w:val="1"/>
      <w:marLeft w:val="0"/>
      <w:marRight w:val="0"/>
      <w:marTop w:val="0"/>
      <w:marBottom w:val="0"/>
      <w:divBdr>
        <w:top w:val="none" w:sz="0" w:space="0" w:color="auto"/>
        <w:left w:val="none" w:sz="0" w:space="0" w:color="auto"/>
        <w:bottom w:val="none" w:sz="0" w:space="0" w:color="auto"/>
        <w:right w:val="none" w:sz="0" w:space="0" w:color="auto"/>
      </w:divBdr>
    </w:div>
    <w:div w:id="1612206045">
      <w:bodyDiv w:val="1"/>
      <w:marLeft w:val="0"/>
      <w:marRight w:val="0"/>
      <w:marTop w:val="0"/>
      <w:marBottom w:val="0"/>
      <w:divBdr>
        <w:top w:val="none" w:sz="0" w:space="0" w:color="auto"/>
        <w:left w:val="none" w:sz="0" w:space="0" w:color="auto"/>
        <w:bottom w:val="none" w:sz="0" w:space="0" w:color="auto"/>
        <w:right w:val="none" w:sz="0" w:space="0" w:color="auto"/>
      </w:divBdr>
    </w:div>
    <w:div w:id="1612664968">
      <w:bodyDiv w:val="1"/>
      <w:marLeft w:val="0"/>
      <w:marRight w:val="0"/>
      <w:marTop w:val="0"/>
      <w:marBottom w:val="0"/>
      <w:divBdr>
        <w:top w:val="none" w:sz="0" w:space="0" w:color="auto"/>
        <w:left w:val="none" w:sz="0" w:space="0" w:color="auto"/>
        <w:bottom w:val="none" w:sz="0" w:space="0" w:color="auto"/>
        <w:right w:val="none" w:sz="0" w:space="0" w:color="auto"/>
      </w:divBdr>
    </w:div>
    <w:div w:id="1616214011">
      <w:bodyDiv w:val="1"/>
      <w:marLeft w:val="0"/>
      <w:marRight w:val="0"/>
      <w:marTop w:val="0"/>
      <w:marBottom w:val="0"/>
      <w:divBdr>
        <w:top w:val="none" w:sz="0" w:space="0" w:color="auto"/>
        <w:left w:val="none" w:sz="0" w:space="0" w:color="auto"/>
        <w:bottom w:val="none" w:sz="0" w:space="0" w:color="auto"/>
        <w:right w:val="none" w:sz="0" w:space="0" w:color="auto"/>
      </w:divBdr>
    </w:div>
    <w:div w:id="1622375839">
      <w:bodyDiv w:val="1"/>
      <w:marLeft w:val="0"/>
      <w:marRight w:val="0"/>
      <w:marTop w:val="0"/>
      <w:marBottom w:val="0"/>
      <w:divBdr>
        <w:top w:val="none" w:sz="0" w:space="0" w:color="auto"/>
        <w:left w:val="none" w:sz="0" w:space="0" w:color="auto"/>
        <w:bottom w:val="none" w:sz="0" w:space="0" w:color="auto"/>
        <w:right w:val="none" w:sz="0" w:space="0" w:color="auto"/>
      </w:divBdr>
    </w:div>
    <w:div w:id="1703288976">
      <w:bodyDiv w:val="1"/>
      <w:marLeft w:val="0"/>
      <w:marRight w:val="0"/>
      <w:marTop w:val="0"/>
      <w:marBottom w:val="0"/>
      <w:divBdr>
        <w:top w:val="none" w:sz="0" w:space="0" w:color="auto"/>
        <w:left w:val="none" w:sz="0" w:space="0" w:color="auto"/>
        <w:bottom w:val="none" w:sz="0" w:space="0" w:color="auto"/>
        <w:right w:val="none" w:sz="0" w:space="0" w:color="auto"/>
      </w:divBdr>
    </w:div>
    <w:div w:id="1711688192">
      <w:bodyDiv w:val="1"/>
      <w:marLeft w:val="0"/>
      <w:marRight w:val="0"/>
      <w:marTop w:val="0"/>
      <w:marBottom w:val="0"/>
      <w:divBdr>
        <w:top w:val="none" w:sz="0" w:space="0" w:color="auto"/>
        <w:left w:val="none" w:sz="0" w:space="0" w:color="auto"/>
        <w:bottom w:val="none" w:sz="0" w:space="0" w:color="auto"/>
        <w:right w:val="none" w:sz="0" w:space="0" w:color="auto"/>
      </w:divBdr>
    </w:div>
    <w:div w:id="1717730200">
      <w:bodyDiv w:val="1"/>
      <w:marLeft w:val="0"/>
      <w:marRight w:val="0"/>
      <w:marTop w:val="0"/>
      <w:marBottom w:val="0"/>
      <w:divBdr>
        <w:top w:val="none" w:sz="0" w:space="0" w:color="auto"/>
        <w:left w:val="none" w:sz="0" w:space="0" w:color="auto"/>
        <w:bottom w:val="none" w:sz="0" w:space="0" w:color="auto"/>
        <w:right w:val="none" w:sz="0" w:space="0" w:color="auto"/>
      </w:divBdr>
    </w:div>
    <w:div w:id="1765413231">
      <w:bodyDiv w:val="1"/>
      <w:marLeft w:val="0"/>
      <w:marRight w:val="0"/>
      <w:marTop w:val="0"/>
      <w:marBottom w:val="0"/>
      <w:divBdr>
        <w:top w:val="none" w:sz="0" w:space="0" w:color="auto"/>
        <w:left w:val="none" w:sz="0" w:space="0" w:color="auto"/>
        <w:bottom w:val="none" w:sz="0" w:space="0" w:color="auto"/>
        <w:right w:val="none" w:sz="0" w:space="0" w:color="auto"/>
      </w:divBdr>
    </w:div>
    <w:div w:id="1770004072">
      <w:bodyDiv w:val="1"/>
      <w:marLeft w:val="0"/>
      <w:marRight w:val="0"/>
      <w:marTop w:val="0"/>
      <w:marBottom w:val="0"/>
      <w:divBdr>
        <w:top w:val="none" w:sz="0" w:space="0" w:color="auto"/>
        <w:left w:val="none" w:sz="0" w:space="0" w:color="auto"/>
        <w:bottom w:val="none" w:sz="0" w:space="0" w:color="auto"/>
        <w:right w:val="none" w:sz="0" w:space="0" w:color="auto"/>
      </w:divBdr>
    </w:div>
    <w:div w:id="1781878684">
      <w:bodyDiv w:val="1"/>
      <w:marLeft w:val="0"/>
      <w:marRight w:val="0"/>
      <w:marTop w:val="0"/>
      <w:marBottom w:val="0"/>
      <w:divBdr>
        <w:top w:val="none" w:sz="0" w:space="0" w:color="auto"/>
        <w:left w:val="none" w:sz="0" w:space="0" w:color="auto"/>
        <w:bottom w:val="none" w:sz="0" w:space="0" w:color="auto"/>
        <w:right w:val="none" w:sz="0" w:space="0" w:color="auto"/>
      </w:divBdr>
    </w:div>
    <w:div w:id="1818912122">
      <w:bodyDiv w:val="1"/>
      <w:marLeft w:val="0"/>
      <w:marRight w:val="0"/>
      <w:marTop w:val="0"/>
      <w:marBottom w:val="0"/>
      <w:divBdr>
        <w:top w:val="none" w:sz="0" w:space="0" w:color="auto"/>
        <w:left w:val="none" w:sz="0" w:space="0" w:color="auto"/>
        <w:bottom w:val="none" w:sz="0" w:space="0" w:color="auto"/>
        <w:right w:val="none" w:sz="0" w:space="0" w:color="auto"/>
      </w:divBdr>
    </w:div>
    <w:div w:id="1853564026">
      <w:bodyDiv w:val="1"/>
      <w:marLeft w:val="0"/>
      <w:marRight w:val="0"/>
      <w:marTop w:val="0"/>
      <w:marBottom w:val="0"/>
      <w:divBdr>
        <w:top w:val="none" w:sz="0" w:space="0" w:color="auto"/>
        <w:left w:val="none" w:sz="0" w:space="0" w:color="auto"/>
        <w:bottom w:val="none" w:sz="0" w:space="0" w:color="auto"/>
        <w:right w:val="none" w:sz="0" w:space="0" w:color="auto"/>
      </w:divBdr>
    </w:div>
    <w:div w:id="1857578380">
      <w:bodyDiv w:val="1"/>
      <w:marLeft w:val="0"/>
      <w:marRight w:val="0"/>
      <w:marTop w:val="0"/>
      <w:marBottom w:val="0"/>
      <w:divBdr>
        <w:top w:val="none" w:sz="0" w:space="0" w:color="auto"/>
        <w:left w:val="none" w:sz="0" w:space="0" w:color="auto"/>
        <w:bottom w:val="none" w:sz="0" w:space="0" w:color="auto"/>
        <w:right w:val="none" w:sz="0" w:space="0" w:color="auto"/>
      </w:divBdr>
    </w:div>
    <w:div w:id="1877699616">
      <w:bodyDiv w:val="1"/>
      <w:marLeft w:val="0"/>
      <w:marRight w:val="0"/>
      <w:marTop w:val="0"/>
      <w:marBottom w:val="0"/>
      <w:divBdr>
        <w:top w:val="none" w:sz="0" w:space="0" w:color="auto"/>
        <w:left w:val="none" w:sz="0" w:space="0" w:color="auto"/>
        <w:bottom w:val="none" w:sz="0" w:space="0" w:color="auto"/>
        <w:right w:val="none" w:sz="0" w:space="0" w:color="auto"/>
      </w:divBdr>
    </w:div>
    <w:div w:id="1903325860">
      <w:bodyDiv w:val="1"/>
      <w:marLeft w:val="0"/>
      <w:marRight w:val="0"/>
      <w:marTop w:val="0"/>
      <w:marBottom w:val="0"/>
      <w:divBdr>
        <w:top w:val="none" w:sz="0" w:space="0" w:color="auto"/>
        <w:left w:val="none" w:sz="0" w:space="0" w:color="auto"/>
        <w:bottom w:val="none" w:sz="0" w:space="0" w:color="auto"/>
        <w:right w:val="none" w:sz="0" w:space="0" w:color="auto"/>
      </w:divBdr>
    </w:div>
    <w:div w:id="1909922715">
      <w:bodyDiv w:val="1"/>
      <w:marLeft w:val="0"/>
      <w:marRight w:val="0"/>
      <w:marTop w:val="0"/>
      <w:marBottom w:val="0"/>
      <w:divBdr>
        <w:top w:val="none" w:sz="0" w:space="0" w:color="auto"/>
        <w:left w:val="none" w:sz="0" w:space="0" w:color="auto"/>
        <w:bottom w:val="none" w:sz="0" w:space="0" w:color="auto"/>
        <w:right w:val="none" w:sz="0" w:space="0" w:color="auto"/>
      </w:divBdr>
    </w:div>
    <w:div w:id="1974024039">
      <w:bodyDiv w:val="1"/>
      <w:marLeft w:val="0"/>
      <w:marRight w:val="0"/>
      <w:marTop w:val="0"/>
      <w:marBottom w:val="0"/>
      <w:divBdr>
        <w:top w:val="none" w:sz="0" w:space="0" w:color="auto"/>
        <w:left w:val="none" w:sz="0" w:space="0" w:color="auto"/>
        <w:bottom w:val="none" w:sz="0" w:space="0" w:color="auto"/>
        <w:right w:val="none" w:sz="0" w:space="0" w:color="auto"/>
      </w:divBdr>
    </w:div>
    <w:div w:id="1977755960">
      <w:bodyDiv w:val="1"/>
      <w:marLeft w:val="0"/>
      <w:marRight w:val="0"/>
      <w:marTop w:val="0"/>
      <w:marBottom w:val="0"/>
      <w:divBdr>
        <w:top w:val="none" w:sz="0" w:space="0" w:color="auto"/>
        <w:left w:val="none" w:sz="0" w:space="0" w:color="auto"/>
        <w:bottom w:val="none" w:sz="0" w:space="0" w:color="auto"/>
        <w:right w:val="none" w:sz="0" w:space="0" w:color="auto"/>
      </w:divBdr>
    </w:div>
    <w:div w:id="1982466088">
      <w:bodyDiv w:val="1"/>
      <w:marLeft w:val="0"/>
      <w:marRight w:val="0"/>
      <w:marTop w:val="0"/>
      <w:marBottom w:val="0"/>
      <w:divBdr>
        <w:top w:val="none" w:sz="0" w:space="0" w:color="auto"/>
        <w:left w:val="none" w:sz="0" w:space="0" w:color="auto"/>
        <w:bottom w:val="none" w:sz="0" w:space="0" w:color="auto"/>
        <w:right w:val="none" w:sz="0" w:space="0" w:color="auto"/>
      </w:divBdr>
    </w:div>
    <w:div w:id="2001809053">
      <w:bodyDiv w:val="1"/>
      <w:marLeft w:val="0"/>
      <w:marRight w:val="0"/>
      <w:marTop w:val="0"/>
      <w:marBottom w:val="0"/>
      <w:divBdr>
        <w:top w:val="none" w:sz="0" w:space="0" w:color="auto"/>
        <w:left w:val="none" w:sz="0" w:space="0" w:color="auto"/>
        <w:bottom w:val="none" w:sz="0" w:space="0" w:color="auto"/>
        <w:right w:val="none" w:sz="0" w:space="0" w:color="auto"/>
      </w:divBdr>
    </w:div>
    <w:div w:id="2036425473">
      <w:bodyDiv w:val="1"/>
      <w:marLeft w:val="0"/>
      <w:marRight w:val="0"/>
      <w:marTop w:val="0"/>
      <w:marBottom w:val="0"/>
      <w:divBdr>
        <w:top w:val="none" w:sz="0" w:space="0" w:color="auto"/>
        <w:left w:val="none" w:sz="0" w:space="0" w:color="auto"/>
        <w:bottom w:val="none" w:sz="0" w:space="0" w:color="auto"/>
        <w:right w:val="none" w:sz="0" w:space="0" w:color="auto"/>
      </w:divBdr>
    </w:div>
    <w:div w:id="2048018898">
      <w:bodyDiv w:val="1"/>
      <w:marLeft w:val="0"/>
      <w:marRight w:val="0"/>
      <w:marTop w:val="0"/>
      <w:marBottom w:val="0"/>
      <w:divBdr>
        <w:top w:val="none" w:sz="0" w:space="0" w:color="auto"/>
        <w:left w:val="none" w:sz="0" w:space="0" w:color="auto"/>
        <w:bottom w:val="none" w:sz="0" w:space="0" w:color="auto"/>
        <w:right w:val="none" w:sz="0" w:space="0" w:color="auto"/>
      </w:divBdr>
    </w:div>
    <w:div w:id="2050259908">
      <w:bodyDiv w:val="1"/>
      <w:marLeft w:val="0"/>
      <w:marRight w:val="0"/>
      <w:marTop w:val="0"/>
      <w:marBottom w:val="0"/>
      <w:divBdr>
        <w:top w:val="none" w:sz="0" w:space="0" w:color="auto"/>
        <w:left w:val="none" w:sz="0" w:space="0" w:color="auto"/>
        <w:bottom w:val="none" w:sz="0" w:space="0" w:color="auto"/>
        <w:right w:val="none" w:sz="0" w:space="0" w:color="auto"/>
      </w:divBdr>
    </w:div>
    <w:div w:id="2055275145">
      <w:bodyDiv w:val="1"/>
      <w:marLeft w:val="0"/>
      <w:marRight w:val="0"/>
      <w:marTop w:val="0"/>
      <w:marBottom w:val="0"/>
      <w:divBdr>
        <w:top w:val="none" w:sz="0" w:space="0" w:color="auto"/>
        <w:left w:val="none" w:sz="0" w:space="0" w:color="auto"/>
        <w:bottom w:val="none" w:sz="0" w:space="0" w:color="auto"/>
        <w:right w:val="none" w:sz="0" w:space="0" w:color="auto"/>
      </w:divBdr>
    </w:div>
    <w:div w:id="2092776158">
      <w:bodyDiv w:val="1"/>
      <w:marLeft w:val="0"/>
      <w:marRight w:val="0"/>
      <w:marTop w:val="0"/>
      <w:marBottom w:val="0"/>
      <w:divBdr>
        <w:top w:val="none" w:sz="0" w:space="0" w:color="auto"/>
        <w:left w:val="none" w:sz="0" w:space="0" w:color="auto"/>
        <w:bottom w:val="none" w:sz="0" w:space="0" w:color="auto"/>
        <w:right w:val="none" w:sz="0" w:space="0" w:color="auto"/>
      </w:divBdr>
    </w:div>
    <w:div w:id="2111272972">
      <w:bodyDiv w:val="1"/>
      <w:marLeft w:val="0"/>
      <w:marRight w:val="0"/>
      <w:marTop w:val="0"/>
      <w:marBottom w:val="0"/>
      <w:divBdr>
        <w:top w:val="none" w:sz="0" w:space="0" w:color="auto"/>
        <w:left w:val="none" w:sz="0" w:space="0" w:color="auto"/>
        <w:bottom w:val="none" w:sz="0" w:space="0" w:color="auto"/>
        <w:right w:val="none" w:sz="0" w:space="0" w:color="auto"/>
      </w:divBdr>
    </w:div>
    <w:div w:id="2120101480">
      <w:bodyDiv w:val="1"/>
      <w:marLeft w:val="0"/>
      <w:marRight w:val="0"/>
      <w:marTop w:val="0"/>
      <w:marBottom w:val="0"/>
      <w:divBdr>
        <w:top w:val="none" w:sz="0" w:space="0" w:color="auto"/>
        <w:left w:val="none" w:sz="0" w:space="0" w:color="auto"/>
        <w:bottom w:val="none" w:sz="0" w:space="0" w:color="auto"/>
        <w:right w:val="none" w:sz="0" w:space="0" w:color="auto"/>
      </w:divBdr>
    </w:div>
    <w:div w:id="2123373429">
      <w:bodyDiv w:val="1"/>
      <w:marLeft w:val="0"/>
      <w:marRight w:val="0"/>
      <w:marTop w:val="0"/>
      <w:marBottom w:val="0"/>
      <w:divBdr>
        <w:top w:val="none" w:sz="0" w:space="0" w:color="auto"/>
        <w:left w:val="none" w:sz="0" w:space="0" w:color="auto"/>
        <w:bottom w:val="none" w:sz="0" w:space="0" w:color="auto"/>
        <w:right w:val="none" w:sz="0" w:space="0" w:color="auto"/>
      </w:divBdr>
    </w:div>
    <w:div w:id="2125685437">
      <w:bodyDiv w:val="1"/>
      <w:marLeft w:val="0"/>
      <w:marRight w:val="0"/>
      <w:marTop w:val="0"/>
      <w:marBottom w:val="0"/>
      <w:divBdr>
        <w:top w:val="none" w:sz="0" w:space="0" w:color="auto"/>
        <w:left w:val="none" w:sz="0" w:space="0" w:color="auto"/>
        <w:bottom w:val="none" w:sz="0" w:space="0" w:color="auto"/>
        <w:right w:val="none" w:sz="0" w:space="0" w:color="auto"/>
      </w:divBdr>
    </w:div>
    <w:div w:id="2143841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AB6BD9C95CF7C4196CA82B628D757E9" ma:contentTypeVersion="0" ma:contentTypeDescription="Create a new document." ma:contentTypeScope="" ma:versionID="a7efedcd0e8375d7655f4b68ece94a71">
  <xsd:schema xmlns:xsd="http://www.w3.org/2001/XMLSchema" xmlns:xs="http://www.w3.org/2001/XMLSchema" xmlns:p="http://schemas.microsoft.com/office/2006/metadata/properties" xmlns:ns2="f1c2670d-76f3-403b-9d2f-38b517d5f26d" targetNamespace="http://schemas.microsoft.com/office/2006/metadata/properties" ma:root="true" ma:fieldsID="1c0d47d7c5b72563e283077b17a3b936" ns2:_="">
    <xsd:import namespace="f1c2670d-76f3-403b-9d2f-38b517d5f26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2670d-76f3-403b-9d2f-38b517d5f26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EF7BAC-1DDC-4333-94FF-1BC304A56C48}">
  <ds:schemaRefs>
    <ds:schemaRef ds:uri="http://schemas.openxmlformats.org/officeDocument/2006/bibliography"/>
  </ds:schemaRefs>
</ds:datastoreItem>
</file>

<file path=customXml/itemProps2.xml><?xml version="1.0" encoding="utf-8"?>
<ds:datastoreItem xmlns:ds="http://schemas.openxmlformats.org/officeDocument/2006/customXml" ds:itemID="{7541974D-73C3-46E9-911D-5EA0A4F19F0B}">
  <ds:schemaRefs>
    <ds:schemaRef ds:uri="http://schemas.microsoft.com/sharepoint/events"/>
  </ds:schemaRefs>
</ds:datastoreItem>
</file>

<file path=customXml/itemProps3.xml><?xml version="1.0" encoding="utf-8"?>
<ds:datastoreItem xmlns:ds="http://schemas.openxmlformats.org/officeDocument/2006/customXml" ds:itemID="{D0F3E098-B9F6-4ECE-BB25-6FB85FF9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2670d-76f3-403b-9d2f-38b517d5f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14438B-65EC-4D31-B9E6-B9B03F732A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1956</Words>
  <Characters>11151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wolniewicz</dc:creator>
  <cp:lastModifiedBy>Jacqueline Simon</cp:lastModifiedBy>
  <cp:revision>4</cp:revision>
  <cp:lastPrinted>2012-10-31T01:19:00Z</cp:lastPrinted>
  <dcterms:created xsi:type="dcterms:W3CDTF">2021-09-28T01:40:00Z</dcterms:created>
  <dcterms:modified xsi:type="dcterms:W3CDTF">2021-10-04T23:45:00Z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0x0101002AB6BD9C95CF7C4196CA82B628D757E9</vt:lpwstr>
  </property>
  <property fmtid="{D5CDD505-2E9C-101B-9397-08002B2CF9AE}" pid="3" name="_dlc_DocIdItemGuid">
    <vt:lpwstr>74c30462-f183-4f76-92d0-41c17e92172a</vt:lpwstr>
  </property>
  <property fmtid="{D5CDD505-2E9C-101B-9397-08002B2CF9AE}" pid="4" name="_dlc_DocId">
    <vt:lpwstr>5H3FFX7VTXFQ-176-106</vt:lpwstr>
  </property>
  <property fmtid="{D5CDD505-2E9C-101B-9397-08002B2CF9AE}" pid="5" name="_dlc_DocIdUrl">
    <vt:lpwstr>https://portal.swccd.edu/Departments/SLO/_layouts/DocIdRedir.aspx?ID=5H3FFX7VTXFQ-176-106, 5H3FFX7VTXFQ-176-106</vt:lpwstr>
  </property>
</Properties>
</file>