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0877A" w14:textId="77777777" w:rsidR="00BB55DB" w:rsidRDefault="00BB55DB" w:rsidP="00BB55DB"/>
    <w:p w14:paraId="5DD9FCFB" w14:textId="77777777" w:rsidR="005A673B" w:rsidRDefault="005A673B" w:rsidP="00BB55DB"/>
    <w:p w14:paraId="0ECB02BA" w14:textId="77777777" w:rsidR="005A673B" w:rsidRDefault="005A673B" w:rsidP="005A673B">
      <w:pPr>
        <w:jc w:val="center"/>
      </w:pPr>
      <w:r>
        <w:t>Outcome Assessment Timeline</w:t>
      </w:r>
    </w:p>
    <w:p w14:paraId="1D345AD6" w14:textId="77777777" w:rsidR="005A673B" w:rsidRDefault="005A673B" w:rsidP="005A673B">
      <w:pPr>
        <w:jc w:val="center"/>
      </w:pPr>
      <w:r>
        <w:t>Academic Programs</w:t>
      </w:r>
    </w:p>
    <w:p w14:paraId="7C8D7F3B" w14:textId="77777777" w:rsidR="005A673B" w:rsidRPr="00E01410" w:rsidRDefault="004C79FA" w:rsidP="005A67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EMT Paramedic</w:t>
      </w:r>
    </w:p>
    <w:p w14:paraId="5B57032D" w14:textId="77777777" w:rsidR="005A673B" w:rsidRDefault="005A673B" w:rsidP="00BB55DB"/>
    <w:p w14:paraId="3421C238" w14:textId="77777777" w:rsidR="005A673B" w:rsidRDefault="005A673B" w:rsidP="00BB55DB"/>
    <w:p w14:paraId="0E24B544" w14:textId="77777777" w:rsidR="005A673B" w:rsidRDefault="005A673B" w:rsidP="00BB55DB"/>
    <w:p w14:paraId="314A99CA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7548C6AD" w14:textId="77777777" w:rsidTr="00202CA6">
        <w:tc>
          <w:tcPr>
            <w:tcW w:w="2695" w:type="dxa"/>
          </w:tcPr>
          <w:p w14:paraId="15FABB0B" w14:textId="77777777" w:rsidR="00794545" w:rsidRPr="00FC0892" w:rsidRDefault="00794545" w:rsidP="00EC008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C0892">
              <w:rPr>
                <w:rFonts w:cs="Arial"/>
                <w:b/>
                <w:sz w:val="22"/>
                <w:szCs w:val="22"/>
              </w:rPr>
              <w:t xml:space="preserve">APR </w:t>
            </w:r>
            <w:r w:rsidR="00EC0087" w:rsidRPr="00FC0892">
              <w:rPr>
                <w:rFonts w:cs="Arial"/>
                <w:b/>
                <w:sz w:val="22"/>
                <w:szCs w:val="22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4EE6549C" w14:textId="5CBF0094" w:rsidR="00794545" w:rsidRPr="00FC0892" w:rsidRDefault="00EC0087" w:rsidP="000C16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C0892">
              <w:rPr>
                <w:rFonts w:cs="Arial"/>
                <w:b/>
                <w:sz w:val="22"/>
                <w:szCs w:val="22"/>
              </w:rPr>
              <w:t>20</w:t>
            </w:r>
            <w:r w:rsidR="0046746A" w:rsidRPr="00FC0892">
              <w:rPr>
                <w:rFonts w:cs="Arial"/>
                <w:b/>
                <w:sz w:val="22"/>
                <w:szCs w:val="22"/>
              </w:rPr>
              <w:t>21 - 2025</w:t>
            </w:r>
          </w:p>
        </w:tc>
      </w:tr>
      <w:tr w:rsidR="005A673B" w:rsidRPr="00AF4252" w14:paraId="073DBB3F" w14:textId="77777777" w:rsidTr="007724DF">
        <w:trPr>
          <w:trHeight w:val="480"/>
        </w:trPr>
        <w:tc>
          <w:tcPr>
            <w:tcW w:w="2695" w:type="dxa"/>
          </w:tcPr>
          <w:p w14:paraId="03FACB2B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4750EEE3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06E95222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4000A9C2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747D5549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14:paraId="07F093CF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5E8E4946" w14:textId="6A833EE4" w:rsidR="005A673B" w:rsidRPr="0008226C" w:rsidRDefault="007724DF" w:rsidP="007724DF">
            <w:pPr>
              <w:rPr>
                <w:rFonts w:cs="Arial"/>
                <w:color w:val="FF0000"/>
                <w:szCs w:val="20"/>
              </w:rPr>
            </w:pPr>
            <w:r w:rsidRPr="007724DF">
              <w:rPr>
                <w:rFonts w:cs="Arial"/>
                <w:szCs w:val="20"/>
              </w:rPr>
              <w:t>EMTP115 - PARAMEDIC PREPARATION</w:t>
            </w:r>
          </w:p>
        </w:tc>
        <w:tc>
          <w:tcPr>
            <w:tcW w:w="4436" w:type="dxa"/>
          </w:tcPr>
          <w:p w14:paraId="139DE33D" w14:textId="293237E9" w:rsidR="005A673B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Given a simulated patient, identify treatment priorities. (EMPT</w:t>
            </w:r>
            <w:proofErr w:type="gramStart"/>
            <w:r w:rsidRPr="007724DF">
              <w:rPr>
                <w:rFonts w:cs="Arial"/>
                <w:szCs w:val="20"/>
              </w:rPr>
              <w:t>115;ISLO</w:t>
            </w:r>
            <w:proofErr w:type="gramEnd"/>
            <w:r w:rsidRPr="007724DF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</w:tcPr>
          <w:p w14:paraId="2B2368B6" w14:textId="5F64B441" w:rsidR="005A673B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Fall, Spring, Summer</w:t>
            </w:r>
          </w:p>
        </w:tc>
        <w:tc>
          <w:tcPr>
            <w:tcW w:w="1868" w:type="dxa"/>
          </w:tcPr>
          <w:p w14:paraId="0874E7E3" w14:textId="2C788103" w:rsidR="005A673B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5A673B" w:rsidRPr="00AF4252" w14:paraId="3EEEBED5" w14:textId="77777777" w:rsidTr="00202CA6">
        <w:trPr>
          <w:trHeight w:val="232"/>
        </w:trPr>
        <w:tc>
          <w:tcPr>
            <w:tcW w:w="2695" w:type="dxa"/>
            <w:vMerge/>
          </w:tcPr>
          <w:p w14:paraId="33632359" w14:textId="77777777"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D4FDB2E" w14:textId="3FB26A51" w:rsidR="005A673B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Given a simulated patient, provide a turnover report to hospital personnel that accurately reflects assessment findings, treatment provided and patient's response to treatment. (EMPT</w:t>
            </w:r>
            <w:proofErr w:type="gramStart"/>
            <w:r w:rsidRPr="007724DF">
              <w:rPr>
                <w:rFonts w:cs="Arial"/>
                <w:szCs w:val="20"/>
              </w:rPr>
              <w:t>115;ISLO</w:t>
            </w:r>
            <w:proofErr w:type="gramEnd"/>
            <w:r w:rsidRPr="007724DF">
              <w:rPr>
                <w:rFonts w:cs="Arial"/>
                <w:szCs w:val="20"/>
              </w:rPr>
              <w:t>2)</w:t>
            </w:r>
          </w:p>
        </w:tc>
        <w:tc>
          <w:tcPr>
            <w:tcW w:w="1867" w:type="dxa"/>
          </w:tcPr>
          <w:p w14:paraId="7B986958" w14:textId="407EF259" w:rsidR="005A673B" w:rsidRPr="00E64BB2" w:rsidRDefault="00A05774" w:rsidP="007724D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Fall, Spring, Summer</w:t>
            </w:r>
          </w:p>
        </w:tc>
        <w:tc>
          <w:tcPr>
            <w:tcW w:w="1868" w:type="dxa"/>
          </w:tcPr>
          <w:p w14:paraId="210E5C11" w14:textId="38CC6E0D" w:rsidR="005A673B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7724DF" w:rsidRPr="00AF4252" w14:paraId="25EE6CB3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19760181" w14:textId="46F9CAB4" w:rsidR="007724DF" w:rsidRPr="008D268C" w:rsidRDefault="007724DF" w:rsidP="00C00765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EMTP200 - ADVANCED LIFE SUPPORT PARAMEDIC THEORY</w:t>
            </w:r>
            <w:r w:rsidR="00832B21">
              <w:rPr>
                <w:rFonts w:cs="Arial"/>
                <w:szCs w:val="20"/>
              </w:rPr>
              <w:t>+</w:t>
            </w:r>
          </w:p>
        </w:tc>
        <w:tc>
          <w:tcPr>
            <w:tcW w:w="4436" w:type="dxa"/>
          </w:tcPr>
          <w:p w14:paraId="5F246AA8" w14:textId="4D7E5498" w:rsidR="007724DF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Analyze and evaluate the patient and document their findings on a PCR. (EMTP</w:t>
            </w:r>
            <w:proofErr w:type="gramStart"/>
            <w:r w:rsidRPr="007724DF">
              <w:rPr>
                <w:rFonts w:cs="Arial"/>
                <w:szCs w:val="20"/>
              </w:rPr>
              <w:t>200;ISLO</w:t>
            </w:r>
            <w:proofErr w:type="gramEnd"/>
            <w:r w:rsidRPr="007724DF">
              <w:rPr>
                <w:rFonts w:cs="Arial"/>
                <w:szCs w:val="20"/>
              </w:rPr>
              <w:t>2)</w:t>
            </w:r>
          </w:p>
        </w:tc>
        <w:tc>
          <w:tcPr>
            <w:tcW w:w="1867" w:type="dxa"/>
          </w:tcPr>
          <w:p w14:paraId="131CA319" w14:textId="121DAD58" w:rsidR="007724DF" w:rsidRPr="00E64BB2" w:rsidRDefault="00A05774" w:rsidP="00202CA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4CA9B76B" w14:textId="363EC664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7724DF" w:rsidRPr="00AF4252" w14:paraId="7F72A3C8" w14:textId="77777777" w:rsidTr="007724DF">
        <w:trPr>
          <w:trHeight w:val="69"/>
        </w:trPr>
        <w:tc>
          <w:tcPr>
            <w:tcW w:w="2695" w:type="dxa"/>
            <w:vMerge/>
          </w:tcPr>
          <w:p w14:paraId="46CCC6EC" w14:textId="77777777" w:rsidR="007724DF" w:rsidRPr="00E64BB2" w:rsidRDefault="007724DF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8F838E8" w14:textId="71BA4647" w:rsidR="007724DF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Communicate effectively with patients of all age groups and socioeconomic backgrounds. (EMTP</w:t>
            </w:r>
            <w:proofErr w:type="gramStart"/>
            <w:r w:rsidRPr="007724DF">
              <w:rPr>
                <w:rFonts w:cs="Arial"/>
                <w:szCs w:val="20"/>
              </w:rPr>
              <w:t>200;ISLO</w:t>
            </w:r>
            <w:proofErr w:type="gramEnd"/>
            <w:r w:rsidRPr="007724DF">
              <w:rPr>
                <w:rFonts w:cs="Arial"/>
                <w:szCs w:val="20"/>
              </w:rPr>
              <w:t>2)</w:t>
            </w:r>
          </w:p>
        </w:tc>
        <w:tc>
          <w:tcPr>
            <w:tcW w:w="1867" w:type="dxa"/>
          </w:tcPr>
          <w:p w14:paraId="25ABE8B6" w14:textId="3BC5D1C7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4F0B4C15" w14:textId="159DB5D0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7724DF" w:rsidRPr="00AF4252" w14:paraId="71777E5E" w14:textId="77777777" w:rsidTr="00202CA6">
        <w:trPr>
          <w:trHeight w:val="69"/>
        </w:trPr>
        <w:tc>
          <w:tcPr>
            <w:tcW w:w="2695" w:type="dxa"/>
            <w:vMerge/>
          </w:tcPr>
          <w:p w14:paraId="1E37CDB0" w14:textId="77777777" w:rsidR="007724DF" w:rsidRPr="00E64BB2" w:rsidRDefault="007724DF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DDA99F9" w14:textId="1494B20F" w:rsidR="007724DF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Critically evaluate research articles in EMS prehospital care. (EMTP</w:t>
            </w:r>
            <w:proofErr w:type="gramStart"/>
            <w:r w:rsidRPr="007724DF">
              <w:rPr>
                <w:rFonts w:cs="Arial"/>
                <w:szCs w:val="20"/>
              </w:rPr>
              <w:t>200;ISLO</w:t>
            </w:r>
            <w:proofErr w:type="gramEnd"/>
            <w:r w:rsidRPr="007724DF">
              <w:rPr>
                <w:rFonts w:cs="Arial"/>
                <w:szCs w:val="20"/>
              </w:rPr>
              <w:t>3)</w:t>
            </w:r>
          </w:p>
        </w:tc>
        <w:tc>
          <w:tcPr>
            <w:tcW w:w="1867" w:type="dxa"/>
          </w:tcPr>
          <w:p w14:paraId="2651D8C6" w14:textId="651D94AD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2CF5EC50" w14:textId="0EF31CF8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7724DF" w:rsidRPr="00AF4252" w14:paraId="3B7EFC7F" w14:textId="77777777" w:rsidTr="00202CA6">
        <w:trPr>
          <w:trHeight w:val="69"/>
        </w:trPr>
        <w:tc>
          <w:tcPr>
            <w:tcW w:w="2695" w:type="dxa"/>
            <w:vMerge/>
          </w:tcPr>
          <w:p w14:paraId="1037DD07" w14:textId="77777777" w:rsidR="007724DF" w:rsidRPr="00E64BB2" w:rsidRDefault="007724DF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A271934" w14:textId="556850E5" w:rsidR="007724DF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Present their clinical findings to the physician or nurse during patient handoff. (EMTP</w:t>
            </w:r>
            <w:proofErr w:type="gramStart"/>
            <w:r w:rsidRPr="007724DF">
              <w:rPr>
                <w:rFonts w:cs="Arial"/>
                <w:szCs w:val="20"/>
              </w:rPr>
              <w:t>200;ISLO</w:t>
            </w:r>
            <w:proofErr w:type="gramEnd"/>
            <w:r w:rsidRPr="007724DF">
              <w:rPr>
                <w:rFonts w:cs="Arial"/>
                <w:szCs w:val="20"/>
              </w:rPr>
              <w:t>2)</w:t>
            </w:r>
          </w:p>
        </w:tc>
        <w:tc>
          <w:tcPr>
            <w:tcW w:w="1867" w:type="dxa"/>
          </w:tcPr>
          <w:p w14:paraId="58FEBA8D" w14:textId="27819A6A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3F47AB2F" w14:textId="2B2A1741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45399B" w:rsidRPr="00AF4252" w14:paraId="75F2A309" w14:textId="77777777" w:rsidTr="00202CA6">
        <w:trPr>
          <w:trHeight w:val="69"/>
        </w:trPr>
        <w:tc>
          <w:tcPr>
            <w:tcW w:w="2695" w:type="dxa"/>
            <w:vMerge w:val="restart"/>
          </w:tcPr>
          <w:p w14:paraId="35D82055" w14:textId="5F79F25D" w:rsidR="0045399B" w:rsidRPr="00E64BB2" w:rsidRDefault="0045399B" w:rsidP="00E64BB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EMTP 200L -</w:t>
            </w:r>
            <w:r w:rsidRPr="0045399B">
              <w:rPr>
                <w:rFonts w:cs="Arial"/>
                <w:szCs w:val="20"/>
              </w:rPr>
              <w:t>Advanced Life Support Paramedic Laboratory I</w:t>
            </w:r>
          </w:p>
        </w:tc>
        <w:tc>
          <w:tcPr>
            <w:tcW w:w="4436" w:type="dxa"/>
          </w:tcPr>
          <w:p w14:paraId="3F5D2D0D" w14:textId="0788501F" w:rsidR="0045399B" w:rsidRPr="0092664F" w:rsidRDefault="0045399B" w:rsidP="00E64BB2">
            <w:pPr>
              <w:rPr>
                <w:rFonts w:cs="Arial"/>
                <w:szCs w:val="20"/>
              </w:rPr>
            </w:pPr>
            <w:r w:rsidRPr="0092664F">
              <w:rPr>
                <w:rFonts w:cs="Arial"/>
                <w:szCs w:val="20"/>
              </w:rPr>
              <w:t>Student will verbally defend field diagnostic decisions and treatment plan selections to peers and instructors.</w:t>
            </w:r>
          </w:p>
        </w:tc>
        <w:tc>
          <w:tcPr>
            <w:tcW w:w="1867" w:type="dxa"/>
          </w:tcPr>
          <w:p w14:paraId="74963332" w14:textId="77777777" w:rsidR="0045399B" w:rsidRDefault="0045399B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4136FF73" w14:textId="77777777" w:rsidR="0045399B" w:rsidRDefault="0045399B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45399B" w:rsidRPr="00AF4252" w14:paraId="30785AE8" w14:textId="77777777" w:rsidTr="00202CA6">
        <w:trPr>
          <w:trHeight w:val="69"/>
        </w:trPr>
        <w:tc>
          <w:tcPr>
            <w:tcW w:w="2695" w:type="dxa"/>
            <w:vMerge/>
          </w:tcPr>
          <w:p w14:paraId="69DCAC84" w14:textId="77777777" w:rsidR="0045399B" w:rsidRPr="00E64BB2" w:rsidRDefault="0045399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1D34222" w14:textId="0107139E" w:rsidR="0045399B" w:rsidRPr="0092664F" w:rsidRDefault="0045399B" w:rsidP="00E64BB2">
            <w:pPr>
              <w:rPr>
                <w:rFonts w:cs="Arial"/>
                <w:szCs w:val="20"/>
              </w:rPr>
            </w:pPr>
            <w:r w:rsidRPr="0092664F">
              <w:rPr>
                <w:rFonts w:cs="Arial"/>
                <w:szCs w:val="20"/>
              </w:rPr>
              <w:t>Given a (simulated) severely injured emergency patient, student will identify critical injuries and intervene appropriately.</w:t>
            </w:r>
          </w:p>
        </w:tc>
        <w:tc>
          <w:tcPr>
            <w:tcW w:w="1867" w:type="dxa"/>
          </w:tcPr>
          <w:p w14:paraId="309CE7B2" w14:textId="77777777" w:rsidR="0045399B" w:rsidRDefault="0045399B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0E716D3C" w14:textId="77777777" w:rsidR="0045399B" w:rsidRDefault="0045399B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14:paraId="7E1BBFCE" w14:textId="77777777" w:rsidTr="007724DF">
        <w:trPr>
          <w:trHeight w:val="233"/>
        </w:trPr>
        <w:tc>
          <w:tcPr>
            <w:tcW w:w="2695" w:type="dxa"/>
            <w:vMerge w:val="restart"/>
            <w:shd w:val="clear" w:color="auto" w:fill="auto"/>
          </w:tcPr>
          <w:p w14:paraId="5CB06EF1" w14:textId="77777777" w:rsidR="007724DF" w:rsidRPr="007724DF" w:rsidRDefault="007724DF" w:rsidP="007724DF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EMTP201 - ADVANCED LIFE SUPPORT PARAMEDIC THEORY II</w:t>
            </w:r>
          </w:p>
          <w:p w14:paraId="6C022DE8" w14:textId="37526C1E" w:rsidR="005A673B" w:rsidRPr="00E64BB2" w:rsidRDefault="005A673B" w:rsidP="007724DF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AA82008" w14:textId="5E2768CB" w:rsidR="005A673B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 xml:space="preserve">Student will be able to provide safe, competent </w:t>
            </w:r>
            <w:proofErr w:type="spellStart"/>
            <w:r w:rsidRPr="007724DF">
              <w:rPr>
                <w:rFonts w:cs="Arial"/>
                <w:szCs w:val="20"/>
              </w:rPr>
              <w:t>life saving</w:t>
            </w:r>
            <w:proofErr w:type="spellEnd"/>
            <w:r w:rsidRPr="007724DF">
              <w:rPr>
                <w:rFonts w:cs="Arial"/>
                <w:szCs w:val="20"/>
              </w:rPr>
              <w:t xml:space="preserve"> care to patients with common medical emergencies. (EMTP</w:t>
            </w:r>
            <w:proofErr w:type="gramStart"/>
            <w:r w:rsidRPr="007724DF">
              <w:rPr>
                <w:rFonts w:cs="Arial"/>
                <w:szCs w:val="20"/>
              </w:rPr>
              <w:t>201;ISLO</w:t>
            </w:r>
            <w:proofErr w:type="gramEnd"/>
            <w:r w:rsidRPr="007724DF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</w:tcPr>
          <w:p w14:paraId="0EE1AB66" w14:textId="2E7E1E03" w:rsidR="005A673B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  <w:tc>
          <w:tcPr>
            <w:tcW w:w="1868" w:type="dxa"/>
          </w:tcPr>
          <w:p w14:paraId="02792F64" w14:textId="053D8D0D" w:rsidR="005A673B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5A673B" w:rsidRPr="00AF4252" w14:paraId="5DF89FE9" w14:textId="77777777" w:rsidTr="007724DF">
        <w:trPr>
          <w:trHeight w:val="232"/>
        </w:trPr>
        <w:tc>
          <w:tcPr>
            <w:tcW w:w="2695" w:type="dxa"/>
            <w:vMerge/>
            <w:shd w:val="clear" w:color="auto" w:fill="auto"/>
          </w:tcPr>
          <w:p w14:paraId="099A2FB0" w14:textId="77777777"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B242210" w14:textId="77830845" w:rsidR="005A673B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Student will communicate effectively with patients from varied cultural backgrounds while providing care.  (EMTP201; ISLO10)</w:t>
            </w:r>
          </w:p>
        </w:tc>
        <w:tc>
          <w:tcPr>
            <w:tcW w:w="1867" w:type="dxa"/>
          </w:tcPr>
          <w:p w14:paraId="343BC9AE" w14:textId="0C8B068D" w:rsidR="005A673B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  <w:tc>
          <w:tcPr>
            <w:tcW w:w="1868" w:type="dxa"/>
          </w:tcPr>
          <w:p w14:paraId="74B4FA70" w14:textId="5D9B99F3" w:rsidR="005A673B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7724DF" w:rsidRPr="00AF4252" w14:paraId="193FFB8E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261B85FD" w14:textId="0044E814" w:rsidR="007724DF" w:rsidRPr="00E64BB2" w:rsidRDefault="007724DF" w:rsidP="008D268C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EMTP201L - ADVANCED LIFE SUPPORT PARAMEDIC LABORAT ORY II</w:t>
            </w:r>
          </w:p>
        </w:tc>
        <w:tc>
          <w:tcPr>
            <w:tcW w:w="4436" w:type="dxa"/>
          </w:tcPr>
          <w:p w14:paraId="08EFF44F" w14:textId="54992189" w:rsidR="007724DF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Student will verbally explain and defend their actions taken when asked to care for a patient with a medical condition. (EMTP201</w:t>
            </w:r>
            <w:proofErr w:type="gramStart"/>
            <w:r w:rsidRPr="007724DF">
              <w:rPr>
                <w:rFonts w:cs="Arial"/>
                <w:szCs w:val="20"/>
              </w:rPr>
              <w:t>L;ISLO</w:t>
            </w:r>
            <w:proofErr w:type="gramEnd"/>
            <w:r w:rsidRPr="007724DF">
              <w:rPr>
                <w:rFonts w:cs="Arial"/>
                <w:szCs w:val="20"/>
              </w:rPr>
              <w:t>2)</w:t>
            </w:r>
          </w:p>
        </w:tc>
        <w:tc>
          <w:tcPr>
            <w:tcW w:w="1867" w:type="dxa"/>
          </w:tcPr>
          <w:p w14:paraId="787C336B" w14:textId="463FBDB1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  <w:tc>
          <w:tcPr>
            <w:tcW w:w="1868" w:type="dxa"/>
          </w:tcPr>
          <w:p w14:paraId="4FCD7CF7" w14:textId="3A108DA4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7724DF" w:rsidRPr="00AF4252" w14:paraId="602922B6" w14:textId="77777777" w:rsidTr="007724DF">
        <w:trPr>
          <w:trHeight w:val="155"/>
        </w:trPr>
        <w:tc>
          <w:tcPr>
            <w:tcW w:w="2695" w:type="dxa"/>
            <w:vMerge/>
          </w:tcPr>
          <w:p w14:paraId="46A238AC" w14:textId="77777777" w:rsidR="007724DF" w:rsidRPr="00E64BB2" w:rsidRDefault="007724DF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8650044" w14:textId="31C16681" w:rsidR="007724DF" w:rsidRPr="00E64BB2" w:rsidRDefault="00A05774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7724DF" w:rsidRPr="007724DF">
              <w:rPr>
                <w:rFonts w:cs="Arial"/>
                <w:szCs w:val="20"/>
              </w:rPr>
              <w:t>tudent will write a summary paper of relevant EMS research on a designated topic. (EMTO201</w:t>
            </w:r>
            <w:proofErr w:type="gramStart"/>
            <w:r w:rsidR="007724DF" w:rsidRPr="007724DF">
              <w:rPr>
                <w:rFonts w:cs="Arial"/>
                <w:szCs w:val="20"/>
              </w:rPr>
              <w:t>L;ISLO</w:t>
            </w:r>
            <w:proofErr w:type="gramEnd"/>
            <w:r w:rsidR="007724DF" w:rsidRPr="007724DF">
              <w:rPr>
                <w:rFonts w:cs="Arial"/>
                <w:szCs w:val="20"/>
              </w:rPr>
              <w:t>3)</w:t>
            </w:r>
          </w:p>
        </w:tc>
        <w:tc>
          <w:tcPr>
            <w:tcW w:w="1867" w:type="dxa"/>
          </w:tcPr>
          <w:p w14:paraId="35C80C1E" w14:textId="4B562F65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  <w:tc>
          <w:tcPr>
            <w:tcW w:w="1868" w:type="dxa"/>
          </w:tcPr>
          <w:p w14:paraId="5685A573" w14:textId="4A4DD94F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7724DF" w:rsidRPr="00AF4252" w14:paraId="1D50FA2B" w14:textId="77777777" w:rsidTr="00202CA6">
        <w:trPr>
          <w:trHeight w:val="152"/>
        </w:trPr>
        <w:tc>
          <w:tcPr>
            <w:tcW w:w="2695" w:type="dxa"/>
            <w:vMerge/>
          </w:tcPr>
          <w:p w14:paraId="65250D2E" w14:textId="77777777" w:rsidR="007724DF" w:rsidRPr="00E64BB2" w:rsidRDefault="007724DF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97777D9" w14:textId="525A1A7E" w:rsidR="007724DF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 xml:space="preserve">Student will be able to provide safe, competent </w:t>
            </w:r>
            <w:proofErr w:type="spellStart"/>
            <w:r w:rsidRPr="007724DF">
              <w:rPr>
                <w:rFonts w:cs="Arial"/>
                <w:szCs w:val="20"/>
              </w:rPr>
              <w:t>life saving</w:t>
            </w:r>
            <w:proofErr w:type="spellEnd"/>
            <w:r w:rsidRPr="007724DF">
              <w:rPr>
                <w:rFonts w:cs="Arial"/>
                <w:szCs w:val="20"/>
              </w:rPr>
              <w:t xml:space="preserve"> care to patients with common medical emergencies. (EMTP201</w:t>
            </w:r>
            <w:proofErr w:type="gramStart"/>
            <w:r w:rsidRPr="007724DF">
              <w:rPr>
                <w:rFonts w:cs="Arial"/>
                <w:szCs w:val="20"/>
              </w:rPr>
              <w:t>l;ISLO</w:t>
            </w:r>
            <w:proofErr w:type="gramEnd"/>
            <w:r w:rsidRPr="007724DF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</w:tcPr>
          <w:p w14:paraId="573DAD60" w14:textId="20CE8EF2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  <w:tc>
          <w:tcPr>
            <w:tcW w:w="1868" w:type="dxa"/>
          </w:tcPr>
          <w:p w14:paraId="74312B24" w14:textId="47B7ECF6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7724DF" w:rsidRPr="00AF4252" w14:paraId="0384834C" w14:textId="77777777" w:rsidTr="00202CA6">
        <w:trPr>
          <w:trHeight w:val="152"/>
        </w:trPr>
        <w:tc>
          <w:tcPr>
            <w:tcW w:w="2695" w:type="dxa"/>
            <w:vMerge/>
          </w:tcPr>
          <w:p w14:paraId="469A0149" w14:textId="77777777" w:rsidR="007724DF" w:rsidRPr="00E64BB2" w:rsidRDefault="007724DF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D303A2B" w14:textId="60B9DD5E" w:rsidR="007724DF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Student will communicate effectively with patients from varied cultural backgrounds while providing care.  (EMTP201</w:t>
            </w:r>
            <w:proofErr w:type="gramStart"/>
            <w:r w:rsidRPr="007724DF">
              <w:rPr>
                <w:rFonts w:cs="Arial"/>
                <w:szCs w:val="20"/>
              </w:rPr>
              <w:t>L;ISLO</w:t>
            </w:r>
            <w:proofErr w:type="gramEnd"/>
            <w:r w:rsidRPr="007724DF">
              <w:rPr>
                <w:rFonts w:cs="Arial"/>
                <w:szCs w:val="20"/>
              </w:rPr>
              <w:t>10)</w:t>
            </w:r>
          </w:p>
        </w:tc>
        <w:tc>
          <w:tcPr>
            <w:tcW w:w="1867" w:type="dxa"/>
          </w:tcPr>
          <w:p w14:paraId="5E3445A2" w14:textId="3499A78E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  <w:tc>
          <w:tcPr>
            <w:tcW w:w="1868" w:type="dxa"/>
          </w:tcPr>
          <w:p w14:paraId="166032AB" w14:textId="2119A057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7724DF" w:rsidRPr="00AF4252" w14:paraId="209A748A" w14:textId="77777777" w:rsidTr="007724DF">
        <w:trPr>
          <w:trHeight w:val="104"/>
        </w:trPr>
        <w:tc>
          <w:tcPr>
            <w:tcW w:w="2695" w:type="dxa"/>
            <w:vMerge/>
          </w:tcPr>
          <w:p w14:paraId="0DAD9E6E" w14:textId="77777777" w:rsidR="007724DF" w:rsidRPr="00E64BB2" w:rsidRDefault="007724DF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8A38EB1" w14:textId="347AFA55" w:rsidR="007724DF" w:rsidRPr="00E64BB2" w:rsidRDefault="007724DF" w:rsidP="00A05774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 xml:space="preserve">Student will be able to communicate patient findings and treatment plan to nurses and physicians in the emergency department, </w:t>
            </w:r>
            <w:r w:rsidRPr="007724DF">
              <w:rPr>
                <w:rFonts w:cs="Arial"/>
                <w:szCs w:val="20"/>
              </w:rPr>
              <w:lastRenderedPageBreak/>
              <w:t>obtaining required permissions to treat p</w:t>
            </w:r>
            <w:r w:rsidR="00A05774">
              <w:rPr>
                <w:rFonts w:cs="Arial"/>
                <w:szCs w:val="20"/>
              </w:rPr>
              <w:t>atients appropriately.  (EMTP201</w:t>
            </w:r>
            <w:proofErr w:type="gramStart"/>
            <w:r w:rsidR="00A05774">
              <w:rPr>
                <w:rFonts w:cs="Arial"/>
                <w:szCs w:val="20"/>
              </w:rPr>
              <w:t>L</w:t>
            </w:r>
            <w:r w:rsidRPr="007724DF">
              <w:rPr>
                <w:rFonts w:cs="Arial"/>
                <w:szCs w:val="20"/>
              </w:rPr>
              <w:t>;ISLO</w:t>
            </w:r>
            <w:proofErr w:type="gramEnd"/>
            <w:r w:rsidRPr="007724DF">
              <w:rPr>
                <w:rFonts w:cs="Arial"/>
                <w:szCs w:val="20"/>
              </w:rPr>
              <w:t>2)</w:t>
            </w:r>
          </w:p>
        </w:tc>
        <w:tc>
          <w:tcPr>
            <w:tcW w:w="1867" w:type="dxa"/>
          </w:tcPr>
          <w:p w14:paraId="15A60700" w14:textId="079D8B78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Spring</w:t>
            </w:r>
          </w:p>
        </w:tc>
        <w:tc>
          <w:tcPr>
            <w:tcW w:w="1868" w:type="dxa"/>
          </w:tcPr>
          <w:p w14:paraId="1D6757A7" w14:textId="4DEF1B31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7724DF" w:rsidRPr="00AF4252" w14:paraId="2A40EADC" w14:textId="77777777" w:rsidTr="00202CA6">
        <w:trPr>
          <w:trHeight w:val="103"/>
        </w:trPr>
        <w:tc>
          <w:tcPr>
            <w:tcW w:w="2695" w:type="dxa"/>
            <w:vMerge/>
          </w:tcPr>
          <w:p w14:paraId="15AE68B5" w14:textId="77777777" w:rsidR="007724DF" w:rsidRPr="00E64BB2" w:rsidRDefault="007724DF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EF3A80B" w14:textId="684279BF" w:rsidR="007724DF" w:rsidRPr="00E64BB2" w:rsidRDefault="007724DF" w:rsidP="00E64BB2">
            <w:pPr>
              <w:rPr>
                <w:rFonts w:cs="Arial"/>
                <w:szCs w:val="20"/>
              </w:rPr>
            </w:pPr>
            <w:r w:rsidRPr="007724DF">
              <w:rPr>
                <w:rFonts w:cs="Arial"/>
                <w:szCs w:val="20"/>
              </w:rPr>
              <w:t>Given a simulated severely injured emergency patient, student will identify critical injuries and intervene appropriately. (EMTP201</w:t>
            </w:r>
            <w:proofErr w:type="gramStart"/>
            <w:r w:rsidRPr="007724DF">
              <w:rPr>
                <w:rFonts w:cs="Arial"/>
                <w:szCs w:val="20"/>
              </w:rPr>
              <w:t>L;ISLO</w:t>
            </w:r>
            <w:proofErr w:type="gramEnd"/>
            <w:r w:rsidRPr="007724DF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</w:tcPr>
          <w:p w14:paraId="448298FE" w14:textId="65F5A8BA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  <w:tc>
          <w:tcPr>
            <w:tcW w:w="1868" w:type="dxa"/>
          </w:tcPr>
          <w:p w14:paraId="613430CC" w14:textId="1C274F72" w:rsidR="007724DF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E23B5D" w:rsidRPr="00AF4252" w14:paraId="2F631F58" w14:textId="77777777" w:rsidTr="00E23B5D">
        <w:trPr>
          <w:trHeight w:val="311"/>
        </w:trPr>
        <w:tc>
          <w:tcPr>
            <w:tcW w:w="2695" w:type="dxa"/>
            <w:vMerge w:val="restart"/>
          </w:tcPr>
          <w:p w14:paraId="25259C93" w14:textId="49498287" w:rsidR="00E23B5D" w:rsidRPr="005942CF" w:rsidRDefault="00E23B5D" w:rsidP="008D268C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EMTP202 - EMS COMMUNITY EXPERIENCE I</w:t>
            </w:r>
          </w:p>
        </w:tc>
        <w:tc>
          <w:tcPr>
            <w:tcW w:w="4436" w:type="dxa"/>
          </w:tcPr>
          <w:p w14:paraId="2EF481EE" w14:textId="4D019E7C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Discuss the role of the paramedic as a team member in the health care field with emergency department nurses in the community. (EMTP</w:t>
            </w:r>
            <w:proofErr w:type="gramStart"/>
            <w:r w:rsidRPr="00E23B5D">
              <w:rPr>
                <w:rFonts w:cs="Arial"/>
                <w:szCs w:val="20"/>
              </w:rPr>
              <w:t>202;ISLO</w:t>
            </w:r>
            <w:proofErr w:type="gramEnd"/>
            <w:r w:rsidRPr="00E23B5D">
              <w:rPr>
                <w:rFonts w:cs="Arial"/>
                <w:szCs w:val="20"/>
              </w:rPr>
              <w:t>2)</w:t>
            </w:r>
          </w:p>
        </w:tc>
        <w:tc>
          <w:tcPr>
            <w:tcW w:w="1867" w:type="dxa"/>
          </w:tcPr>
          <w:p w14:paraId="752948B8" w14:textId="4B94E79C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4BD7C310" w14:textId="6EE91D80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E23B5D" w:rsidRPr="00AF4252" w14:paraId="74E49D7E" w14:textId="77777777" w:rsidTr="007724DF">
        <w:trPr>
          <w:trHeight w:val="311"/>
        </w:trPr>
        <w:tc>
          <w:tcPr>
            <w:tcW w:w="2695" w:type="dxa"/>
            <w:vMerge/>
          </w:tcPr>
          <w:p w14:paraId="5B4CCB97" w14:textId="77777777" w:rsidR="00E23B5D" w:rsidRPr="00E23B5D" w:rsidRDefault="00E23B5D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C2B3A38" w14:textId="70EC24CD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Identify potential problems in patient care management in the prehospital setting and respectfully question others actions. (EMTP</w:t>
            </w:r>
            <w:proofErr w:type="gramStart"/>
            <w:r w:rsidRPr="00E23B5D">
              <w:rPr>
                <w:rFonts w:cs="Arial"/>
                <w:szCs w:val="20"/>
              </w:rPr>
              <w:t>202;ISLO</w:t>
            </w:r>
            <w:proofErr w:type="gramEnd"/>
            <w:r w:rsidRPr="00E23B5D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</w:tcPr>
          <w:p w14:paraId="1165526F" w14:textId="02179BCA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771828DD" w14:textId="45DD23DD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E23B5D" w:rsidRPr="00AF4252" w14:paraId="6B470DD6" w14:textId="77777777" w:rsidTr="00E23B5D">
        <w:trPr>
          <w:trHeight w:val="491"/>
        </w:trPr>
        <w:tc>
          <w:tcPr>
            <w:tcW w:w="2695" w:type="dxa"/>
            <w:vMerge w:val="restart"/>
          </w:tcPr>
          <w:p w14:paraId="0DEC3659" w14:textId="080D1EEE" w:rsidR="00E23B5D" w:rsidRPr="0045399B" w:rsidRDefault="00E23B5D" w:rsidP="008D268C">
            <w:pPr>
              <w:rPr>
                <w:rFonts w:cs="Arial"/>
                <w:szCs w:val="20"/>
              </w:rPr>
            </w:pPr>
            <w:r w:rsidRPr="0045399B">
              <w:rPr>
                <w:rFonts w:cs="Arial"/>
                <w:bCs/>
                <w:color w:val="333333"/>
                <w:szCs w:val="20"/>
                <w:shd w:val="clear" w:color="auto" w:fill="FFFFFF"/>
              </w:rPr>
              <w:t>EMTP203 - EMS COMMUNITY EXPERIENCE II</w:t>
            </w:r>
          </w:p>
        </w:tc>
        <w:tc>
          <w:tcPr>
            <w:tcW w:w="4436" w:type="dxa"/>
          </w:tcPr>
          <w:p w14:paraId="39EDABB5" w14:textId="6FFBCBD3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 xml:space="preserve">Identify major cultural groups in the local community and discuss different approaches to care of patients in some of these diverse </w:t>
            </w:r>
            <w:r w:rsidRPr="0092664F">
              <w:rPr>
                <w:rFonts w:cs="Arial"/>
                <w:szCs w:val="20"/>
              </w:rPr>
              <w:t>groups. (EMTP203)</w:t>
            </w:r>
          </w:p>
        </w:tc>
        <w:tc>
          <w:tcPr>
            <w:tcW w:w="1867" w:type="dxa"/>
          </w:tcPr>
          <w:p w14:paraId="6DE10983" w14:textId="5794C645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  <w:tc>
          <w:tcPr>
            <w:tcW w:w="1868" w:type="dxa"/>
          </w:tcPr>
          <w:p w14:paraId="6D36D2EF" w14:textId="22A45030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E23B5D" w:rsidRPr="00AF4252" w14:paraId="2763A530" w14:textId="77777777" w:rsidTr="00202CA6">
        <w:trPr>
          <w:trHeight w:val="491"/>
        </w:trPr>
        <w:tc>
          <w:tcPr>
            <w:tcW w:w="2695" w:type="dxa"/>
            <w:vMerge/>
          </w:tcPr>
          <w:p w14:paraId="3B6F27E8" w14:textId="77777777" w:rsidR="00E23B5D" w:rsidRDefault="00E23B5D" w:rsidP="008D268C">
            <w:pPr>
              <w:rPr>
                <w:rFonts w:ascii="Segoe UI" w:hAnsi="Segoe UI" w:cs="Segoe UI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436" w:type="dxa"/>
          </w:tcPr>
          <w:p w14:paraId="325AB2F1" w14:textId="1ECE6B6C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Student will be able to identify critically ill or injured patients and describe appropriate care to a mentor in the clinical setting. (EMTP</w:t>
            </w:r>
            <w:proofErr w:type="gramStart"/>
            <w:r w:rsidRPr="00E23B5D">
              <w:rPr>
                <w:rFonts w:cs="Arial"/>
                <w:szCs w:val="20"/>
              </w:rPr>
              <w:t>203;ISLO</w:t>
            </w:r>
            <w:proofErr w:type="gramEnd"/>
            <w:r w:rsidRPr="00E23B5D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</w:tcPr>
          <w:p w14:paraId="5C8FA236" w14:textId="20598552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  <w:tc>
          <w:tcPr>
            <w:tcW w:w="1868" w:type="dxa"/>
          </w:tcPr>
          <w:p w14:paraId="0D4EE995" w14:textId="1822F071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</w:tr>
      <w:tr w:rsidR="00E23B5D" w:rsidRPr="00AF4252" w14:paraId="4F6A4686" w14:textId="77777777" w:rsidTr="00E23B5D">
        <w:trPr>
          <w:trHeight w:val="208"/>
        </w:trPr>
        <w:tc>
          <w:tcPr>
            <w:tcW w:w="2695" w:type="dxa"/>
            <w:vMerge w:val="restart"/>
          </w:tcPr>
          <w:p w14:paraId="1FEAC40E" w14:textId="2EC43BA6" w:rsidR="00E23B5D" w:rsidRPr="005942CF" w:rsidRDefault="00E23B5D" w:rsidP="008D268C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EMTP225 - HOSPITAL CLINICAL EXPERIENCE FOR PARAMEDICS</w:t>
            </w:r>
          </w:p>
        </w:tc>
        <w:tc>
          <w:tcPr>
            <w:tcW w:w="4436" w:type="dxa"/>
          </w:tcPr>
          <w:p w14:paraId="0C700390" w14:textId="0EEE8494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Interact with nurses and physicians in the hospital setting to better understand the role of the paramedic in the health care system. (EMTP225; ISLO4)</w:t>
            </w:r>
          </w:p>
        </w:tc>
        <w:tc>
          <w:tcPr>
            <w:tcW w:w="1867" w:type="dxa"/>
          </w:tcPr>
          <w:p w14:paraId="404560D0" w14:textId="6EE3D094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  <w:tc>
          <w:tcPr>
            <w:tcW w:w="1868" w:type="dxa"/>
          </w:tcPr>
          <w:p w14:paraId="409FD990" w14:textId="1113F428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E23B5D" w:rsidRPr="00AF4252" w14:paraId="347D2869" w14:textId="77777777" w:rsidTr="00202CA6">
        <w:trPr>
          <w:trHeight w:val="207"/>
        </w:trPr>
        <w:tc>
          <w:tcPr>
            <w:tcW w:w="2695" w:type="dxa"/>
            <w:vMerge/>
          </w:tcPr>
          <w:p w14:paraId="2E49BBFE" w14:textId="77777777" w:rsidR="00E23B5D" w:rsidRPr="00E23B5D" w:rsidRDefault="00E23B5D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DBDCA0D" w14:textId="7DA209E5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Student will be able to work with all levels of health care providers representing local ethnic and cultural groups.  (EMTP</w:t>
            </w:r>
            <w:proofErr w:type="gramStart"/>
            <w:r w:rsidRPr="00E23B5D">
              <w:rPr>
                <w:rFonts w:cs="Arial"/>
                <w:szCs w:val="20"/>
              </w:rPr>
              <w:t>225;ISLO</w:t>
            </w:r>
            <w:proofErr w:type="gramEnd"/>
            <w:r w:rsidRPr="00E23B5D">
              <w:rPr>
                <w:rFonts w:cs="Arial"/>
                <w:szCs w:val="20"/>
              </w:rPr>
              <w:t>9)</w:t>
            </w:r>
          </w:p>
        </w:tc>
        <w:tc>
          <w:tcPr>
            <w:tcW w:w="1867" w:type="dxa"/>
          </w:tcPr>
          <w:p w14:paraId="54FD3933" w14:textId="70485DEF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  <w:tc>
          <w:tcPr>
            <w:tcW w:w="1868" w:type="dxa"/>
          </w:tcPr>
          <w:p w14:paraId="118849A0" w14:textId="4E1DFE52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E23B5D" w:rsidRPr="00AF4252" w14:paraId="6EC55A4C" w14:textId="77777777" w:rsidTr="00202CA6">
        <w:trPr>
          <w:trHeight w:val="207"/>
        </w:trPr>
        <w:tc>
          <w:tcPr>
            <w:tcW w:w="2695" w:type="dxa"/>
            <w:vMerge/>
          </w:tcPr>
          <w:p w14:paraId="40842135" w14:textId="77777777" w:rsidR="00E23B5D" w:rsidRPr="00E23B5D" w:rsidRDefault="00E23B5D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7FAB8A9" w14:textId="7B727E0D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After completing a patient assessment and physical examination, give a complete "radio report" to the hospital nurse. (EMTP</w:t>
            </w:r>
            <w:proofErr w:type="gramStart"/>
            <w:r w:rsidRPr="00E23B5D">
              <w:rPr>
                <w:rFonts w:cs="Arial"/>
                <w:szCs w:val="20"/>
              </w:rPr>
              <w:t>225;ISLO</w:t>
            </w:r>
            <w:proofErr w:type="gramEnd"/>
            <w:r w:rsidRPr="00E23B5D">
              <w:rPr>
                <w:rFonts w:cs="Arial"/>
                <w:szCs w:val="20"/>
              </w:rPr>
              <w:t>2)</w:t>
            </w:r>
          </w:p>
        </w:tc>
        <w:tc>
          <w:tcPr>
            <w:tcW w:w="1867" w:type="dxa"/>
          </w:tcPr>
          <w:p w14:paraId="588AED08" w14:textId="0AD93673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</w:p>
        </w:tc>
        <w:tc>
          <w:tcPr>
            <w:tcW w:w="1868" w:type="dxa"/>
          </w:tcPr>
          <w:p w14:paraId="64B42A3D" w14:textId="3077ECA2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E23B5D" w:rsidRPr="00AF4252" w14:paraId="318886E7" w14:textId="77777777" w:rsidTr="00E23B5D">
        <w:trPr>
          <w:trHeight w:val="208"/>
        </w:trPr>
        <w:tc>
          <w:tcPr>
            <w:tcW w:w="2695" w:type="dxa"/>
            <w:vMerge w:val="restart"/>
          </w:tcPr>
          <w:p w14:paraId="3B205B05" w14:textId="04E0787A" w:rsidR="00E23B5D" w:rsidRPr="005942CF" w:rsidRDefault="00E23B5D" w:rsidP="008D268C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EMTP230 - FIELD TRAINING FOR PARAMEDICS I</w:t>
            </w:r>
          </w:p>
        </w:tc>
        <w:tc>
          <w:tcPr>
            <w:tcW w:w="4436" w:type="dxa"/>
          </w:tcPr>
          <w:p w14:paraId="6350AE93" w14:textId="635349FE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After completing a patient assessment and physical examination, give a complete Radio Report to the hospital nurse. (EMTP230)</w:t>
            </w:r>
          </w:p>
        </w:tc>
        <w:tc>
          <w:tcPr>
            <w:tcW w:w="1867" w:type="dxa"/>
          </w:tcPr>
          <w:p w14:paraId="29461C7D" w14:textId="65C73052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01BFAE26" w14:textId="0496ECB0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E23B5D" w:rsidRPr="00AF4252" w14:paraId="09E2792B" w14:textId="77777777" w:rsidTr="00202CA6">
        <w:trPr>
          <w:trHeight w:val="207"/>
        </w:trPr>
        <w:tc>
          <w:tcPr>
            <w:tcW w:w="2695" w:type="dxa"/>
            <w:vMerge/>
          </w:tcPr>
          <w:p w14:paraId="049A9ED1" w14:textId="77777777" w:rsidR="00E23B5D" w:rsidRPr="00E23B5D" w:rsidRDefault="00E23B5D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ACB6A21" w14:textId="5BE0D302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 xml:space="preserve">Request and accept feedback from field preceptor on own performance as a safe, competent, </w:t>
            </w:r>
            <w:proofErr w:type="spellStart"/>
            <w:r w:rsidRPr="00E23B5D">
              <w:rPr>
                <w:rFonts w:cs="Arial"/>
                <w:szCs w:val="20"/>
              </w:rPr>
              <w:t>begining</w:t>
            </w:r>
            <w:proofErr w:type="spellEnd"/>
            <w:r w:rsidRPr="00E23B5D">
              <w:rPr>
                <w:rFonts w:cs="Arial"/>
                <w:szCs w:val="20"/>
              </w:rPr>
              <w:t xml:space="preserve"> paramedic. (EMTP230; ISLO1)</w:t>
            </w:r>
          </w:p>
        </w:tc>
        <w:tc>
          <w:tcPr>
            <w:tcW w:w="1867" w:type="dxa"/>
          </w:tcPr>
          <w:p w14:paraId="28B3424A" w14:textId="451DC8E8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0002E39C" w14:textId="435DDB85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E23B5D" w:rsidRPr="00AF4252" w14:paraId="1F5C7FD7" w14:textId="77777777" w:rsidTr="00202CA6">
        <w:trPr>
          <w:trHeight w:val="207"/>
        </w:trPr>
        <w:tc>
          <w:tcPr>
            <w:tcW w:w="2695" w:type="dxa"/>
            <w:vMerge/>
          </w:tcPr>
          <w:p w14:paraId="504F2184" w14:textId="77777777" w:rsidR="00E23B5D" w:rsidRPr="00E23B5D" w:rsidRDefault="00E23B5D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6C5A3CA" w14:textId="4244387C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Intervene appropriately in emergencies based on assessment findings. (EMTP</w:t>
            </w:r>
            <w:proofErr w:type="gramStart"/>
            <w:r w:rsidRPr="00E23B5D">
              <w:rPr>
                <w:rFonts w:cs="Arial"/>
                <w:szCs w:val="20"/>
              </w:rPr>
              <w:t>230;ISLO</w:t>
            </w:r>
            <w:proofErr w:type="gramEnd"/>
            <w:r w:rsidRPr="00E23B5D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</w:tcPr>
          <w:p w14:paraId="672926CA" w14:textId="37D2E932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30C20C3E" w14:textId="1BE57D76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E23B5D" w:rsidRPr="00AF4252" w14:paraId="65A9AE5B" w14:textId="77777777" w:rsidTr="00E23B5D">
        <w:trPr>
          <w:trHeight w:val="104"/>
        </w:trPr>
        <w:tc>
          <w:tcPr>
            <w:tcW w:w="2695" w:type="dxa"/>
            <w:vMerge w:val="restart"/>
          </w:tcPr>
          <w:p w14:paraId="5DAC0E01" w14:textId="023E0846" w:rsidR="00E23B5D" w:rsidRPr="005942CF" w:rsidRDefault="00E23B5D" w:rsidP="008D268C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EMTP231 - FIELD TRAINING FOR PARAMEDICS II</w:t>
            </w:r>
          </w:p>
        </w:tc>
        <w:tc>
          <w:tcPr>
            <w:tcW w:w="4436" w:type="dxa"/>
          </w:tcPr>
          <w:p w14:paraId="2CA23526" w14:textId="1E0551C9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(EMTP 231) Interview patients and determine priority health care needs. (EMTP</w:t>
            </w:r>
            <w:proofErr w:type="gramStart"/>
            <w:r w:rsidRPr="00E23B5D">
              <w:rPr>
                <w:rFonts w:cs="Arial"/>
                <w:szCs w:val="20"/>
              </w:rPr>
              <w:t>231;ISLO</w:t>
            </w:r>
            <w:proofErr w:type="gramEnd"/>
            <w:r w:rsidRPr="00E23B5D">
              <w:rPr>
                <w:rFonts w:cs="Arial"/>
                <w:szCs w:val="20"/>
              </w:rPr>
              <w:t>1)</w:t>
            </w:r>
          </w:p>
        </w:tc>
        <w:tc>
          <w:tcPr>
            <w:tcW w:w="1867" w:type="dxa"/>
          </w:tcPr>
          <w:p w14:paraId="65DDC526" w14:textId="7BEE29E7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07E1348D" w14:textId="0703AC35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E23B5D" w:rsidRPr="00AF4252" w14:paraId="1A945724" w14:textId="77777777" w:rsidTr="00202CA6">
        <w:trPr>
          <w:trHeight w:val="103"/>
        </w:trPr>
        <w:tc>
          <w:tcPr>
            <w:tcW w:w="2695" w:type="dxa"/>
            <w:vMerge/>
          </w:tcPr>
          <w:p w14:paraId="6501345F" w14:textId="77777777" w:rsidR="00E23B5D" w:rsidRPr="005942CF" w:rsidRDefault="00E23B5D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A42FD32" w14:textId="52052BC2" w:rsidR="00E23B5D" w:rsidRPr="00E64BB2" w:rsidRDefault="00E23B5D" w:rsidP="00E64BB2">
            <w:pPr>
              <w:rPr>
                <w:rFonts w:cs="Arial"/>
                <w:szCs w:val="20"/>
              </w:rPr>
            </w:pPr>
            <w:r w:rsidRPr="00E23B5D">
              <w:rPr>
                <w:rFonts w:cs="Arial"/>
                <w:szCs w:val="20"/>
              </w:rPr>
              <w:t>(EMTP 231) Given a patient in the prehospital environment, determine correct diagnosis and appropriate treatment. (EMTP</w:t>
            </w:r>
            <w:proofErr w:type="gramStart"/>
            <w:r w:rsidRPr="00E23B5D">
              <w:rPr>
                <w:rFonts w:cs="Arial"/>
                <w:szCs w:val="20"/>
              </w:rPr>
              <w:t>231;ISLO</w:t>
            </w:r>
            <w:proofErr w:type="gramEnd"/>
            <w:r w:rsidRPr="00E23B5D">
              <w:rPr>
                <w:rFonts w:cs="Arial"/>
                <w:szCs w:val="20"/>
              </w:rPr>
              <w:t>5)</w:t>
            </w:r>
          </w:p>
        </w:tc>
        <w:tc>
          <w:tcPr>
            <w:tcW w:w="1867" w:type="dxa"/>
          </w:tcPr>
          <w:p w14:paraId="76F85B73" w14:textId="15F60067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</w:p>
        </w:tc>
        <w:tc>
          <w:tcPr>
            <w:tcW w:w="1868" w:type="dxa"/>
          </w:tcPr>
          <w:p w14:paraId="30D94762" w14:textId="08BA80F9" w:rsidR="00E23B5D" w:rsidRPr="00E64BB2" w:rsidRDefault="00A05774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</w:p>
        </w:tc>
      </w:tr>
      <w:tr w:rsidR="00202CA6" w:rsidRPr="00AF4252" w14:paraId="53DB9C50" w14:textId="77777777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08B64757" w14:textId="77777777" w:rsidR="00202CA6" w:rsidRPr="00E64BB2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794545" w:rsidRPr="00AF4252" w14:paraId="66AEACE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02110FAB" w14:textId="77777777" w:rsidR="00794545" w:rsidRDefault="00794545" w:rsidP="00AF425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  <w:p w14:paraId="2B087C62" w14:textId="595065BD" w:rsidR="00FC0892" w:rsidRPr="00AF4252" w:rsidRDefault="00FC0892" w:rsidP="00AF425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2021 - 2025</w:t>
            </w:r>
          </w:p>
        </w:tc>
        <w:tc>
          <w:tcPr>
            <w:tcW w:w="4436" w:type="dxa"/>
          </w:tcPr>
          <w:p w14:paraId="7F9894D6" w14:textId="77777777" w:rsidR="00794545" w:rsidRPr="00AF4252" w:rsidRDefault="00794545" w:rsidP="00AF425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1B92E2C3" w14:textId="77777777" w:rsidR="00794545" w:rsidRPr="003F5DC4" w:rsidRDefault="00794545" w:rsidP="00AF4252">
            <w:pPr>
              <w:jc w:val="center"/>
              <w:rPr>
                <w:b/>
                <w:szCs w:val="20"/>
              </w:rPr>
            </w:pPr>
            <w:r w:rsidRPr="003F5DC4">
              <w:rPr>
                <w:b/>
                <w:szCs w:val="20"/>
              </w:rPr>
              <w:t>Measure</w:t>
            </w:r>
            <w:r w:rsidR="00B61FA1" w:rsidRPr="003F5DC4">
              <w:rPr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6D12009E" w14:textId="77777777" w:rsidR="00794545" w:rsidRPr="003F5DC4" w:rsidRDefault="00794545" w:rsidP="00AF4252">
            <w:pPr>
              <w:jc w:val="center"/>
              <w:rPr>
                <w:b/>
                <w:szCs w:val="20"/>
              </w:rPr>
            </w:pPr>
            <w:r w:rsidRPr="003F5DC4">
              <w:rPr>
                <w:b/>
                <w:szCs w:val="20"/>
              </w:rPr>
              <w:t>Discuss &amp; Plan</w:t>
            </w:r>
          </w:p>
        </w:tc>
      </w:tr>
      <w:tr w:rsidR="00794545" w:rsidRPr="00AF4252" w14:paraId="351FFB90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77763CE8" w14:textId="48AB46A0" w:rsidR="00794545" w:rsidRPr="00AF4252" w:rsidRDefault="00A05774" w:rsidP="00201A79">
            <w:r>
              <w:t>Paramedic Program</w:t>
            </w:r>
          </w:p>
        </w:tc>
        <w:tc>
          <w:tcPr>
            <w:tcW w:w="4436" w:type="dxa"/>
          </w:tcPr>
          <w:p w14:paraId="0E0B91D6" w14:textId="74EC7085" w:rsidR="00794545" w:rsidRPr="00AF4252" w:rsidRDefault="00A05774">
            <w:pPr>
              <w:rPr>
                <w:rFonts w:eastAsia="Times New Roman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Consistently performs a thorough exam with appropriate inquiry and inspection pertinent to the patient's chief complaint. Findings are accurate.</w:t>
            </w:r>
          </w:p>
        </w:tc>
        <w:tc>
          <w:tcPr>
            <w:tcW w:w="1867" w:type="dxa"/>
          </w:tcPr>
          <w:p w14:paraId="6CE67477" w14:textId="77777777" w:rsidR="00794545" w:rsidRDefault="00202CA6" w:rsidP="00B61FA1">
            <w:pPr>
              <w:jc w:val="center"/>
            </w:pPr>
            <w:r>
              <w:t>20</w:t>
            </w:r>
            <w:r w:rsidR="00B61FA1">
              <w:t>17-2020</w:t>
            </w:r>
          </w:p>
        </w:tc>
        <w:tc>
          <w:tcPr>
            <w:tcW w:w="1868" w:type="dxa"/>
          </w:tcPr>
          <w:p w14:paraId="600EDC22" w14:textId="77777777" w:rsidR="00794545" w:rsidRPr="00AF4252" w:rsidRDefault="00B61FA1" w:rsidP="00AF4252">
            <w:pPr>
              <w:jc w:val="center"/>
            </w:pPr>
            <w:r>
              <w:t>Fall 2020</w:t>
            </w:r>
          </w:p>
        </w:tc>
      </w:tr>
      <w:tr w:rsidR="00794545" w:rsidRPr="00AF4252" w14:paraId="45ED17B1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27029CC7" w14:textId="77777777" w:rsidR="00794545" w:rsidRPr="00AF4252" w:rsidRDefault="00794545" w:rsidP="00201A79"/>
        </w:tc>
        <w:tc>
          <w:tcPr>
            <w:tcW w:w="4436" w:type="dxa"/>
          </w:tcPr>
          <w:p w14:paraId="2A45537D" w14:textId="5D8068FB" w:rsidR="00794545" w:rsidRPr="00AF4252" w:rsidRDefault="00A05774" w:rsidP="00284F38">
            <w:pPr>
              <w:rPr>
                <w:rFonts w:ascii="Times" w:eastAsia="Times New Roman" w:hAnsi="Times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Consistently builds rapport with patient, family and bystanders and shows consideration and respect for others.</w:t>
            </w:r>
          </w:p>
        </w:tc>
        <w:tc>
          <w:tcPr>
            <w:tcW w:w="1867" w:type="dxa"/>
          </w:tcPr>
          <w:p w14:paraId="40A0AA0B" w14:textId="7D6578BC" w:rsidR="00794545" w:rsidRPr="00AF4252" w:rsidRDefault="00A05774" w:rsidP="00AF4252">
            <w:pPr>
              <w:jc w:val="center"/>
            </w:pPr>
            <w:r>
              <w:t>2017-2020</w:t>
            </w:r>
          </w:p>
        </w:tc>
        <w:tc>
          <w:tcPr>
            <w:tcW w:w="1868" w:type="dxa"/>
          </w:tcPr>
          <w:p w14:paraId="6EA83458" w14:textId="6472C75C" w:rsidR="00794545" w:rsidRPr="00AF4252" w:rsidRDefault="00A05774" w:rsidP="00AF4252">
            <w:pPr>
              <w:jc w:val="center"/>
            </w:pPr>
            <w:r>
              <w:t>Fall 2020</w:t>
            </w:r>
          </w:p>
        </w:tc>
      </w:tr>
    </w:tbl>
    <w:p w14:paraId="790119EA" w14:textId="77777777" w:rsidR="00CC1BAA" w:rsidRDefault="00CC1BAA" w:rsidP="00595E3A"/>
    <w:p w14:paraId="3A4C31D3" w14:textId="77777777" w:rsidR="008F0145" w:rsidRDefault="008F0145">
      <w:r>
        <w:lastRenderedPageBreak/>
        <w:br w:type="page"/>
      </w:r>
    </w:p>
    <w:p w14:paraId="18204365" w14:textId="77777777"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lastRenderedPageBreak/>
        <w:t>Directions &amp; Helpful Hints</w:t>
      </w:r>
    </w:p>
    <w:p w14:paraId="28C64811" w14:textId="77777777" w:rsidR="008F0145" w:rsidRDefault="008F0145" w:rsidP="008F0145"/>
    <w:p w14:paraId="59C78DDD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14:paraId="579A4162" w14:textId="77777777" w:rsidR="008F0145" w:rsidRPr="00680B00" w:rsidRDefault="008F0145" w:rsidP="008F0145">
      <w:pPr>
        <w:rPr>
          <w:sz w:val="24"/>
        </w:rPr>
      </w:pPr>
    </w:p>
    <w:p w14:paraId="53CB2E3B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14:paraId="34B98146" w14:textId="77777777"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14:paraId="4BA12D3A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14:paraId="0150D8E6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14:paraId="159DA655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 xml:space="preserve">Write in each CSLO listed on the course outline of record. This can be accessed in </w:t>
      </w:r>
      <w:proofErr w:type="spellStart"/>
      <w:r w:rsidRPr="00680B00">
        <w:rPr>
          <w:rFonts w:cs="Arial"/>
          <w:sz w:val="24"/>
        </w:rPr>
        <w:t>CurricUNET</w:t>
      </w:r>
      <w:proofErr w:type="spellEnd"/>
      <w:r w:rsidRPr="00680B00">
        <w:rPr>
          <w:rFonts w:cs="Arial"/>
          <w:sz w:val="24"/>
        </w:rPr>
        <w:t>.</w:t>
      </w:r>
    </w:p>
    <w:p w14:paraId="5C02B5E3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14:paraId="6F08B4D8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 xml:space="preserve">Insert the semester(s) each CSLO will be measured, and entered into </w:t>
      </w:r>
      <w:proofErr w:type="spellStart"/>
      <w:r w:rsidRPr="00680B00">
        <w:rPr>
          <w:rFonts w:cs="Arial"/>
          <w:sz w:val="24"/>
        </w:rPr>
        <w:t>eLumen</w:t>
      </w:r>
      <w:proofErr w:type="spellEnd"/>
      <w:r w:rsidRPr="00680B00">
        <w:rPr>
          <w:rFonts w:cs="Arial"/>
          <w:sz w:val="24"/>
        </w:rPr>
        <w:t>.</w:t>
      </w:r>
    </w:p>
    <w:p w14:paraId="3C0EAFDD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14:paraId="1A7D929F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14:paraId="5E6E8F5D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14:paraId="527EC610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14:paraId="64814780" w14:textId="77777777" w:rsidR="008F0145" w:rsidRPr="00680B00" w:rsidRDefault="008F0145" w:rsidP="008F0145">
      <w:pPr>
        <w:rPr>
          <w:b/>
          <w:sz w:val="24"/>
        </w:rPr>
      </w:pPr>
    </w:p>
    <w:p w14:paraId="4EA0E4B9" w14:textId="77777777"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14:paraId="0D736447" w14:textId="77777777" w:rsidR="008F0145" w:rsidRPr="00680B00" w:rsidRDefault="008F0145" w:rsidP="008F0145">
      <w:pPr>
        <w:rPr>
          <w:b/>
          <w:sz w:val="24"/>
        </w:rPr>
      </w:pPr>
    </w:p>
    <w:p w14:paraId="1EDAADD2" w14:textId="77777777"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14:paraId="464B0357" w14:textId="77777777" w:rsidR="00B9234F" w:rsidRPr="00680B00" w:rsidRDefault="00B9234F" w:rsidP="00B9234F">
      <w:pPr>
        <w:rPr>
          <w:b/>
          <w:sz w:val="24"/>
        </w:rPr>
      </w:pPr>
    </w:p>
    <w:p w14:paraId="46CC0755" w14:textId="77777777"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14:paraId="1C4222D8" w14:textId="77777777" w:rsidR="004E2631" w:rsidRPr="00680B00" w:rsidRDefault="004E2631" w:rsidP="004E2631">
      <w:pPr>
        <w:rPr>
          <w:sz w:val="24"/>
        </w:rPr>
      </w:pPr>
    </w:p>
    <w:p w14:paraId="303F7F94" w14:textId="77777777" w:rsidR="004E2631" w:rsidRPr="00680B00" w:rsidRDefault="004E2631" w:rsidP="004E2631">
      <w:pPr>
        <w:rPr>
          <w:sz w:val="24"/>
        </w:rPr>
      </w:pPr>
    </w:p>
    <w:p w14:paraId="0F0E12B5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29F0573D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044F7C75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786637F1" w14:textId="77777777"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7CE2E" w14:textId="77777777" w:rsidR="00B47A35" w:rsidRDefault="00B47A35" w:rsidP="008C01EF">
      <w:r>
        <w:separator/>
      </w:r>
    </w:p>
  </w:endnote>
  <w:endnote w:type="continuationSeparator" w:id="0">
    <w:p w14:paraId="0C1AC985" w14:textId="77777777" w:rsidR="00B47A35" w:rsidRDefault="00B47A35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158C" w14:textId="77777777" w:rsidR="00B47A35" w:rsidRDefault="00B47A35" w:rsidP="008C01EF">
      <w:r>
        <w:separator/>
      </w:r>
    </w:p>
  </w:footnote>
  <w:footnote w:type="continuationSeparator" w:id="0">
    <w:p w14:paraId="45A0D9F2" w14:textId="77777777" w:rsidR="00B47A35" w:rsidRDefault="00B47A35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BED62" w14:textId="77777777" w:rsidR="00C00765" w:rsidRDefault="00C00765" w:rsidP="00C00765">
    <w:pPr>
      <w:jc w:val="center"/>
    </w:pPr>
    <w:bookmarkStart w:id="0" w:name="_Hlk64124297"/>
  </w:p>
  <w:p w14:paraId="017E71E4" w14:textId="6F1FCBFD" w:rsidR="00C00765" w:rsidRPr="003142C7" w:rsidRDefault="00E01410" w:rsidP="003142C7">
    <w:pPr>
      <w:rPr>
        <w:sz w:val="16"/>
        <w:szCs w:val="16"/>
      </w:rPr>
    </w:pPr>
    <w:r>
      <w:rPr>
        <w:sz w:val="16"/>
        <w:szCs w:val="16"/>
      </w:rPr>
      <w:t>(</w:t>
    </w:r>
    <w:r w:rsidR="004C79FA">
      <w:rPr>
        <w:sz w:val="16"/>
        <w:szCs w:val="16"/>
      </w:rPr>
      <w:t>EMT Paramedic</w:t>
    </w:r>
    <w:r>
      <w:rPr>
        <w:sz w:val="16"/>
        <w:szCs w:val="16"/>
      </w:rPr>
      <w:t>)</w:t>
    </w:r>
    <w:r w:rsidR="00C00765">
      <w:rPr>
        <w:sz w:val="16"/>
        <w:szCs w:val="16"/>
      </w:rPr>
      <w:t xml:space="preserve"> </w:t>
    </w:r>
    <w:r w:rsidR="00C00765" w:rsidRPr="003142C7">
      <w:rPr>
        <w:sz w:val="16"/>
        <w:szCs w:val="16"/>
      </w:rPr>
      <w:t xml:space="preserve">Course and Program SLO Timeline Page </w:t>
    </w:r>
    <w:r w:rsidR="00C00765" w:rsidRPr="003142C7">
      <w:rPr>
        <w:sz w:val="16"/>
        <w:szCs w:val="16"/>
      </w:rPr>
      <w:fldChar w:fldCharType="begin"/>
    </w:r>
    <w:r w:rsidR="00C00765" w:rsidRPr="003142C7">
      <w:rPr>
        <w:sz w:val="16"/>
        <w:szCs w:val="16"/>
      </w:rPr>
      <w:instrText xml:space="preserve"> PAGE </w:instrText>
    </w:r>
    <w:r w:rsidR="00C00765" w:rsidRPr="003142C7">
      <w:rPr>
        <w:sz w:val="16"/>
        <w:szCs w:val="16"/>
      </w:rPr>
      <w:fldChar w:fldCharType="separate"/>
    </w:r>
    <w:r w:rsidR="00091904">
      <w:rPr>
        <w:noProof/>
        <w:sz w:val="16"/>
        <w:szCs w:val="16"/>
      </w:rPr>
      <w:t>1</w:t>
    </w:r>
    <w:r w:rsidR="00C00765" w:rsidRPr="003142C7">
      <w:rPr>
        <w:sz w:val="16"/>
        <w:szCs w:val="16"/>
      </w:rPr>
      <w:fldChar w:fldCharType="end"/>
    </w:r>
    <w:r w:rsidR="00C00765" w:rsidRPr="003142C7">
      <w:rPr>
        <w:sz w:val="16"/>
        <w:szCs w:val="16"/>
      </w:rPr>
      <w:t xml:space="preserve"> of </w:t>
    </w:r>
    <w:r w:rsidR="00C00765" w:rsidRPr="003142C7">
      <w:rPr>
        <w:sz w:val="16"/>
        <w:szCs w:val="16"/>
      </w:rPr>
      <w:fldChar w:fldCharType="begin"/>
    </w:r>
    <w:r w:rsidR="00C00765" w:rsidRPr="003142C7">
      <w:rPr>
        <w:sz w:val="16"/>
        <w:szCs w:val="16"/>
      </w:rPr>
      <w:instrText xml:space="preserve"> NUMPAGES  </w:instrText>
    </w:r>
    <w:r w:rsidR="00C00765" w:rsidRPr="003142C7">
      <w:rPr>
        <w:sz w:val="16"/>
        <w:szCs w:val="16"/>
      </w:rPr>
      <w:fldChar w:fldCharType="separate"/>
    </w:r>
    <w:r w:rsidR="00091904">
      <w:rPr>
        <w:noProof/>
        <w:sz w:val="16"/>
        <w:szCs w:val="16"/>
      </w:rPr>
      <w:t>3</w:t>
    </w:r>
    <w:r w:rsidR="00C00765" w:rsidRPr="003142C7">
      <w:rPr>
        <w:sz w:val="16"/>
        <w:szCs w:val="16"/>
      </w:rPr>
      <w:fldChar w:fldCharType="end"/>
    </w:r>
  </w:p>
  <w:p w14:paraId="6AE3EE87" w14:textId="0A7CA869" w:rsidR="00C00765" w:rsidRPr="003142C7" w:rsidRDefault="00C00765" w:rsidP="003142C7">
    <w:pPr>
      <w:rPr>
        <w:sz w:val="16"/>
        <w:szCs w:val="16"/>
      </w:rPr>
    </w:pPr>
    <w:r w:rsidRPr="003142C7">
      <w:rPr>
        <w:sz w:val="16"/>
        <w:szCs w:val="16"/>
      </w:rPr>
      <w:t xml:space="preserve">Revised: </w:t>
    </w:r>
    <w:r w:rsidR="0046746A">
      <w:rPr>
        <w:sz w:val="16"/>
        <w:szCs w:val="16"/>
      </w:rPr>
      <w:t>2/1/2021</w:t>
    </w:r>
    <w:r>
      <w:rPr>
        <w:sz w:val="16"/>
        <w:szCs w:val="16"/>
      </w:rPr>
      <w:t xml:space="preserve"> </w:t>
    </w:r>
  </w:p>
  <w:bookmarkEnd w:id="0"/>
  <w:p w14:paraId="45429272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40C41"/>
    <w:rsid w:val="00052F3D"/>
    <w:rsid w:val="0008226C"/>
    <w:rsid w:val="00085BF1"/>
    <w:rsid w:val="00091904"/>
    <w:rsid w:val="0009226C"/>
    <w:rsid w:val="000A7179"/>
    <w:rsid w:val="000C16A2"/>
    <w:rsid w:val="000C3233"/>
    <w:rsid w:val="000C684C"/>
    <w:rsid w:val="000D3195"/>
    <w:rsid w:val="000E1CFD"/>
    <w:rsid w:val="000F3449"/>
    <w:rsid w:val="0011747A"/>
    <w:rsid w:val="00122617"/>
    <w:rsid w:val="0013055B"/>
    <w:rsid w:val="001408E7"/>
    <w:rsid w:val="0014601C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755FE"/>
    <w:rsid w:val="00282355"/>
    <w:rsid w:val="00284F38"/>
    <w:rsid w:val="002C5A79"/>
    <w:rsid w:val="002C70ED"/>
    <w:rsid w:val="002F5819"/>
    <w:rsid w:val="0030301D"/>
    <w:rsid w:val="00307614"/>
    <w:rsid w:val="003142C7"/>
    <w:rsid w:val="00331DC4"/>
    <w:rsid w:val="00335CCD"/>
    <w:rsid w:val="00346100"/>
    <w:rsid w:val="0035019A"/>
    <w:rsid w:val="00383199"/>
    <w:rsid w:val="0038513B"/>
    <w:rsid w:val="00386D4C"/>
    <w:rsid w:val="003C3F54"/>
    <w:rsid w:val="003E256E"/>
    <w:rsid w:val="003F0711"/>
    <w:rsid w:val="003F5DC4"/>
    <w:rsid w:val="004149D5"/>
    <w:rsid w:val="004201EE"/>
    <w:rsid w:val="00430F2B"/>
    <w:rsid w:val="004471C2"/>
    <w:rsid w:val="00447F95"/>
    <w:rsid w:val="0045399B"/>
    <w:rsid w:val="00460577"/>
    <w:rsid w:val="0046746A"/>
    <w:rsid w:val="004A5A96"/>
    <w:rsid w:val="004C79FA"/>
    <w:rsid w:val="004E2631"/>
    <w:rsid w:val="004E6A85"/>
    <w:rsid w:val="005047BD"/>
    <w:rsid w:val="00535164"/>
    <w:rsid w:val="00536A1F"/>
    <w:rsid w:val="00542668"/>
    <w:rsid w:val="00543E79"/>
    <w:rsid w:val="00550E72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22EBE"/>
    <w:rsid w:val="00637D34"/>
    <w:rsid w:val="00654260"/>
    <w:rsid w:val="00671986"/>
    <w:rsid w:val="00680B00"/>
    <w:rsid w:val="006B009E"/>
    <w:rsid w:val="006C632D"/>
    <w:rsid w:val="00715B9E"/>
    <w:rsid w:val="007234DA"/>
    <w:rsid w:val="00727280"/>
    <w:rsid w:val="007605B9"/>
    <w:rsid w:val="007724DF"/>
    <w:rsid w:val="00783ED6"/>
    <w:rsid w:val="00794545"/>
    <w:rsid w:val="00794E5C"/>
    <w:rsid w:val="007A76DD"/>
    <w:rsid w:val="007C1C54"/>
    <w:rsid w:val="007C4364"/>
    <w:rsid w:val="007E4B5A"/>
    <w:rsid w:val="007F1FF2"/>
    <w:rsid w:val="00801AAE"/>
    <w:rsid w:val="008132C9"/>
    <w:rsid w:val="00832B21"/>
    <w:rsid w:val="00854024"/>
    <w:rsid w:val="008540B2"/>
    <w:rsid w:val="0085472B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2664F"/>
    <w:rsid w:val="009435E2"/>
    <w:rsid w:val="00960B04"/>
    <w:rsid w:val="00962265"/>
    <w:rsid w:val="00962A95"/>
    <w:rsid w:val="00965171"/>
    <w:rsid w:val="0097656C"/>
    <w:rsid w:val="009A378F"/>
    <w:rsid w:val="009A6B0F"/>
    <w:rsid w:val="009E1E5D"/>
    <w:rsid w:val="009E4F1D"/>
    <w:rsid w:val="009F3903"/>
    <w:rsid w:val="00A0000E"/>
    <w:rsid w:val="00A05774"/>
    <w:rsid w:val="00A614B8"/>
    <w:rsid w:val="00A74EA3"/>
    <w:rsid w:val="00A8118E"/>
    <w:rsid w:val="00AB4AD5"/>
    <w:rsid w:val="00AD5639"/>
    <w:rsid w:val="00AE2EAB"/>
    <w:rsid w:val="00AF4252"/>
    <w:rsid w:val="00AF7481"/>
    <w:rsid w:val="00B03414"/>
    <w:rsid w:val="00B07849"/>
    <w:rsid w:val="00B172D3"/>
    <w:rsid w:val="00B3044E"/>
    <w:rsid w:val="00B344E4"/>
    <w:rsid w:val="00B43DE1"/>
    <w:rsid w:val="00B47A35"/>
    <w:rsid w:val="00B61FA1"/>
    <w:rsid w:val="00B65FD3"/>
    <w:rsid w:val="00B70018"/>
    <w:rsid w:val="00B81251"/>
    <w:rsid w:val="00B818FC"/>
    <w:rsid w:val="00B9234F"/>
    <w:rsid w:val="00B93D6F"/>
    <w:rsid w:val="00B95087"/>
    <w:rsid w:val="00BB55DB"/>
    <w:rsid w:val="00BC5990"/>
    <w:rsid w:val="00BF2A97"/>
    <w:rsid w:val="00BF4AD2"/>
    <w:rsid w:val="00C00765"/>
    <w:rsid w:val="00C0154F"/>
    <w:rsid w:val="00C25B55"/>
    <w:rsid w:val="00C42508"/>
    <w:rsid w:val="00C54837"/>
    <w:rsid w:val="00C61644"/>
    <w:rsid w:val="00CC1BAA"/>
    <w:rsid w:val="00CC3746"/>
    <w:rsid w:val="00CC605B"/>
    <w:rsid w:val="00CE1229"/>
    <w:rsid w:val="00D17F9C"/>
    <w:rsid w:val="00D33CDA"/>
    <w:rsid w:val="00D46096"/>
    <w:rsid w:val="00D534AA"/>
    <w:rsid w:val="00D80895"/>
    <w:rsid w:val="00D84D49"/>
    <w:rsid w:val="00D87A11"/>
    <w:rsid w:val="00DA0706"/>
    <w:rsid w:val="00DA2075"/>
    <w:rsid w:val="00E01410"/>
    <w:rsid w:val="00E16B79"/>
    <w:rsid w:val="00E23B5D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EE65EA"/>
    <w:rsid w:val="00F01C48"/>
    <w:rsid w:val="00F05EE4"/>
    <w:rsid w:val="00F1313D"/>
    <w:rsid w:val="00F167A6"/>
    <w:rsid w:val="00F16D90"/>
    <w:rsid w:val="00F222FC"/>
    <w:rsid w:val="00F46B15"/>
    <w:rsid w:val="00F63AD6"/>
    <w:rsid w:val="00FB1E07"/>
    <w:rsid w:val="00FB2FBF"/>
    <w:rsid w:val="00FC0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59C28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8F525-8F89-4C71-86DC-287608B994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Michelle Kinzel</cp:lastModifiedBy>
  <cp:revision>2</cp:revision>
  <cp:lastPrinted>2018-10-29T16:20:00Z</cp:lastPrinted>
  <dcterms:created xsi:type="dcterms:W3CDTF">2021-02-24T23:49:00Z</dcterms:created>
  <dcterms:modified xsi:type="dcterms:W3CDTF">2021-02-24T23:49:00Z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