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480"/>
        <w:gridCol w:w="5740"/>
        <w:gridCol w:w="1700"/>
        <w:gridCol w:w="1700"/>
      </w:tblGrid>
      <w:tr w:rsidR="00D867CB" w:rsidRPr="00D867CB" w:rsidTr="00D867CB">
        <w:trPr>
          <w:trHeight w:val="780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Legal and Paralegal Course and Program SLO Timeline </w:t>
            </w:r>
            <w:r w:rsidRPr="00D867CB">
              <w:rPr>
                <w:rFonts w:ascii="Calibri" w:eastAsia="Times New Roman" w:hAnsi="Calibri" w:cs="Calibri"/>
                <w:color w:val="000000"/>
              </w:rPr>
              <w:br/>
              <w:t>Revised: October 2018</w:t>
            </w:r>
          </w:p>
        </w:tc>
      </w:tr>
      <w:tr w:rsidR="00D867CB" w:rsidRPr="00D867CB" w:rsidTr="00D867CB">
        <w:trPr>
          <w:trHeight w:val="91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r w:rsidRPr="00D867CB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>Outcome Assessment Timeline</w:t>
            </w:r>
          </w:p>
        </w:tc>
      </w:tr>
      <w:tr w:rsidR="00D867CB" w:rsidRPr="00D867CB" w:rsidTr="00D867CB">
        <w:trPr>
          <w:trHeight w:val="55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D867C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Academic Programs</w:t>
            </w:r>
          </w:p>
        </w:tc>
      </w:tr>
      <w:tr w:rsidR="00D867CB" w:rsidRPr="00D867CB" w:rsidTr="00D867CB">
        <w:trPr>
          <w:trHeight w:val="540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D867C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Legal/Paralegal</w:t>
            </w:r>
          </w:p>
        </w:tc>
      </w:tr>
      <w:tr w:rsidR="00D867CB" w:rsidRPr="00D867CB" w:rsidTr="00D867CB">
        <w:trPr>
          <w:trHeight w:val="12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867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APR/SLO 3-Year Cycle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867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2019-2021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867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Course ID</w:t>
            </w:r>
          </w:p>
        </w:tc>
        <w:tc>
          <w:tcPr>
            <w:tcW w:w="574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867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Course-Level Student Learning Outcome (CSLO)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7CB">
              <w:rPr>
                <w:rFonts w:ascii="Calibri" w:eastAsia="Times New Roman" w:hAnsi="Calibri" w:cs="Calibri"/>
                <w:b/>
                <w:bCs/>
                <w:color w:val="000000"/>
              </w:rPr>
              <w:t>Measure / Collect Data</w:t>
            </w:r>
          </w:p>
        </w:tc>
        <w:tc>
          <w:tcPr>
            <w:tcW w:w="17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867CB">
              <w:rPr>
                <w:rFonts w:ascii="Calibri" w:eastAsia="Times New Roman" w:hAnsi="Calibri" w:cs="Calibri"/>
                <w:b/>
                <w:bCs/>
                <w:color w:val="000000"/>
              </w:rPr>
              <w:t>Discuss &amp; Plan</w:t>
            </w:r>
          </w:p>
        </w:tc>
      </w:tr>
      <w:tr w:rsidR="00D867CB" w:rsidRPr="00D867CB" w:rsidTr="00D867CB">
        <w:trPr>
          <w:trHeight w:val="84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255 - SLO #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3  Student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will analyze legal and factual issues in case law.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108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255 - SLO #2  Students will illustrate how the U.S. legal system operates through the courts and the branches of government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79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255 - SLO #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3  Student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will analyze legal and factual issues in case law.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9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256 - SLO #1 Student will understand international business ethical issues, including implications of corrupt practices, boycotts, and evasion of regulations.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15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256 - SLO #2 Student will understand, analyze and apply laws relating to the regulation of imports and exports, including regulation through tariffs and non-tariff barriers to trade as well as export controls and export promotion.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9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258 - SLO #1 Student will communicate analysis and conclusions of law in a clear and concise written format by preparing legal arguments.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258 - SLO #2 Student will prepare a legal argument to demonstrate effective oral communication.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258 - SLO #3 Student will analyze and apply the law to a set of facts in preparation of a legal document.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79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259 - SLO #1 Students will recognize what constitutes the unauthorized practice of law.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lastRenderedPageBreak/>
              <w:t>LEGL259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259 - SLO #2 Students will demonstrate the ability to summarize California’s regulations for paralegals.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9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LEGL259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259 - SLO #3 Students will demonstrate the ability to identify the legal rules of confidentiality and attorney-client privilege.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260 - SLO #1 Analyze the elements of an appellate court case and prepare a legal brief of a case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260 - SLO #2 Recognize and compose legal citations using the proper format for state and federal courts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260 - SLO #3 Demonstrate the ability to identify and use the various legal research resources.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78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261 - SLO #2 Students will demonstrate the ability to prepare civil litigation pleadings, such as a complaint and discovery documents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261 - SLO #1 Student will apply rules of evidence and California Civil Procedure to dramatize a legal case as a witness or attorney.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261 - SLO #3 Student will demonstrate familiarity with the California court litigation process, from cause of action through trial.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262 - SLO #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1  Students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will perform legal Research &amp; Writing for Immigration Practice appeals.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identify and distinguish grounds of immigrant inadmissibility and deportability and determine relief in accordance with federal laws.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262 - SLO #2 Students will demonstrate knowledge of the federal law procedures for submitting and obtaining Family Visas for immigrants.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263 - SLO #1 Students will prepare initial pleadings needed for a contested dissolution case and a proposed default judgment.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263 - SLO #2 Students will recognize and define legal terms commonly used in Family Law.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LEGL 263 - SLO #3 Students will analyze and identify legal issues in a specific 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family law fact pattern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264 - SLO #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1  Students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will competently write a will, utilizing templates.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264 - SLO #2 Student will complete a judicial counsel form required for a Petition for Probate.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LEGL 264 - SLO #3 Student will identify the goals and elements of inter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vivos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and testamentary trusts as well as the main challenges of trust administration.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264 - SLO #4 Determine testate and intestate succession given hypothetical facts.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266 - SLO #1 Student will analyze and illustrate how to perform a mediation session in a class simulation.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lastRenderedPageBreak/>
              <w:t>LEGL266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LEGL 266 - SLO #2 Student will differentiate between different styles of negotiation skills in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fasciliting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agreement.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LEGL 266 - SLO #3 Student will become aware of different communication styles by ethnic groups to better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fascilitate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mediation and negotiations.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267 - SLO #1 Student will structure a face-to-face for a given legal situation and demonstrate proper questioning and listening skills incorporating both verbal and non-verbal communication dynamics.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267 - SLO #2 Student will demonstrate knowledge of the interview preparation process including discussion of case with attorney and discernment of research of relevant law.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267 - SLO #3 Student will defines the scope of and develop a plan for an investigation given a legal situation, while adhering to legal an ethical guidelines and standards.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268 - SLO #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1  Students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will use print material and technology to identify research needs and develop and evaluate information effectively and responsibly.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Students will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demonstate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proficiency in the use of electronic legal research tools, such as Westlaw,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Loislaw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and the internet.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268 - SLO #2 Students will apply search term rules to conduct electronic legal research.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269 - SLO #1 Students will define the issues and procedures in performing e-discovery and will prepare a discovery request for electronically stored information.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269 - SLO #2 Research, develop and present an oral argument in moot court format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LEGL269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269 - SLO #3 Students will identify the procedures for the California Courts of Appeal and the California Supreme Court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270 - SLO #1 Students will become skilled in using word processing software to prepare legal pleadings.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LEGL 270 - SLO #2 Student will demonstrate familiarity with case management, litigation support and calendaring software to keep the </w:t>
            </w:r>
            <w:proofErr w:type="gramStart"/>
            <w:r w:rsidRPr="00D867CB">
              <w:rPr>
                <w:rFonts w:ascii="Calibri" w:eastAsia="Times New Roman" w:hAnsi="Calibri" w:cs="Calibri"/>
                <w:color w:val="000000"/>
              </w:rPr>
              <w:t>case load</w:t>
            </w:r>
            <w:proofErr w:type="gramEnd"/>
            <w:r w:rsidRPr="00D867CB">
              <w:rPr>
                <w:rFonts w:ascii="Calibri" w:eastAsia="Times New Roman" w:hAnsi="Calibri" w:cs="Calibri"/>
                <w:color w:val="000000"/>
              </w:rPr>
              <w:t xml:space="preserve"> of a law office organized.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270 - SLO #3 Student will demonstrate familiarity with the use of presentation graphics in an automated courtroom.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272 - SLO #1 Students will describe the terms for a partnership agreement for a business and demonstrate knowledge of the different types of partnerships.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272 - SLO #2 Students will define the characteristics of the different types of corporations and demonstrate knowledge of the corporate documents.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LEGL272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LEGL 272 - SLO #3 Students will distinguish the differences between the various business organizations, and identify the </w:t>
            </w:r>
            <w:r w:rsidRPr="00D867CB">
              <w:rPr>
                <w:rFonts w:ascii="Calibri" w:eastAsia="Times New Roman" w:hAnsi="Calibri" w:cs="Calibri"/>
                <w:color w:val="000000"/>
              </w:rPr>
              <w:lastRenderedPageBreak/>
              <w:t>advantages and disadvantages of operating a sole proprietorship, partnership or corporation.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lastRenderedPageBreak/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290 - SLO #1 Write measurable, achievable, relevant, and timely objectives to new or expanded workplace responsibilities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290 - SLO #1 Convert classroom instruction to the employment environment through the development and attainment of three learning objectives.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 290 - SLO #2 Apply personal skills, attitudes, cultural awareness, and skill proficiency in the workplace.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convert classroom instruction to the employment environment through the development and attainment of three learning objectives.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apply personal skills, attitudes, cultural awareness, and skill proficiency in the workplace.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Students will write measureable,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achieveable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>, relevant, and timely objectives to new or expanded workplace responsibilities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convert classroom instruction to the employment environment through the development and attainment of three learning objectives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apply personal skills, attitudes, cultural awareness, and skill proficiency in the workplace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Students will write measureable,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achieveable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>, relevant, and timely objectives to new or expanded workplace responsibilities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Students will convert classroom instruction to the employment environment through the development and attainment of three learning objectives.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Students will apply personal skills, attitudes, cultural awareness, and skill proficiency in the workplace.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 xml:space="preserve">Students will write measureable, </w:t>
            </w:r>
            <w:proofErr w:type="spellStart"/>
            <w:r w:rsidRPr="00D867CB">
              <w:rPr>
                <w:rFonts w:ascii="Calibri" w:eastAsia="Times New Roman" w:hAnsi="Calibri" w:cs="Calibri"/>
                <w:color w:val="000000"/>
              </w:rPr>
              <w:t>achieveable</w:t>
            </w:r>
            <w:proofErr w:type="spellEnd"/>
            <w:r w:rsidRPr="00D867CB">
              <w:rPr>
                <w:rFonts w:ascii="Calibri" w:eastAsia="Times New Roman" w:hAnsi="Calibri" w:cs="Calibri"/>
                <w:color w:val="000000"/>
              </w:rPr>
              <w:t>, relevant, and timely objectives to new or expanded workplace responsibilities.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convert classroom instruction to the employment environment through the development and attainment of three learning objectives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Student will apply personal skills, attitudes, cultural awareness, and skill proficiency in the workplace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2018-2021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2018, 2021</w:t>
            </w:r>
          </w:p>
        </w:tc>
      </w:tr>
      <w:tr w:rsidR="00D867CB" w:rsidRPr="00D867CB" w:rsidTr="00D867CB">
        <w:trPr>
          <w:trHeight w:val="1020"/>
        </w:trPr>
        <w:tc>
          <w:tcPr>
            <w:tcW w:w="1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LEGL299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NO ACTIVE CSLOS FOUND FOR THIS COURSE; This is an indep</w:t>
            </w:r>
            <w:r w:rsidR="009B182C">
              <w:rPr>
                <w:rFonts w:ascii="Calibri" w:eastAsia="Times New Roman" w:hAnsi="Calibri" w:cs="Calibri"/>
                <w:color w:val="000000"/>
              </w:rPr>
              <w:t>en</w:t>
            </w:r>
            <w:bookmarkStart w:id="0" w:name="_GoBack"/>
            <w:bookmarkEnd w:id="0"/>
            <w:r w:rsidRPr="00D867CB">
              <w:rPr>
                <w:rFonts w:ascii="Calibri" w:eastAsia="Times New Roman" w:hAnsi="Calibri" w:cs="Calibri"/>
                <w:color w:val="000000"/>
              </w:rPr>
              <w:t>dent student course, so it depends upon what the student is studying.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67CB" w:rsidRPr="00D867CB" w:rsidRDefault="00D867CB" w:rsidP="00D86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7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20F35" w:rsidRDefault="00C20F35"/>
    <w:sectPr w:rsidR="00C2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B"/>
    <w:rsid w:val="009B182C"/>
    <w:rsid w:val="00C20F35"/>
    <w:rsid w:val="00D8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316D"/>
  <w15:chartTrackingRefBased/>
  <w15:docId w15:val="{7D44204C-88CA-4365-8DCC-8EA9A974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Banda Flores</dc:creator>
  <cp:keywords/>
  <dc:description/>
  <cp:lastModifiedBy>Anna Banda Flores</cp:lastModifiedBy>
  <cp:revision>2</cp:revision>
  <dcterms:created xsi:type="dcterms:W3CDTF">2020-04-27T19:25:00Z</dcterms:created>
  <dcterms:modified xsi:type="dcterms:W3CDTF">2020-04-27T19:27:00Z</dcterms:modified>
</cp:coreProperties>
</file>