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2161"/>
        <w:gridCol w:w="2130"/>
        <w:gridCol w:w="4091"/>
      </w:tblGrid>
      <w:tr w:rsidR="00F87F7B" w14:paraId="7AF3C6A4" w14:textId="77777777" w:rsidTr="00F87F7B">
        <w:trPr>
          <w:trHeight w:val="576"/>
          <w:jc w:val="center"/>
        </w:trPr>
        <w:tc>
          <w:tcPr>
            <w:tcW w:w="10197" w:type="dxa"/>
            <w:gridSpan w:val="5"/>
            <w:tcMar>
              <w:top w:w="14" w:type="dxa"/>
              <w:left w:w="0" w:type="dxa"/>
              <w:bottom w:w="14" w:type="dxa"/>
              <w:right w:w="86" w:type="dxa"/>
            </w:tcMar>
            <w:vAlign w:val="center"/>
          </w:tcPr>
          <w:p w14:paraId="7101E0AA" w14:textId="77777777" w:rsidR="00F87F7B" w:rsidRDefault="00F87F7B">
            <w:pPr>
              <w:pStyle w:val="Heading1"/>
              <w:jc w:val="center"/>
              <w:rPr>
                <w:sz w:val="28"/>
                <w:szCs w:val="28"/>
              </w:rPr>
            </w:pPr>
            <w:r>
              <w:rPr>
                <w:sz w:val="28"/>
                <w:szCs w:val="28"/>
              </w:rPr>
              <w:t>Southwestern College Academic Senate Executive Committee</w:t>
            </w:r>
          </w:p>
          <w:p w14:paraId="7014C2E1" w14:textId="77777777" w:rsidR="00F87F7B" w:rsidRDefault="00F87F7B">
            <w:pPr>
              <w:pStyle w:val="Heading1"/>
              <w:jc w:val="center"/>
              <w:rPr>
                <w:sz w:val="28"/>
                <w:szCs w:val="28"/>
              </w:rPr>
            </w:pPr>
            <w:r>
              <w:rPr>
                <w:sz w:val="28"/>
                <w:szCs w:val="28"/>
              </w:rPr>
              <w:t>Special Meeting</w:t>
            </w:r>
          </w:p>
          <w:p w14:paraId="67852BF2" w14:textId="77777777" w:rsidR="00F87F7B" w:rsidRDefault="00F87F7B"/>
        </w:tc>
      </w:tr>
      <w:tr w:rsidR="00F87F7B" w14:paraId="4566F9C7" w14:textId="77777777" w:rsidTr="00F87F7B">
        <w:trPr>
          <w:trHeight w:val="274"/>
          <w:jc w:val="center"/>
        </w:trPr>
        <w:tc>
          <w:tcPr>
            <w:tcW w:w="198" w:type="dxa"/>
            <w:tcMar>
              <w:top w:w="14" w:type="dxa"/>
              <w:left w:w="0" w:type="dxa"/>
              <w:bottom w:w="14" w:type="dxa"/>
              <w:right w:w="86" w:type="dxa"/>
            </w:tcMar>
            <w:vAlign w:val="center"/>
          </w:tcPr>
          <w:p w14:paraId="751878B6" w14:textId="77777777" w:rsidR="00F87F7B" w:rsidRDefault="00F87F7B">
            <w:pPr>
              <w:pStyle w:val="Heading3"/>
              <w:rPr>
                <w:color w:val="auto"/>
                <w:sz w:val="18"/>
                <w:szCs w:val="18"/>
              </w:rPr>
            </w:pPr>
          </w:p>
        </w:tc>
        <w:tc>
          <w:tcPr>
            <w:tcW w:w="3780" w:type="dxa"/>
            <w:gridSpan w:val="2"/>
            <w:tcMar>
              <w:top w:w="14" w:type="dxa"/>
              <w:left w:w="0" w:type="dxa"/>
              <w:bottom w:w="14" w:type="dxa"/>
              <w:right w:w="86" w:type="dxa"/>
            </w:tcMar>
            <w:vAlign w:val="center"/>
            <w:hideMark/>
          </w:tcPr>
          <w:p w14:paraId="46DBD720" w14:textId="77777777" w:rsidR="00F87F7B" w:rsidRDefault="000514BC">
            <w:pPr>
              <w:pStyle w:val="Heading4"/>
              <w:framePr w:hSpace="0" w:wrap="auto" w:vAnchor="margin" w:hAnchor="text" w:xAlign="left" w:yAlign="inline"/>
              <w:jc w:val="both"/>
              <w:rPr>
                <w:sz w:val="18"/>
                <w:szCs w:val="18"/>
              </w:rPr>
            </w:pPr>
            <w:r>
              <w:rPr>
                <w:sz w:val="18"/>
                <w:szCs w:val="18"/>
              </w:rPr>
              <w:t>DATE: 2/06</w:t>
            </w:r>
            <w:r w:rsidR="00F87F7B">
              <w:rPr>
                <w:sz w:val="18"/>
                <w:szCs w:val="18"/>
              </w:rPr>
              <w:t>/2014</w:t>
            </w:r>
          </w:p>
        </w:tc>
        <w:tc>
          <w:tcPr>
            <w:tcW w:w="2129" w:type="dxa"/>
            <w:tcMar>
              <w:top w:w="14" w:type="dxa"/>
              <w:left w:w="0" w:type="dxa"/>
              <w:bottom w:w="14" w:type="dxa"/>
              <w:right w:w="86" w:type="dxa"/>
            </w:tcMar>
            <w:vAlign w:val="center"/>
            <w:hideMark/>
          </w:tcPr>
          <w:p w14:paraId="7AD8CDF3" w14:textId="77777777" w:rsidR="00F87F7B" w:rsidRDefault="000514BC">
            <w:pPr>
              <w:pStyle w:val="Heading4"/>
              <w:framePr w:hSpace="0" w:wrap="auto" w:vAnchor="margin" w:hAnchor="text" w:xAlign="left" w:yAlign="inline"/>
              <w:rPr>
                <w:sz w:val="18"/>
                <w:szCs w:val="18"/>
              </w:rPr>
            </w:pPr>
            <w:r>
              <w:rPr>
                <w:sz w:val="18"/>
                <w:szCs w:val="18"/>
              </w:rPr>
              <w:t>3:00 p.m. - 4:3</w:t>
            </w:r>
            <w:r w:rsidR="00F87F7B">
              <w:rPr>
                <w:sz w:val="18"/>
                <w:szCs w:val="18"/>
              </w:rPr>
              <w:t>0 p.m.</w:t>
            </w:r>
          </w:p>
        </w:tc>
        <w:tc>
          <w:tcPr>
            <w:tcW w:w="4090" w:type="dxa"/>
            <w:tcMar>
              <w:top w:w="14" w:type="dxa"/>
              <w:left w:w="0" w:type="dxa"/>
              <w:bottom w:w="14" w:type="dxa"/>
              <w:right w:w="86" w:type="dxa"/>
            </w:tcMar>
            <w:vAlign w:val="center"/>
            <w:hideMark/>
          </w:tcPr>
          <w:p w14:paraId="6A61CF9F" w14:textId="77777777" w:rsidR="00F87F7B" w:rsidRDefault="00F87F7B">
            <w:pPr>
              <w:pStyle w:val="Heading5"/>
              <w:rPr>
                <w:sz w:val="18"/>
                <w:szCs w:val="18"/>
              </w:rPr>
            </w:pPr>
            <w:r>
              <w:rPr>
                <w:sz w:val="18"/>
                <w:szCs w:val="18"/>
              </w:rPr>
              <w:t>Room 104B</w:t>
            </w:r>
          </w:p>
        </w:tc>
      </w:tr>
      <w:tr w:rsidR="00F87F7B" w14:paraId="18BD930E" w14:textId="77777777" w:rsidTr="00F87F7B">
        <w:trPr>
          <w:trHeight w:val="229"/>
          <w:jc w:val="center"/>
        </w:trPr>
        <w:tc>
          <w:tcPr>
            <w:tcW w:w="10197" w:type="dxa"/>
            <w:gridSpan w:val="5"/>
            <w:tcMar>
              <w:top w:w="14" w:type="dxa"/>
              <w:left w:w="0" w:type="dxa"/>
              <w:bottom w:w="14" w:type="dxa"/>
              <w:right w:w="86" w:type="dxa"/>
            </w:tcMar>
            <w:vAlign w:val="center"/>
          </w:tcPr>
          <w:p w14:paraId="1A891A2B" w14:textId="77777777" w:rsidR="00F87F7B" w:rsidRDefault="00F87F7B">
            <w:pPr>
              <w:rPr>
                <w:sz w:val="20"/>
                <w:szCs w:val="20"/>
              </w:rPr>
            </w:pPr>
          </w:p>
        </w:tc>
      </w:tr>
      <w:tr w:rsidR="00F87F7B" w14:paraId="736ECC23" w14:textId="77777777" w:rsidTr="00F87F7B">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3BBF32BD" w14:textId="77777777" w:rsidR="00F87F7B" w:rsidRDefault="00F87F7B">
            <w:pPr>
              <w:pStyle w:val="AllCapsHeading"/>
              <w:rPr>
                <w:color w:val="auto"/>
                <w:sz w:val="20"/>
                <w:szCs w:val="20"/>
              </w:rPr>
            </w:pPr>
            <w:r>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vAlign w:val="center"/>
            <w:hideMark/>
          </w:tcPr>
          <w:p w14:paraId="310A4E68" w14:textId="77777777" w:rsidR="00F87F7B" w:rsidRDefault="00F87F7B">
            <w:pPr>
              <w:rPr>
                <w:sz w:val="20"/>
                <w:szCs w:val="20"/>
              </w:rPr>
            </w:pPr>
            <w:r>
              <w:rPr>
                <w:sz w:val="20"/>
                <w:szCs w:val="20"/>
              </w:rPr>
              <w:t>Randy Beach, AS President</w:t>
            </w:r>
          </w:p>
        </w:tc>
      </w:tr>
      <w:tr w:rsidR="00F87F7B" w14:paraId="16BA714B" w14:textId="77777777" w:rsidTr="00F87F7B">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7C9A4B2E" w14:textId="77777777" w:rsidR="00F87F7B" w:rsidRDefault="00F87F7B">
            <w:pPr>
              <w:pStyle w:val="AllCapsHeading"/>
              <w:rPr>
                <w:color w:val="auto"/>
                <w:sz w:val="20"/>
                <w:szCs w:val="20"/>
              </w:rPr>
            </w:pPr>
            <w:r>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vAlign w:val="center"/>
            <w:hideMark/>
          </w:tcPr>
          <w:p w14:paraId="46431647" w14:textId="77777777" w:rsidR="00F87F7B" w:rsidRDefault="00F87F7B">
            <w:pPr>
              <w:rPr>
                <w:sz w:val="20"/>
                <w:szCs w:val="20"/>
              </w:rPr>
            </w:pPr>
            <w:r>
              <w:rPr>
                <w:sz w:val="20"/>
                <w:szCs w:val="20"/>
              </w:rPr>
              <w:t>Caree Lesh, AS Communications and Research Officer</w:t>
            </w:r>
          </w:p>
        </w:tc>
      </w:tr>
      <w:tr w:rsidR="00F87F7B" w14:paraId="2FCAF9C9" w14:textId="77777777" w:rsidTr="00F87F7B">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9991960" w14:textId="77777777" w:rsidR="00F87F7B" w:rsidRDefault="00F87F7B">
            <w:pPr>
              <w:pStyle w:val="AllCapsHeading"/>
              <w:rPr>
                <w:color w:val="auto"/>
                <w:sz w:val="20"/>
                <w:szCs w:val="20"/>
              </w:rPr>
            </w:pPr>
            <w:r>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vAlign w:val="center"/>
          </w:tcPr>
          <w:p w14:paraId="516F2428" w14:textId="77777777" w:rsidR="00F87F7B" w:rsidRDefault="005C5D62" w:rsidP="005C5D62">
            <w:pPr>
              <w:pStyle w:val="NormalWeb"/>
              <w:rPr>
                <w:sz w:val="20"/>
                <w:szCs w:val="20"/>
              </w:rPr>
            </w:pPr>
            <w:r>
              <w:rPr>
                <w:rFonts w:ascii="Calibri" w:hAnsi="Calibri" w:cs="Calibri"/>
              </w:rPr>
              <w:t xml:space="preserve">Reassigned Time Proposal </w:t>
            </w:r>
            <w:hyperlink r:id="rId10" w:history="1">
              <w:r>
                <w:rPr>
                  <w:rStyle w:val="Hyperlink"/>
                  <w:rFonts w:ascii="Calibri" w:hAnsi="Calibri" w:cs="Calibri"/>
                </w:rPr>
                <w:t>https://portal.swccd.edu/Committees/ASExecCommittee/Standardized%20Document%20Library/Senate%20Reaassigned%20Time%20Proposal.xlsx</w:t>
              </w:r>
            </w:hyperlink>
          </w:p>
        </w:tc>
      </w:tr>
      <w:tr w:rsidR="00F87F7B" w14:paraId="627725C0" w14:textId="77777777" w:rsidTr="00F87F7B">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8DD5309" w14:textId="77777777" w:rsidR="00F87F7B" w:rsidRDefault="0084687C">
            <w:pPr>
              <w:pStyle w:val="AllCapsHeading"/>
              <w:rPr>
                <w:color w:val="auto"/>
                <w:sz w:val="20"/>
                <w:szCs w:val="20"/>
              </w:rPr>
            </w:pPr>
            <w:r>
              <w:rPr>
                <w:color w:val="auto"/>
                <w:sz w:val="20"/>
                <w:szCs w:val="20"/>
              </w:rPr>
              <w:t>ATTending</w:t>
            </w:r>
          </w:p>
        </w:tc>
        <w:tc>
          <w:tcPr>
            <w:tcW w:w="8379" w:type="dxa"/>
            <w:gridSpan w:val="3"/>
            <w:tcBorders>
              <w:top w:val="single" w:sz="4" w:space="0" w:color="C0C0C0"/>
              <w:left w:val="single" w:sz="4" w:space="0" w:color="C0C0C0"/>
              <w:bottom w:val="single" w:sz="4" w:space="0" w:color="C0C0C0"/>
              <w:right w:val="single" w:sz="4" w:space="0" w:color="C0C0C0"/>
            </w:tcBorders>
            <w:vAlign w:val="center"/>
            <w:hideMark/>
          </w:tcPr>
          <w:p w14:paraId="7DC750E4" w14:textId="47592740" w:rsidR="00F87F7B" w:rsidRDefault="00A3054E">
            <w:pPr>
              <w:rPr>
                <w:sz w:val="20"/>
                <w:szCs w:val="20"/>
              </w:rPr>
            </w:pPr>
            <w:r>
              <w:rPr>
                <w:sz w:val="20"/>
                <w:szCs w:val="20"/>
              </w:rPr>
              <w:t>Susie, Randy, Caree, Diane, Chris, Rebecca, Angie</w:t>
            </w:r>
          </w:p>
        </w:tc>
      </w:tr>
    </w:tbl>
    <w:p w14:paraId="0FF01863" w14:textId="77777777" w:rsidR="00F87F7B" w:rsidRDefault="00F87F7B" w:rsidP="00F87F7B">
      <w:pPr>
        <w:pStyle w:val="Heading2"/>
        <w:rPr>
          <w:b/>
          <w:sz w:val="20"/>
          <w:szCs w:val="20"/>
        </w:rPr>
      </w:pPr>
    </w:p>
    <w:p w14:paraId="08E43515" w14:textId="77777777" w:rsidR="00F87F7B" w:rsidRDefault="00F87F7B" w:rsidP="00F87F7B">
      <w:pPr>
        <w:pStyle w:val="Heading2"/>
        <w:rPr>
          <w:b/>
          <w:sz w:val="20"/>
          <w:szCs w:val="20"/>
        </w:rPr>
      </w:pPr>
      <w:r>
        <w:rPr>
          <w:b/>
          <w:sz w:val="20"/>
          <w:szCs w:val="20"/>
        </w:rPr>
        <w:t>Agenda Items</w:t>
      </w:r>
      <w:r>
        <w:rPr>
          <w:b/>
          <w:sz w:val="20"/>
          <w:szCs w:val="20"/>
        </w:rPr>
        <w:br/>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1"/>
        <w:gridCol w:w="2584"/>
        <w:gridCol w:w="2076"/>
        <w:gridCol w:w="1291"/>
        <w:gridCol w:w="1327"/>
        <w:gridCol w:w="1367"/>
      </w:tblGrid>
      <w:tr w:rsidR="000514BC" w14:paraId="4D173225" w14:textId="77777777" w:rsidTr="0084687C">
        <w:trPr>
          <w:trHeight w:val="395"/>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D51310" w14:textId="77777777" w:rsidR="00F87F7B" w:rsidRDefault="00F87F7B">
            <w:pPr>
              <w:pStyle w:val="Heading5"/>
              <w:jc w:val="left"/>
              <w:outlineLvl w:val="4"/>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A491BA3" w14:textId="77777777" w:rsidR="00F87F7B" w:rsidRDefault="00F87F7B">
            <w:pPr>
              <w:pStyle w:val="Heading5"/>
              <w:jc w:val="left"/>
              <w:outlineLvl w:val="4"/>
              <w:rPr>
                <w:b/>
                <w:sz w:val="20"/>
                <w:szCs w:val="20"/>
              </w:rPr>
            </w:pPr>
            <w:r>
              <w:rPr>
                <w:b/>
                <w:sz w:val="20"/>
                <w:szCs w:val="20"/>
              </w:rPr>
              <w:t>TOPIC</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B61959" w14:textId="77777777" w:rsidR="00F87F7B" w:rsidRDefault="00F87F7B">
            <w:pPr>
              <w:pStyle w:val="Heading5"/>
              <w:jc w:val="left"/>
              <w:outlineLvl w:val="4"/>
              <w:rPr>
                <w:b/>
                <w:sz w:val="20"/>
                <w:szCs w:val="20"/>
              </w:rPr>
            </w:pPr>
            <w:r>
              <w:rPr>
                <w:b/>
                <w:sz w:val="20"/>
                <w:szCs w:val="20"/>
              </w:rPr>
              <w:t>PRESENTER</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F76311" w14:textId="77777777" w:rsidR="00F87F7B" w:rsidRDefault="00F87F7B">
            <w:pPr>
              <w:pStyle w:val="Heading5"/>
              <w:jc w:val="left"/>
              <w:outlineLvl w:val="4"/>
              <w:rPr>
                <w:b/>
                <w:sz w:val="20"/>
                <w:szCs w:val="20"/>
              </w:rPr>
            </w:pPr>
            <w:r>
              <w:rPr>
                <w:b/>
                <w:sz w:val="20"/>
                <w:szCs w:val="20"/>
              </w:rPr>
              <w:t>ITEM</w:t>
            </w:r>
          </w:p>
          <w:p w14:paraId="3AA06735" w14:textId="77777777" w:rsidR="00F87F7B" w:rsidRDefault="00F87F7B">
            <w:pPr>
              <w:rPr>
                <w:b/>
                <w:sz w:val="20"/>
                <w:szCs w:val="20"/>
              </w:rPr>
            </w:pPr>
            <w:r>
              <w:rPr>
                <w:b/>
                <w:sz w:val="20"/>
                <w:szCs w:val="20"/>
              </w:rPr>
              <w:t>TYPE</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6A4229D" w14:textId="77777777" w:rsidR="00F87F7B" w:rsidRDefault="00F87F7B">
            <w:pPr>
              <w:pStyle w:val="Heading5"/>
              <w:jc w:val="left"/>
              <w:outlineLvl w:val="4"/>
              <w:rPr>
                <w:b/>
                <w:sz w:val="20"/>
                <w:szCs w:val="20"/>
              </w:rPr>
            </w:pPr>
            <w:r>
              <w:rPr>
                <w:b/>
                <w:sz w:val="20"/>
                <w:szCs w:val="20"/>
              </w:rPr>
              <w:t>TIME ALLOTTED</w:t>
            </w:r>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1D0AA04" w14:textId="77777777" w:rsidR="00F87F7B" w:rsidRDefault="00F87F7B">
            <w:pPr>
              <w:pStyle w:val="Heading5"/>
              <w:jc w:val="left"/>
              <w:outlineLvl w:val="4"/>
              <w:rPr>
                <w:b/>
                <w:sz w:val="20"/>
                <w:szCs w:val="20"/>
              </w:rPr>
            </w:pPr>
            <w:r>
              <w:rPr>
                <w:b/>
                <w:sz w:val="20"/>
                <w:szCs w:val="20"/>
              </w:rPr>
              <w:t>notes</w:t>
            </w:r>
          </w:p>
        </w:tc>
      </w:tr>
      <w:tr w:rsidR="000514BC" w14:paraId="2E3752CA" w14:textId="77777777" w:rsidTr="0084687C">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B955A" w14:textId="77777777" w:rsidR="00F87F7B" w:rsidRDefault="00F87F7B" w:rsidP="00AD3B1C">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CD645B" w14:textId="77777777" w:rsidR="00F87F7B" w:rsidRDefault="00F87F7B">
            <w:pPr>
              <w:rPr>
                <w:sz w:val="20"/>
                <w:szCs w:val="20"/>
              </w:rPr>
            </w:pPr>
            <w:r>
              <w:rPr>
                <w:sz w:val="20"/>
                <w:szCs w:val="20"/>
              </w:rPr>
              <w:t>Call to order; approval of agenda</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8FB58C" w14:textId="77777777" w:rsidR="00F87F7B" w:rsidRDefault="00F87F7B">
            <w:pPr>
              <w:rPr>
                <w:sz w:val="20"/>
                <w:szCs w:val="20"/>
              </w:rPr>
            </w:pPr>
            <w:r>
              <w:rPr>
                <w:sz w:val="20"/>
                <w:szCs w:val="20"/>
              </w:rPr>
              <w:t>Beach</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34A86F" w14:textId="77777777" w:rsidR="00F87F7B" w:rsidRDefault="00F87F7B">
            <w:pPr>
              <w:rPr>
                <w:sz w:val="20"/>
                <w:szCs w:val="20"/>
              </w:rPr>
            </w:pPr>
            <w:r>
              <w:rPr>
                <w:sz w:val="20"/>
                <w:szCs w:val="20"/>
              </w:rPr>
              <w:t>Action</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2E655F" w14:textId="77777777" w:rsidR="00F87F7B" w:rsidRDefault="005C5D62">
            <w:pPr>
              <w:rPr>
                <w:sz w:val="20"/>
                <w:szCs w:val="20"/>
              </w:rPr>
            </w:pPr>
            <w:r>
              <w:rPr>
                <w:sz w:val="20"/>
                <w:szCs w:val="20"/>
              </w:rPr>
              <w:t>1</w:t>
            </w:r>
            <w:r w:rsidR="00F87F7B">
              <w:rPr>
                <w:sz w:val="20"/>
                <w:szCs w:val="20"/>
              </w:rPr>
              <w:t xml:space="preserve"> min</w:t>
            </w:r>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3A615" w14:textId="77777777" w:rsidR="00F87F7B" w:rsidRDefault="00F87F7B">
            <w:pPr>
              <w:rPr>
                <w:sz w:val="20"/>
                <w:szCs w:val="20"/>
              </w:rPr>
            </w:pPr>
          </w:p>
        </w:tc>
      </w:tr>
      <w:tr w:rsidR="0084687C" w14:paraId="2D815655" w14:textId="77777777" w:rsidTr="00A210D1">
        <w:trPr>
          <w:trHeight w:val="161"/>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6FDD16" w14:textId="39F748E6" w:rsidR="0084687C" w:rsidRDefault="001F1733">
            <w:pPr>
              <w:rPr>
                <w:sz w:val="20"/>
                <w:szCs w:val="20"/>
              </w:rPr>
            </w:pPr>
            <w:proofErr w:type="gramStart"/>
            <w:r>
              <w:rPr>
                <w:sz w:val="20"/>
                <w:szCs w:val="20"/>
              </w:rPr>
              <w:t>The meeting was called to order by Randy Beach</w:t>
            </w:r>
            <w:proofErr w:type="gramEnd"/>
            <w:r>
              <w:rPr>
                <w:sz w:val="20"/>
                <w:szCs w:val="20"/>
              </w:rPr>
              <w:t xml:space="preserve"> at 3:00.</w:t>
            </w:r>
          </w:p>
        </w:tc>
      </w:tr>
      <w:tr w:rsidR="000514BC" w14:paraId="52F7F80A" w14:textId="77777777" w:rsidTr="0084687C">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D9BD57" w14:textId="77777777" w:rsidR="00F87F7B" w:rsidRDefault="00F87F7B" w:rsidP="00AD3B1C">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4190DE" w14:textId="77777777" w:rsidR="00F87F7B" w:rsidRDefault="000514BC">
            <w:pPr>
              <w:rPr>
                <w:sz w:val="20"/>
                <w:szCs w:val="20"/>
              </w:rPr>
            </w:pPr>
            <w:r>
              <w:rPr>
                <w:sz w:val="20"/>
                <w:szCs w:val="20"/>
              </w:rPr>
              <w:t>Announcements</w:t>
            </w:r>
          </w:p>
          <w:p w14:paraId="775F5B74" w14:textId="77777777" w:rsidR="000514BC" w:rsidRDefault="00073C70">
            <w:pPr>
              <w:rPr>
                <w:sz w:val="20"/>
                <w:szCs w:val="20"/>
              </w:rPr>
            </w:pPr>
            <w:r>
              <w:rPr>
                <w:sz w:val="20"/>
                <w:szCs w:val="20"/>
              </w:rPr>
              <w:t>Meta-CurricUNET</w:t>
            </w:r>
          </w:p>
          <w:p w14:paraId="204463EF" w14:textId="77777777" w:rsidR="000514BC" w:rsidRDefault="000514BC">
            <w:pPr>
              <w:rPr>
                <w:sz w:val="20"/>
                <w:szCs w:val="20"/>
              </w:rPr>
            </w:pPr>
            <w:r>
              <w:rPr>
                <w:sz w:val="20"/>
                <w:szCs w:val="20"/>
              </w:rPr>
              <w:t>Conferences</w:t>
            </w:r>
          </w:p>
          <w:p w14:paraId="7ABA85C9" w14:textId="77777777" w:rsidR="000514BC" w:rsidRPr="00051E5D" w:rsidRDefault="000514BC">
            <w:pPr>
              <w:rPr>
                <w:sz w:val="20"/>
                <w:szCs w:val="20"/>
              </w:rPr>
            </w:pPr>
            <w:r w:rsidRPr="00051E5D">
              <w:rPr>
                <w:sz w:val="20"/>
                <w:szCs w:val="20"/>
              </w:rPr>
              <w:t>League of Innovations</w:t>
            </w:r>
          </w:p>
          <w:p w14:paraId="60AB788A" w14:textId="77777777" w:rsidR="000514BC" w:rsidRPr="00051E5D" w:rsidRDefault="000514BC">
            <w:pPr>
              <w:rPr>
                <w:sz w:val="20"/>
                <w:szCs w:val="20"/>
              </w:rPr>
            </w:pPr>
            <w:r w:rsidRPr="00051E5D">
              <w:rPr>
                <w:sz w:val="20"/>
                <w:szCs w:val="20"/>
              </w:rPr>
              <w:t>Plenary</w:t>
            </w:r>
          </w:p>
          <w:p w14:paraId="2D3C1E2D" w14:textId="77777777" w:rsidR="000514BC" w:rsidRPr="00051E5D" w:rsidRDefault="000514BC">
            <w:pPr>
              <w:rPr>
                <w:sz w:val="20"/>
                <w:szCs w:val="20"/>
              </w:rPr>
            </w:pPr>
            <w:r w:rsidRPr="00051E5D">
              <w:rPr>
                <w:sz w:val="20"/>
                <w:szCs w:val="20"/>
              </w:rPr>
              <w:t>Leadership</w:t>
            </w:r>
          </w:p>
          <w:p w14:paraId="765E683B" w14:textId="77777777" w:rsidR="000514BC" w:rsidRPr="00051E5D" w:rsidRDefault="000514BC">
            <w:pPr>
              <w:rPr>
                <w:sz w:val="20"/>
                <w:szCs w:val="20"/>
              </w:rPr>
            </w:pPr>
            <w:r w:rsidRPr="00051E5D">
              <w:rPr>
                <w:sz w:val="20"/>
                <w:szCs w:val="20"/>
              </w:rPr>
              <w:t>Curriculum</w:t>
            </w:r>
          </w:p>
          <w:p w14:paraId="1ED18F01" w14:textId="77777777" w:rsidR="005C5D62" w:rsidRDefault="005C5D62">
            <w:pPr>
              <w:rPr>
                <w:sz w:val="20"/>
                <w:szCs w:val="20"/>
              </w:rPr>
            </w:pPr>
            <w:r>
              <w:rPr>
                <w:sz w:val="20"/>
                <w:szCs w:val="20"/>
              </w:rPr>
              <w:t>Glyphs</w:t>
            </w:r>
          </w:p>
          <w:p w14:paraId="6867DEAB" w14:textId="77777777" w:rsidR="005C5D62" w:rsidRDefault="005C5D62">
            <w:pPr>
              <w:rPr>
                <w:sz w:val="20"/>
                <w:szCs w:val="20"/>
              </w:rPr>
            </w:pPr>
            <w:r>
              <w:rPr>
                <w:sz w:val="20"/>
                <w:szCs w:val="20"/>
              </w:rPr>
              <w:t>IPROC</w:t>
            </w:r>
          </w:p>
          <w:p w14:paraId="73D646FF" w14:textId="77777777" w:rsidR="005C5D62" w:rsidRDefault="005C5D62">
            <w:pPr>
              <w:rPr>
                <w:sz w:val="20"/>
                <w:szCs w:val="20"/>
              </w:rPr>
            </w:pPr>
            <w:r>
              <w:rPr>
                <w:sz w:val="20"/>
                <w:szCs w:val="20"/>
              </w:rPr>
              <w:t xml:space="preserve">Staff Development </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6E8EA8" w14:textId="77777777" w:rsidR="00F87F7B" w:rsidRDefault="000514BC">
            <w:pPr>
              <w:rPr>
                <w:sz w:val="20"/>
                <w:szCs w:val="20"/>
              </w:rPr>
            </w:pPr>
            <w:r>
              <w:rPr>
                <w:sz w:val="20"/>
                <w:szCs w:val="20"/>
              </w:rPr>
              <w:t>Beach</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63C421" w14:textId="77777777" w:rsidR="00F87F7B" w:rsidRDefault="000514BC">
            <w:pPr>
              <w:rPr>
                <w:sz w:val="20"/>
                <w:szCs w:val="20"/>
              </w:rPr>
            </w:pPr>
            <w:r>
              <w:rPr>
                <w:sz w:val="20"/>
                <w:szCs w:val="20"/>
              </w:rPr>
              <w:t>Discussion</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6824FD" w14:textId="77777777" w:rsidR="00F87F7B" w:rsidRDefault="005C5D62">
            <w:pPr>
              <w:rPr>
                <w:sz w:val="20"/>
                <w:szCs w:val="20"/>
              </w:rPr>
            </w:pPr>
            <w:r>
              <w:rPr>
                <w:sz w:val="20"/>
                <w:szCs w:val="20"/>
              </w:rPr>
              <w:t>15</w:t>
            </w:r>
            <w:r w:rsidR="000514BC">
              <w:rPr>
                <w:sz w:val="20"/>
                <w:szCs w:val="20"/>
              </w:rPr>
              <w:t xml:space="preserve"> </w:t>
            </w:r>
            <w:proofErr w:type="spellStart"/>
            <w:r w:rsidR="000514BC">
              <w:rPr>
                <w:sz w:val="20"/>
                <w:szCs w:val="20"/>
              </w:rPr>
              <w:t>mins</w:t>
            </w:r>
            <w:proofErr w:type="spellEnd"/>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5FF99E" w14:textId="77777777" w:rsidR="00F87F7B" w:rsidRDefault="00F87F7B">
            <w:pPr>
              <w:rPr>
                <w:sz w:val="20"/>
                <w:szCs w:val="20"/>
              </w:rPr>
            </w:pPr>
          </w:p>
        </w:tc>
      </w:tr>
      <w:tr w:rsidR="0084687C" w14:paraId="18B69A1D" w14:textId="77777777" w:rsidTr="0084687C">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F38914" w14:textId="41A83908" w:rsidR="0084687C" w:rsidRDefault="00A34AF7">
            <w:pPr>
              <w:rPr>
                <w:sz w:val="20"/>
                <w:szCs w:val="20"/>
              </w:rPr>
            </w:pPr>
            <w:r>
              <w:rPr>
                <w:sz w:val="20"/>
                <w:szCs w:val="20"/>
              </w:rPr>
              <w:t>Meta-</w:t>
            </w:r>
            <w:proofErr w:type="spellStart"/>
            <w:r>
              <w:rPr>
                <w:sz w:val="20"/>
                <w:szCs w:val="20"/>
              </w:rPr>
              <w:t>CurricUNET</w:t>
            </w:r>
            <w:proofErr w:type="spellEnd"/>
            <w:r>
              <w:rPr>
                <w:sz w:val="20"/>
                <w:szCs w:val="20"/>
              </w:rPr>
              <w:t xml:space="preserve"> – has been purchased and will take 3-4 months for installation.  The online program review requires this.  </w:t>
            </w:r>
          </w:p>
          <w:p w14:paraId="52DE77E4" w14:textId="77777777" w:rsidR="00A34AF7" w:rsidRDefault="00A34AF7">
            <w:pPr>
              <w:rPr>
                <w:sz w:val="20"/>
                <w:szCs w:val="20"/>
              </w:rPr>
            </w:pPr>
          </w:p>
          <w:p w14:paraId="3BAA4570" w14:textId="5EB471D3" w:rsidR="00A34AF7" w:rsidRDefault="00A34AF7">
            <w:pPr>
              <w:rPr>
                <w:sz w:val="20"/>
                <w:szCs w:val="20"/>
              </w:rPr>
            </w:pPr>
            <w:r>
              <w:rPr>
                <w:sz w:val="20"/>
                <w:szCs w:val="20"/>
              </w:rPr>
              <w:t>Conferences- The League of Innovations is in Anaheim, Nish noted</w:t>
            </w:r>
            <w:r w:rsidR="00A370CA">
              <w:rPr>
                <w:sz w:val="20"/>
                <w:szCs w:val="20"/>
              </w:rPr>
              <w:t xml:space="preserve"> this is a wonderful conference.  We</w:t>
            </w:r>
            <w:r>
              <w:rPr>
                <w:sz w:val="20"/>
                <w:szCs w:val="20"/>
              </w:rPr>
              <w:t xml:space="preserve"> do not have money to attend.  Tyner let Randy know she could get him some mon</w:t>
            </w:r>
            <w:r w:rsidR="00A370CA">
              <w:rPr>
                <w:sz w:val="20"/>
                <w:szCs w:val="20"/>
              </w:rPr>
              <w:t>ey to get a few people to go.  Randy and</w:t>
            </w:r>
            <w:r>
              <w:rPr>
                <w:sz w:val="20"/>
                <w:szCs w:val="20"/>
              </w:rPr>
              <w:t xml:space="preserve"> Diane will go.  Sylvia will go for one of the three days</w:t>
            </w:r>
            <w:r w:rsidR="00A370CA">
              <w:rPr>
                <w:sz w:val="20"/>
                <w:szCs w:val="20"/>
              </w:rPr>
              <w:t>, so they are looking for one more basic skills person to attend</w:t>
            </w:r>
            <w:r>
              <w:rPr>
                <w:sz w:val="20"/>
                <w:szCs w:val="20"/>
              </w:rPr>
              <w:t xml:space="preserve">.  It was suggested we ask at the basic skills committee. </w:t>
            </w:r>
          </w:p>
          <w:p w14:paraId="0E36AAD7" w14:textId="77777777" w:rsidR="00A34AF7" w:rsidRDefault="00A34AF7">
            <w:pPr>
              <w:rPr>
                <w:sz w:val="20"/>
                <w:szCs w:val="20"/>
              </w:rPr>
            </w:pPr>
          </w:p>
          <w:p w14:paraId="6244A2B7" w14:textId="2BADDE18" w:rsidR="00A34AF7" w:rsidRDefault="00A34AF7">
            <w:pPr>
              <w:rPr>
                <w:sz w:val="20"/>
                <w:szCs w:val="20"/>
              </w:rPr>
            </w:pPr>
            <w:r>
              <w:rPr>
                <w:sz w:val="20"/>
                <w:szCs w:val="20"/>
              </w:rPr>
              <w:t xml:space="preserve">The GB requested that the Senate President go to the CCLC Legislative Conference.  Randy went for one day with the GB, ASO Trustee and President.  He also went to the day of lobbying.  </w:t>
            </w:r>
            <w:r w:rsidR="001F1733">
              <w:rPr>
                <w:sz w:val="20"/>
                <w:szCs w:val="20"/>
              </w:rPr>
              <w:t>SDIVCCA takes a</w:t>
            </w:r>
            <w:r w:rsidR="00A3054E">
              <w:rPr>
                <w:sz w:val="20"/>
                <w:szCs w:val="20"/>
              </w:rPr>
              <w:t xml:space="preserve"> crew of people up to Sacramento. </w:t>
            </w:r>
          </w:p>
          <w:p w14:paraId="3DB0856E" w14:textId="77777777" w:rsidR="00A3054E" w:rsidRDefault="00A3054E">
            <w:pPr>
              <w:rPr>
                <w:sz w:val="20"/>
                <w:szCs w:val="20"/>
              </w:rPr>
            </w:pPr>
          </w:p>
          <w:p w14:paraId="4A608D7C" w14:textId="4A887971" w:rsidR="00A3054E" w:rsidRDefault="00A3054E">
            <w:pPr>
              <w:rPr>
                <w:sz w:val="20"/>
                <w:szCs w:val="20"/>
              </w:rPr>
            </w:pPr>
            <w:r>
              <w:rPr>
                <w:sz w:val="20"/>
                <w:szCs w:val="20"/>
              </w:rPr>
              <w:t xml:space="preserve">Plenary </w:t>
            </w:r>
            <w:r w:rsidR="00AD3B1C">
              <w:rPr>
                <w:sz w:val="20"/>
                <w:szCs w:val="20"/>
              </w:rPr>
              <w:t>–</w:t>
            </w:r>
            <w:r>
              <w:rPr>
                <w:sz w:val="20"/>
                <w:szCs w:val="20"/>
              </w:rPr>
              <w:t xml:space="preserve"> </w:t>
            </w:r>
            <w:r w:rsidR="00AD3B1C">
              <w:rPr>
                <w:sz w:val="20"/>
                <w:szCs w:val="20"/>
              </w:rPr>
              <w:t>PFC and Randy are going this spring</w:t>
            </w:r>
            <w:r w:rsidR="00A370CA">
              <w:rPr>
                <w:sz w:val="20"/>
                <w:szCs w:val="20"/>
              </w:rPr>
              <w:t>,</w:t>
            </w:r>
            <w:r w:rsidR="00AD3B1C">
              <w:rPr>
                <w:sz w:val="20"/>
                <w:szCs w:val="20"/>
              </w:rPr>
              <w:t xml:space="preserve"> and we had planned on having 2 people go.  Randy will try to get more money to send more people, but leadership and curriculum is more important.  </w:t>
            </w:r>
          </w:p>
          <w:p w14:paraId="02F0E4EE" w14:textId="77777777" w:rsidR="00AD3B1C" w:rsidRDefault="00AD3B1C">
            <w:pPr>
              <w:rPr>
                <w:sz w:val="20"/>
                <w:szCs w:val="20"/>
              </w:rPr>
            </w:pPr>
          </w:p>
          <w:p w14:paraId="6DF90AFF" w14:textId="6732EF1E" w:rsidR="00AD3B1C" w:rsidRDefault="00AD3B1C">
            <w:pPr>
              <w:rPr>
                <w:sz w:val="20"/>
                <w:szCs w:val="20"/>
              </w:rPr>
            </w:pPr>
            <w:r>
              <w:rPr>
                <w:sz w:val="20"/>
                <w:szCs w:val="20"/>
              </w:rPr>
              <w:t>Leadership – Randy wants fo</w:t>
            </w:r>
            <w:r w:rsidR="00A370CA">
              <w:rPr>
                <w:sz w:val="20"/>
                <w:szCs w:val="20"/>
              </w:rPr>
              <w:t>u</w:t>
            </w:r>
            <w:r>
              <w:rPr>
                <w:sz w:val="20"/>
                <w:szCs w:val="20"/>
              </w:rPr>
              <w:t>r people to go to the leadership conference.  PFC will go.   This is a good conference for people who d</w:t>
            </w:r>
            <w:r w:rsidR="00E448FD">
              <w:rPr>
                <w:sz w:val="20"/>
                <w:szCs w:val="20"/>
              </w:rPr>
              <w:t>on’t have a lot of Senate exper</w:t>
            </w:r>
            <w:r>
              <w:rPr>
                <w:sz w:val="20"/>
                <w:szCs w:val="20"/>
              </w:rPr>
              <w:t>i</w:t>
            </w:r>
            <w:r w:rsidR="00E448FD">
              <w:rPr>
                <w:sz w:val="20"/>
                <w:szCs w:val="20"/>
              </w:rPr>
              <w:t>e</w:t>
            </w:r>
            <w:r>
              <w:rPr>
                <w:sz w:val="20"/>
                <w:szCs w:val="20"/>
              </w:rPr>
              <w:t xml:space="preserve">nce.  </w:t>
            </w:r>
            <w:r w:rsidR="00A370CA">
              <w:rPr>
                <w:sz w:val="20"/>
                <w:szCs w:val="20"/>
              </w:rPr>
              <w:t>For those with Senate experience this is a good opportunity for networking.</w:t>
            </w:r>
          </w:p>
          <w:p w14:paraId="60F98759" w14:textId="77777777" w:rsidR="00AD3B1C" w:rsidRDefault="00AD3B1C">
            <w:pPr>
              <w:rPr>
                <w:sz w:val="20"/>
                <w:szCs w:val="20"/>
              </w:rPr>
            </w:pPr>
          </w:p>
          <w:p w14:paraId="5FCA53E5" w14:textId="63AEADB7" w:rsidR="00AD3B1C" w:rsidRDefault="00AD3B1C">
            <w:pPr>
              <w:rPr>
                <w:sz w:val="20"/>
                <w:szCs w:val="20"/>
              </w:rPr>
            </w:pPr>
            <w:r>
              <w:rPr>
                <w:sz w:val="20"/>
                <w:szCs w:val="20"/>
              </w:rPr>
              <w:lastRenderedPageBreak/>
              <w:t xml:space="preserve">Curriculum Conference </w:t>
            </w:r>
            <w:r w:rsidR="00E448FD">
              <w:rPr>
                <w:sz w:val="20"/>
                <w:szCs w:val="20"/>
              </w:rPr>
              <w:t>–</w:t>
            </w:r>
            <w:r>
              <w:rPr>
                <w:sz w:val="20"/>
                <w:szCs w:val="20"/>
              </w:rPr>
              <w:t xml:space="preserve"> </w:t>
            </w:r>
            <w:r w:rsidR="00E448FD">
              <w:rPr>
                <w:sz w:val="20"/>
                <w:szCs w:val="20"/>
              </w:rPr>
              <w:t xml:space="preserve">this one is still far off, and we are not sure how Curriculum will be handled next year yet.  </w:t>
            </w:r>
          </w:p>
          <w:p w14:paraId="3F4B2C48" w14:textId="77777777" w:rsidR="00E448FD" w:rsidRDefault="00E448FD">
            <w:pPr>
              <w:rPr>
                <w:sz w:val="20"/>
                <w:szCs w:val="20"/>
              </w:rPr>
            </w:pPr>
          </w:p>
          <w:p w14:paraId="41EEA816" w14:textId="15D164AA" w:rsidR="00E448FD" w:rsidRDefault="00E448FD">
            <w:pPr>
              <w:rPr>
                <w:sz w:val="20"/>
                <w:szCs w:val="20"/>
              </w:rPr>
            </w:pPr>
            <w:r>
              <w:rPr>
                <w:sz w:val="20"/>
                <w:szCs w:val="20"/>
              </w:rPr>
              <w:t xml:space="preserve">Glyphs- </w:t>
            </w:r>
            <w:r w:rsidR="00F92542">
              <w:rPr>
                <w:sz w:val="20"/>
                <w:szCs w:val="20"/>
              </w:rPr>
              <w:t>this is a facilit</w:t>
            </w:r>
            <w:r w:rsidR="00735C4F">
              <w:rPr>
                <w:sz w:val="20"/>
                <w:szCs w:val="20"/>
              </w:rPr>
              <w:t>i</w:t>
            </w:r>
            <w:r w:rsidR="00F92542">
              <w:rPr>
                <w:sz w:val="20"/>
                <w:szCs w:val="20"/>
              </w:rPr>
              <w:t>es issue related to signage.  In 2010 there was a</w:t>
            </w:r>
            <w:r w:rsidR="00A370CA">
              <w:rPr>
                <w:sz w:val="20"/>
                <w:szCs w:val="20"/>
              </w:rPr>
              <w:t>n anonymous suggestion</w:t>
            </w:r>
            <w:r w:rsidR="00F92542">
              <w:rPr>
                <w:sz w:val="20"/>
                <w:szCs w:val="20"/>
              </w:rPr>
              <w:t xml:space="preserve"> to use Mayan glyphs.  </w:t>
            </w:r>
            <w:r w:rsidR="00735C4F">
              <w:rPr>
                <w:sz w:val="20"/>
                <w:szCs w:val="20"/>
              </w:rPr>
              <w:t xml:space="preserve">We need to find out Mark </w:t>
            </w:r>
            <w:r w:rsidR="00A370CA">
              <w:rPr>
                <w:sz w:val="20"/>
                <w:szCs w:val="20"/>
              </w:rPr>
              <w:t xml:space="preserve">Van Stone </w:t>
            </w:r>
            <w:r w:rsidR="001F1733">
              <w:rPr>
                <w:sz w:val="20"/>
                <w:szCs w:val="20"/>
              </w:rPr>
              <w:t>will</w:t>
            </w:r>
            <w:r w:rsidR="00735C4F">
              <w:rPr>
                <w:sz w:val="20"/>
                <w:szCs w:val="20"/>
              </w:rPr>
              <w:t xml:space="preserve"> work with the committee. </w:t>
            </w:r>
          </w:p>
          <w:p w14:paraId="26451B48" w14:textId="77777777" w:rsidR="00E448FD" w:rsidRDefault="00E448FD">
            <w:pPr>
              <w:rPr>
                <w:sz w:val="20"/>
                <w:szCs w:val="20"/>
              </w:rPr>
            </w:pPr>
          </w:p>
          <w:p w14:paraId="4434698E" w14:textId="73DD80FF" w:rsidR="00E448FD" w:rsidRDefault="00E448FD">
            <w:pPr>
              <w:rPr>
                <w:sz w:val="20"/>
                <w:szCs w:val="20"/>
              </w:rPr>
            </w:pPr>
            <w:r>
              <w:rPr>
                <w:sz w:val="20"/>
                <w:szCs w:val="20"/>
              </w:rPr>
              <w:t>IPROC-</w:t>
            </w:r>
            <w:r w:rsidR="003845FE">
              <w:rPr>
                <w:sz w:val="20"/>
                <w:szCs w:val="20"/>
              </w:rPr>
              <w:t xml:space="preserve"> the position has been floated and is out there.  This person will have their fingers in SLO’s AUO’s, and PR.  The person chosen will get 20% reassigned time this semester for training and for the next 2 years it will be 100% reassigned time.  </w:t>
            </w:r>
          </w:p>
          <w:p w14:paraId="1C81FBDE" w14:textId="77777777" w:rsidR="00E448FD" w:rsidRDefault="00E448FD">
            <w:pPr>
              <w:rPr>
                <w:sz w:val="20"/>
                <w:szCs w:val="20"/>
              </w:rPr>
            </w:pPr>
          </w:p>
          <w:p w14:paraId="6DA0C963" w14:textId="2D11AE3C" w:rsidR="00E448FD" w:rsidRDefault="00A370CA">
            <w:pPr>
              <w:rPr>
                <w:sz w:val="20"/>
                <w:szCs w:val="20"/>
              </w:rPr>
            </w:pPr>
            <w:r>
              <w:rPr>
                <w:sz w:val="20"/>
                <w:szCs w:val="20"/>
              </w:rPr>
              <w:t xml:space="preserve">SD- </w:t>
            </w:r>
            <w:r w:rsidR="00E448FD">
              <w:rPr>
                <w:sz w:val="20"/>
                <w:szCs w:val="20"/>
              </w:rPr>
              <w:t xml:space="preserve">SCC </w:t>
            </w:r>
            <w:r>
              <w:rPr>
                <w:sz w:val="20"/>
                <w:szCs w:val="20"/>
              </w:rPr>
              <w:t>and cabinet are</w:t>
            </w:r>
            <w:r w:rsidR="00E448FD">
              <w:rPr>
                <w:sz w:val="20"/>
                <w:szCs w:val="20"/>
              </w:rPr>
              <w:t xml:space="preserve"> still having conversations</w:t>
            </w:r>
            <w:r>
              <w:rPr>
                <w:sz w:val="20"/>
                <w:szCs w:val="20"/>
              </w:rPr>
              <w:t>,</w:t>
            </w:r>
            <w:r w:rsidR="00E448FD">
              <w:rPr>
                <w:sz w:val="20"/>
                <w:szCs w:val="20"/>
              </w:rPr>
              <w:t xml:space="preserve"> but Melinda is leaning toward 1 faculty and 1 classified person, in addition to </w:t>
            </w:r>
            <w:proofErr w:type="spellStart"/>
            <w:r w:rsidR="00E448FD">
              <w:rPr>
                <w:sz w:val="20"/>
                <w:szCs w:val="20"/>
              </w:rPr>
              <w:t>Pati</w:t>
            </w:r>
            <w:proofErr w:type="spellEnd"/>
            <w:r w:rsidR="00E448FD">
              <w:rPr>
                <w:sz w:val="20"/>
                <w:szCs w:val="20"/>
              </w:rPr>
              <w:t xml:space="preserve"> </w:t>
            </w:r>
            <w:proofErr w:type="spellStart"/>
            <w:r w:rsidR="00E448FD">
              <w:rPr>
                <w:sz w:val="20"/>
                <w:szCs w:val="20"/>
              </w:rPr>
              <w:t>Hinck</w:t>
            </w:r>
            <w:proofErr w:type="spellEnd"/>
            <w:r w:rsidR="00E448FD">
              <w:rPr>
                <w:sz w:val="20"/>
                <w:szCs w:val="20"/>
              </w:rPr>
              <w:t xml:space="preserve"> to work together on this.  It was not stated if the faculty position </w:t>
            </w:r>
            <w:proofErr w:type="gramStart"/>
            <w:r w:rsidR="00E448FD">
              <w:rPr>
                <w:sz w:val="20"/>
                <w:szCs w:val="20"/>
              </w:rPr>
              <w:t>will</w:t>
            </w:r>
            <w:proofErr w:type="gramEnd"/>
            <w:r w:rsidR="00E448FD">
              <w:rPr>
                <w:sz w:val="20"/>
                <w:szCs w:val="20"/>
              </w:rPr>
              <w:t xml:space="preserve"> be full time</w:t>
            </w:r>
            <w:r w:rsidR="00AD1ADB">
              <w:rPr>
                <w:sz w:val="20"/>
                <w:szCs w:val="20"/>
              </w:rPr>
              <w:t xml:space="preserve">.  </w:t>
            </w:r>
            <w:r w:rsidR="00E448FD">
              <w:rPr>
                <w:sz w:val="20"/>
                <w:szCs w:val="20"/>
              </w:rPr>
              <w:t xml:space="preserve"> </w:t>
            </w:r>
            <w:proofErr w:type="spellStart"/>
            <w:r w:rsidR="00E448FD">
              <w:rPr>
                <w:sz w:val="20"/>
                <w:szCs w:val="20"/>
              </w:rPr>
              <w:t>LaBeron</w:t>
            </w:r>
            <w:proofErr w:type="spellEnd"/>
            <w:r w:rsidR="00E448FD">
              <w:rPr>
                <w:sz w:val="20"/>
                <w:szCs w:val="20"/>
              </w:rPr>
              <w:t xml:space="preserve"> at the Chancellors office and Diane will be talking Tuesday about where they are in the process </w:t>
            </w:r>
            <w:r>
              <w:rPr>
                <w:sz w:val="20"/>
                <w:szCs w:val="20"/>
              </w:rPr>
              <w:t xml:space="preserve">of implementation </w:t>
            </w:r>
            <w:r w:rsidR="00E448FD">
              <w:rPr>
                <w:sz w:val="20"/>
                <w:szCs w:val="20"/>
              </w:rPr>
              <w:t>a</w:t>
            </w:r>
            <w:r w:rsidR="00AD1ADB">
              <w:rPr>
                <w:sz w:val="20"/>
                <w:szCs w:val="20"/>
              </w:rPr>
              <w:t xml:space="preserve">nd if there will be money </w:t>
            </w:r>
            <w:r>
              <w:rPr>
                <w:sz w:val="20"/>
                <w:szCs w:val="20"/>
              </w:rPr>
              <w:t>allocated for this mandate for all employees to</w:t>
            </w:r>
            <w:r w:rsidR="003845FE">
              <w:rPr>
                <w:sz w:val="20"/>
                <w:szCs w:val="20"/>
              </w:rPr>
              <w:t xml:space="preserve"> do staff development.  Nish wants to get this done by the end of the semester.  </w:t>
            </w:r>
          </w:p>
          <w:p w14:paraId="2730DDB8" w14:textId="77777777" w:rsidR="00A34AF7" w:rsidRDefault="00A34AF7" w:rsidP="00AD1ADB">
            <w:pPr>
              <w:rPr>
                <w:sz w:val="20"/>
                <w:szCs w:val="20"/>
              </w:rPr>
            </w:pPr>
          </w:p>
        </w:tc>
      </w:tr>
      <w:tr w:rsidR="000514BC" w14:paraId="3AF5820F" w14:textId="77777777" w:rsidTr="0084687C">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42FBD7" w14:textId="77777777" w:rsidR="00F87F7B" w:rsidRDefault="00F87F7B" w:rsidP="00AD3B1C">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42E84" w14:textId="77777777" w:rsidR="00F87F7B" w:rsidRDefault="005C5D62" w:rsidP="005C5D62">
            <w:pPr>
              <w:rPr>
                <w:sz w:val="20"/>
                <w:szCs w:val="20"/>
              </w:rPr>
            </w:pPr>
            <w:r>
              <w:rPr>
                <w:sz w:val="20"/>
                <w:szCs w:val="20"/>
              </w:rPr>
              <w:t xml:space="preserve">Program Review Going Online </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393566" w14:textId="77777777" w:rsidR="00F87F7B" w:rsidRDefault="005C5D62">
            <w:pPr>
              <w:rPr>
                <w:sz w:val="20"/>
                <w:szCs w:val="20"/>
              </w:rPr>
            </w:pPr>
            <w:r>
              <w:rPr>
                <w:sz w:val="20"/>
                <w:szCs w:val="20"/>
              </w:rPr>
              <w:t>Stuart</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C273C7" w14:textId="77777777" w:rsidR="00F87F7B" w:rsidRDefault="000514BC">
            <w:pPr>
              <w:rPr>
                <w:sz w:val="20"/>
                <w:szCs w:val="20"/>
              </w:rPr>
            </w:pPr>
            <w:r>
              <w:rPr>
                <w:sz w:val="20"/>
                <w:szCs w:val="20"/>
              </w:rPr>
              <w:t>Discussion</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E07E72" w14:textId="77777777" w:rsidR="00F87F7B" w:rsidRDefault="005C5D62">
            <w:pPr>
              <w:rPr>
                <w:sz w:val="20"/>
                <w:szCs w:val="20"/>
              </w:rPr>
            </w:pPr>
            <w:r>
              <w:rPr>
                <w:sz w:val="20"/>
                <w:szCs w:val="20"/>
              </w:rPr>
              <w:t>5</w:t>
            </w:r>
            <w:r w:rsidR="000514BC">
              <w:rPr>
                <w:sz w:val="20"/>
                <w:szCs w:val="20"/>
              </w:rPr>
              <w:t xml:space="preserve"> </w:t>
            </w:r>
            <w:proofErr w:type="spellStart"/>
            <w:r w:rsidR="000514BC">
              <w:rPr>
                <w:sz w:val="20"/>
                <w:szCs w:val="20"/>
              </w:rPr>
              <w:t>mins</w:t>
            </w:r>
            <w:proofErr w:type="spellEnd"/>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5FBD7E" w14:textId="77777777" w:rsidR="00F87F7B" w:rsidRDefault="00F87F7B">
            <w:pPr>
              <w:rPr>
                <w:sz w:val="20"/>
                <w:szCs w:val="20"/>
              </w:rPr>
            </w:pPr>
          </w:p>
        </w:tc>
      </w:tr>
      <w:tr w:rsidR="0084687C" w14:paraId="3804042D" w14:textId="77777777" w:rsidTr="0084687C">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8B59E1" w14:textId="31D9B37E" w:rsidR="0084687C" w:rsidRDefault="00CF2A52">
            <w:pPr>
              <w:rPr>
                <w:sz w:val="20"/>
                <w:szCs w:val="20"/>
              </w:rPr>
            </w:pPr>
            <w:r>
              <w:rPr>
                <w:sz w:val="20"/>
                <w:szCs w:val="20"/>
              </w:rPr>
              <w:t>It was discovered that we have to have Meta up to make this run.  They cannot begin desig</w:t>
            </w:r>
            <w:r w:rsidR="00AD1ADB">
              <w:rPr>
                <w:sz w:val="20"/>
                <w:szCs w:val="20"/>
              </w:rPr>
              <w:t>ning the module until Meta working</w:t>
            </w:r>
            <w:r>
              <w:rPr>
                <w:sz w:val="20"/>
                <w:szCs w:val="20"/>
              </w:rPr>
              <w:t xml:space="preserve">.  This cannot be implemented by Fall.  Spring 2015 will be the pilot with a final implementation of </w:t>
            </w:r>
            <w:proofErr w:type="spellStart"/>
            <w:r>
              <w:rPr>
                <w:sz w:val="20"/>
                <w:szCs w:val="20"/>
              </w:rPr>
              <w:t>Sp</w:t>
            </w:r>
            <w:proofErr w:type="spellEnd"/>
            <w:r>
              <w:rPr>
                <w:sz w:val="20"/>
                <w:szCs w:val="20"/>
              </w:rPr>
              <w:t xml:space="preserve"> 2016.  Curriculum was told Meta would not work for 3 semesters.  </w:t>
            </w:r>
            <w:proofErr w:type="spellStart"/>
            <w:proofErr w:type="gramStart"/>
            <w:r>
              <w:rPr>
                <w:sz w:val="20"/>
                <w:szCs w:val="20"/>
              </w:rPr>
              <w:t>eLumen</w:t>
            </w:r>
            <w:proofErr w:type="spellEnd"/>
            <w:proofErr w:type="gramEnd"/>
            <w:r>
              <w:rPr>
                <w:sz w:val="20"/>
                <w:szCs w:val="20"/>
              </w:rPr>
              <w:t xml:space="preserve"> connects with SLO’s and could be useful in this area.  </w:t>
            </w:r>
            <w:r w:rsidR="00B03B27">
              <w:rPr>
                <w:sz w:val="20"/>
                <w:szCs w:val="20"/>
              </w:rPr>
              <w:t>Angie has been working in SharePoint taking documents in old files (pubic folders) and adding i</w:t>
            </w:r>
            <w:r w:rsidR="00A370CA">
              <w:rPr>
                <w:sz w:val="20"/>
                <w:szCs w:val="20"/>
              </w:rPr>
              <w:t>t into SharePoint and tagging them so they are easy to find</w:t>
            </w:r>
            <w:r w:rsidR="00B03B27">
              <w:rPr>
                <w:sz w:val="20"/>
                <w:szCs w:val="20"/>
              </w:rPr>
              <w:t xml:space="preserve">.  Prioritization documents had to be reconfigured.  </w:t>
            </w:r>
            <w:r w:rsidR="00B90156">
              <w:rPr>
                <w:sz w:val="20"/>
                <w:szCs w:val="20"/>
              </w:rPr>
              <w:t>Every program review that she has</w:t>
            </w:r>
            <w:r w:rsidR="00AD1ADB">
              <w:rPr>
                <w:sz w:val="20"/>
                <w:szCs w:val="20"/>
              </w:rPr>
              <w:t>, has</w:t>
            </w:r>
            <w:r w:rsidR="00B90156">
              <w:rPr>
                <w:sz w:val="20"/>
                <w:szCs w:val="20"/>
              </w:rPr>
              <w:t xml:space="preserve"> </w:t>
            </w:r>
            <w:r w:rsidR="00C53095">
              <w:rPr>
                <w:sz w:val="20"/>
                <w:szCs w:val="20"/>
              </w:rPr>
              <w:t>been</w:t>
            </w:r>
            <w:r w:rsidR="00AD1ADB">
              <w:rPr>
                <w:sz w:val="20"/>
                <w:szCs w:val="20"/>
              </w:rPr>
              <w:t>,</w:t>
            </w:r>
            <w:r w:rsidR="00C53095">
              <w:rPr>
                <w:sz w:val="20"/>
                <w:szCs w:val="20"/>
              </w:rPr>
              <w:t xml:space="preserve"> or will be</w:t>
            </w:r>
            <w:r w:rsidR="00B90156">
              <w:rPr>
                <w:sz w:val="20"/>
                <w:szCs w:val="20"/>
              </w:rPr>
              <w:t xml:space="preserve"> loaded into SharePoint and tagged so they can be found easily.  </w:t>
            </w:r>
          </w:p>
        </w:tc>
      </w:tr>
      <w:tr w:rsidR="000514BC" w14:paraId="6BC3147B" w14:textId="77777777" w:rsidTr="0084687C">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20FA82" w14:textId="77777777" w:rsidR="000514BC" w:rsidRDefault="000514BC" w:rsidP="00AD3B1C">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36FDA1" w14:textId="77777777" w:rsidR="000514BC" w:rsidRDefault="005C5D62">
            <w:pPr>
              <w:rPr>
                <w:sz w:val="20"/>
                <w:szCs w:val="20"/>
              </w:rPr>
            </w:pPr>
            <w:r>
              <w:rPr>
                <w:sz w:val="20"/>
                <w:szCs w:val="20"/>
              </w:rPr>
              <w:t>Elections</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ACF05D" w14:textId="77777777" w:rsidR="000514BC" w:rsidRDefault="000514BC">
            <w:pPr>
              <w:rPr>
                <w:sz w:val="20"/>
                <w:szCs w:val="20"/>
              </w:rPr>
            </w:pPr>
            <w:r>
              <w:rPr>
                <w:sz w:val="20"/>
                <w:szCs w:val="20"/>
              </w:rPr>
              <w:t>Beach</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8E08B0" w14:textId="77777777" w:rsidR="000514BC" w:rsidRDefault="000514BC">
            <w:pPr>
              <w:rPr>
                <w:sz w:val="20"/>
                <w:szCs w:val="20"/>
              </w:rPr>
            </w:pPr>
            <w:r>
              <w:rPr>
                <w:sz w:val="20"/>
                <w:szCs w:val="20"/>
              </w:rPr>
              <w:t>Discussion</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F006CE" w14:textId="77777777" w:rsidR="000514BC" w:rsidRDefault="00350996">
            <w:pPr>
              <w:rPr>
                <w:sz w:val="20"/>
                <w:szCs w:val="20"/>
              </w:rPr>
            </w:pPr>
            <w:r>
              <w:rPr>
                <w:sz w:val="20"/>
                <w:szCs w:val="20"/>
              </w:rPr>
              <w:t>5</w:t>
            </w:r>
            <w:r w:rsidR="000514BC">
              <w:rPr>
                <w:sz w:val="20"/>
                <w:szCs w:val="20"/>
              </w:rPr>
              <w:t xml:space="preserve"> </w:t>
            </w:r>
            <w:proofErr w:type="spellStart"/>
            <w:r w:rsidR="000514BC">
              <w:rPr>
                <w:sz w:val="20"/>
                <w:szCs w:val="20"/>
              </w:rPr>
              <w:t>mins</w:t>
            </w:r>
            <w:proofErr w:type="spellEnd"/>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1CF87" w14:textId="77777777" w:rsidR="000514BC" w:rsidRDefault="000514BC">
            <w:pPr>
              <w:rPr>
                <w:sz w:val="20"/>
                <w:szCs w:val="20"/>
              </w:rPr>
            </w:pPr>
          </w:p>
        </w:tc>
      </w:tr>
      <w:tr w:rsidR="0084687C" w14:paraId="29281653" w14:textId="77777777" w:rsidTr="0084687C">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F5937E" w14:textId="0603AEA5" w:rsidR="0084687C" w:rsidRDefault="008361B2" w:rsidP="00C53095">
            <w:pPr>
              <w:rPr>
                <w:sz w:val="20"/>
                <w:szCs w:val="20"/>
              </w:rPr>
            </w:pPr>
            <w:r>
              <w:rPr>
                <w:sz w:val="20"/>
                <w:szCs w:val="20"/>
              </w:rPr>
              <w:t>One of our Part time faculty members has volunteered to serve on the elections committee.  A timeline has been prepared and Randy will send it out.  We are s</w:t>
            </w:r>
            <w:r w:rsidR="00C53095">
              <w:rPr>
                <w:sz w:val="20"/>
                <w:szCs w:val="20"/>
              </w:rPr>
              <w:t xml:space="preserve">till going to use paper.  We might </w:t>
            </w:r>
            <w:r>
              <w:rPr>
                <w:sz w:val="20"/>
                <w:szCs w:val="20"/>
              </w:rPr>
              <w:t>be able to use class climate down the ro</w:t>
            </w:r>
            <w:r w:rsidR="00C53095">
              <w:rPr>
                <w:sz w:val="20"/>
                <w:szCs w:val="20"/>
              </w:rPr>
              <w:t xml:space="preserve">ad.  We need a marketing plan for the three positions: </w:t>
            </w:r>
            <w:r>
              <w:rPr>
                <w:sz w:val="20"/>
                <w:szCs w:val="20"/>
              </w:rPr>
              <w:t>President, Vice President, and Chair of Chairs</w:t>
            </w:r>
            <w:r w:rsidR="00C53095">
              <w:rPr>
                <w:sz w:val="20"/>
                <w:szCs w:val="20"/>
              </w:rPr>
              <w:t xml:space="preserve"> (elected by Chairs)</w:t>
            </w:r>
            <w:r>
              <w:rPr>
                <w:sz w:val="20"/>
                <w:szCs w:val="20"/>
              </w:rPr>
              <w:t xml:space="preserve">.  </w:t>
            </w:r>
            <w:r w:rsidR="00EF5AD7">
              <w:rPr>
                <w:sz w:val="20"/>
                <w:szCs w:val="20"/>
              </w:rPr>
              <w:t>We need to do some electioneering.  A suggestion was made to put a banner on the website and send out word of election</w:t>
            </w:r>
            <w:r w:rsidR="000B15F9">
              <w:rPr>
                <w:sz w:val="20"/>
                <w:szCs w:val="20"/>
              </w:rPr>
              <w:t>s on twitter, and F</w:t>
            </w:r>
            <w:r w:rsidR="00EF5AD7">
              <w:rPr>
                <w:sz w:val="20"/>
                <w:szCs w:val="20"/>
              </w:rPr>
              <w:t>aceb</w:t>
            </w:r>
            <w:r w:rsidR="000B15F9">
              <w:rPr>
                <w:sz w:val="20"/>
                <w:szCs w:val="20"/>
              </w:rPr>
              <w:t xml:space="preserve">ook.  </w:t>
            </w:r>
            <w:r w:rsidR="00C53095">
              <w:rPr>
                <w:sz w:val="20"/>
                <w:szCs w:val="20"/>
              </w:rPr>
              <w:t>A</w:t>
            </w:r>
            <w:r w:rsidR="000B15F9">
              <w:rPr>
                <w:sz w:val="20"/>
                <w:szCs w:val="20"/>
              </w:rPr>
              <w:t xml:space="preserve"> pop up in ShareP</w:t>
            </w:r>
            <w:r w:rsidR="00C53095">
              <w:rPr>
                <w:sz w:val="20"/>
                <w:szCs w:val="20"/>
              </w:rPr>
              <w:t xml:space="preserve">oint and </w:t>
            </w:r>
            <w:r w:rsidR="00EF5AD7">
              <w:rPr>
                <w:sz w:val="20"/>
                <w:szCs w:val="20"/>
              </w:rPr>
              <w:t>or BB</w:t>
            </w:r>
            <w:r w:rsidR="00C53095">
              <w:rPr>
                <w:sz w:val="20"/>
                <w:szCs w:val="20"/>
              </w:rPr>
              <w:t xml:space="preserve"> was also suggested</w:t>
            </w:r>
            <w:r w:rsidR="00EF5AD7">
              <w:rPr>
                <w:sz w:val="20"/>
                <w:szCs w:val="20"/>
              </w:rPr>
              <w:t xml:space="preserve">.  </w:t>
            </w:r>
          </w:p>
        </w:tc>
      </w:tr>
      <w:tr w:rsidR="000514BC" w14:paraId="7521CC5A" w14:textId="77777777" w:rsidTr="0084687C">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ED47EC" w14:textId="77777777" w:rsidR="000514BC" w:rsidRDefault="000514BC" w:rsidP="00AD3B1C">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ECCD14" w14:textId="3BD3085C" w:rsidR="000514BC" w:rsidRDefault="005C5D62">
            <w:pPr>
              <w:rPr>
                <w:sz w:val="20"/>
                <w:szCs w:val="20"/>
              </w:rPr>
            </w:pPr>
            <w:r>
              <w:rPr>
                <w:sz w:val="20"/>
                <w:szCs w:val="20"/>
              </w:rPr>
              <w:t>Reassigned Time Proposal</w:t>
            </w:r>
            <w:r w:rsidR="00FE4FB9">
              <w:rPr>
                <w:sz w:val="20"/>
                <w:szCs w:val="20"/>
              </w:rPr>
              <w:t xml:space="preserve"> (by laws change)</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842F6A" w14:textId="77777777" w:rsidR="000514BC" w:rsidRDefault="000514BC">
            <w:pPr>
              <w:rPr>
                <w:sz w:val="20"/>
                <w:szCs w:val="20"/>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1BDA59" w14:textId="77777777" w:rsidR="000514BC" w:rsidRDefault="000514BC">
            <w:pPr>
              <w:rPr>
                <w:sz w:val="20"/>
                <w:szCs w:val="20"/>
              </w:rPr>
            </w:pPr>
            <w:r>
              <w:rPr>
                <w:sz w:val="20"/>
                <w:szCs w:val="20"/>
              </w:rPr>
              <w:t>Update</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48BFA" w14:textId="77777777" w:rsidR="000514BC" w:rsidRDefault="005C5D62">
            <w:pPr>
              <w:rPr>
                <w:sz w:val="20"/>
                <w:szCs w:val="20"/>
              </w:rPr>
            </w:pPr>
            <w:r>
              <w:rPr>
                <w:sz w:val="20"/>
                <w:szCs w:val="20"/>
              </w:rPr>
              <w:t>1</w:t>
            </w:r>
            <w:r w:rsidR="000514BC">
              <w:rPr>
                <w:sz w:val="20"/>
                <w:szCs w:val="20"/>
              </w:rPr>
              <w:t xml:space="preserve">0 </w:t>
            </w:r>
            <w:proofErr w:type="spellStart"/>
            <w:r w:rsidR="000514BC">
              <w:rPr>
                <w:sz w:val="20"/>
                <w:szCs w:val="20"/>
              </w:rPr>
              <w:t>mins</w:t>
            </w:r>
            <w:proofErr w:type="spellEnd"/>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CAFB91" w14:textId="77777777" w:rsidR="000514BC" w:rsidRDefault="000514BC">
            <w:pPr>
              <w:rPr>
                <w:sz w:val="20"/>
                <w:szCs w:val="20"/>
              </w:rPr>
            </w:pPr>
          </w:p>
        </w:tc>
      </w:tr>
      <w:tr w:rsidR="0084687C" w14:paraId="02A0529E" w14:textId="77777777" w:rsidTr="0084687C">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3A4FF6" w14:textId="7B0907E4" w:rsidR="0084687C" w:rsidRDefault="00900F19">
            <w:pPr>
              <w:rPr>
                <w:sz w:val="20"/>
                <w:szCs w:val="20"/>
              </w:rPr>
            </w:pPr>
            <w:r>
              <w:rPr>
                <w:sz w:val="20"/>
                <w:szCs w:val="20"/>
              </w:rPr>
              <w:t xml:space="preserve">Randy went over his chart.  </w:t>
            </w:r>
          </w:p>
          <w:p w14:paraId="32B14D34" w14:textId="1AAB337E" w:rsidR="00900F19" w:rsidRDefault="00FE4FB9">
            <w:pPr>
              <w:rPr>
                <w:sz w:val="20"/>
                <w:szCs w:val="20"/>
              </w:rPr>
            </w:pPr>
            <w:r>
              <w:rPr>
                <w:sz w:val="20"/>
                <w:szCs w:val="20"/>
              </w:rPr>
              <w:t>-</w:t>
            </w:r>
            <w:r w:rsidR="00900F19">
              <w:rPr>
                <w:sz w:val="20"/>
                <w:szCs w:val="20"/>
              </w:rPr>
              <w:t xml:space="preserve">All positions are expected to attend Academic Senate.  </w:t>
            </w:r>
          </w:p>
          <w:p w14:paraId="34E32551" w14:textId="18726799" w:rsidR="00FE4FB9" w:rsidRDefault="00FE4FB9">
            <w:pPr>
              <w:rPr>
                <w:sz w:val="20"/>
                <w:szCs w:val="20"/>
              </w:rPr>
            </w:pPr>
            <w:r>
              <w:rPr>
                <w:sz w:val="20"/>
                <w:szCs w:val="20"/>
              </w:rPr>
              <w:t>-</w:t>
            </w:r>
            <w:r w:rsidR="00900F19">
              <w:rPr>
                <w:sz w:val="20"/>
                <w:szCs w:val="20"/>
              </w:rPr>
              <w:t>The ATC would go from 40</w:t>
            </w:r>
            <w:r w:rsidR="007A44BF">
              <w:rPr>
                <w:sz w:val="20"/>
                <w:szCs w:val="20"/>
              </w:rPr>
              <w:t>% reassigned time</w:t>
            </w:r>
            <w:r w:rsidR="00900F19">
              <w:rPr>
                <w:sz w:val="20"/>
                <w:szCs w:val="20"/>
              </w:rPr>
              <w:t xml:space="preserve"> in fall and 20 in spring to 20 in fall to 40 in spring because of prioritization in the fall.  </w:t>
            </w:r>
            <w:r>
              <w:rPr>
                <w:sz w:val="20"/>
                <w:szCs w:val="20"/>
              </w:rPr>
              <w:t xml:space="preserve"> </w:t>
            </w:r>
          </w:p>
          <w:p w14:paraId="091B6547" w14:textId="2E1C07EE" w:rsidR="00FE4FB9" w:rsidRDefault="005A5ACB">
            <w:pPr>
              <w:rPr>
                <w:sz w:val="20"/>
                <w:szCs w:val="20"/>
              </w:rPr>
            </w:pPr>
            <w:r>
              <w:rPr>
                <w:sz w:val="20"/>
                <w:szCs w:val="20"/>
              </w:rPr>
              <w:t>-</w:t>
            </w:r>
            <w:r w:rsidR="00FE4FB9">
              <w:rPr>
                <w:sz w:val="20"/>
                <w:szCs w:val="20"/>
              </w:rPr>
              <w:t xml:space="preserve"> Communications and Research Officer</w:t>
            </w:r>
            <w:r w:rsidR="00245CA1">
              <w:rPr>
                <w:sz w:val="20"/>
                <w:szCs w:val="20"/>
              </w:rPr>
              <w:t xml:space="preserve"> position and state delegate will be combined for 20% fall and spring. </w:t>
            </w:r>
            <w:r w:rsidR="00C53095">
              <w:rPr>
                <w:sz w:val="20"/>
                <w:szCs w:val="20"/>
              </w:rPr>
              <w:t xml:space="preserve">This position will no longer do senate minutes but may check them for accuracy prior to being sent to the senate.  </w:t>
            </w:r>
            <w:r>
              <w:rPr>
                <w:sz w:val="20"/>
                <w:szCs w:val="20"/>
              </w:rPr>
              <w:t xml:space="preserve">Randy will discuss with Patti what reassigned time for the combination of these positions.  </w:t>
            </w:r>
            <w:r w:rsidR="00FE4FB9">
              <w:rPr>
                <w:sz w:val="20"/>
                <w:szCs w:val="20"/>
              </w:rPr>
              <w:t xml:space="preserve">  </w:t>
            </w:r>
          </w:p>
          <w:p w14:paraId="7D753796" w14:textId="77777777" w:rsidR="00223197" w:rsidRDefault="00223197">
            <w:pPr>
              <w:rPr>
                <w:sz w:val="20"/>
                <w:szCs w:val="20"/>
              </w:rPr>
            </w:pPr>
          </w:p>
          <w:p w14:paraId="2CA9A15E" w14:textId="14E27B51" w:rsidR="005732B5" w:rsidRDefault="005732B5">
            <w:pPr>
              <w:rPr>
                <w:sz w:val="20"/>
                <w:szCs w:val="20"/>
              </w:rPr>
            </w:pPr>
            <w:r>
              <w:rPr>
                <w:sz w:val="20"/>
                <w:szCs w:val="20"/>
              </w:rPr>
              <w:t xml:space="preserve">Adding SCEA President as a Curriculum Co-Chair was suggested.  </w:t>
            </w:r>
          </w:p>
        </w:tc>
      </w:tr>
      <w:tr w:rsidR="00073C70" w14:paraId="56DC02B6" w14:textId="77777777" w:rsidTr="0084687C">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8E251A" w14:textId="77777777" w:rsidR="00073C70" w:rsidRDefault="00073C70" w:rsidP="00AD3B1C">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324F01" w14:textId="77777777" w:rsidR="00073C70" w:rsidRDefault="00073C70">
            <w:pPr>
              <w:rPr>
                <w:sz w:val="20"/>
                <w:szCs w:val="20"/>
              </w:rPr>
            </w:pPr>
            <w:r>
              <w:rPr>
                <w:sz w:val="20"/>
                <w:szCs w:val="20"/>
              </w:rPr>
              <w:t>All Staff Recognition Event</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0DD42B" w14:textId="77777777" w:rsidR="00073C70" w:rsidRDefault="00073C70">
            <w:pPr>
              <w:rPr>
                <w:sz w:val="20"/>
                <w:szCs w:val="20"/>
              </w:rPr>
            </w:pPr>
            <w:r>
              <w:rPr>
                <w:sz w:val="20"/>
                <w:szCs w:val="20"/>
              </w:rPr>
              <w:t>Beach</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916ABD" w14:textId="77777777" w:rsidR="00073C70" w:rsidRDefault="00073C70">
            <w:pPr>
              <w:rPr>
                <w:sz w:val="20"/>
                <w:szCs w:val="20"/>
              </w:rPr>
            </w:pPr>
            <w:r>
              <w:rPr>
                <w:sz w:val="20"/>
                <w:szCs w:val="20"/>
              </w:rPr>
              <w:t>Update</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B88477" w14:textId="77777777" w:rsidR="00073C70" w:rsidRDefault="005C5D62" w:rsidP="005C5D62">
            <w:pPr>
              <w:rPr>
                <w:sz w:val="20"/>
                <w:szCs w:val="20"/>
              </w:rPr>
            </w:pPr>
            <w:r>
              <w:rPr>
                <w:sz w:val="20"/>
                <w:szCs w:val="20"/>
              </w:rPr>
              <w:t>10</w:t>
            </w:r>
            <w:r w:rsidR="00073C70">
              <w:rPr>
                <w:sz w:val="20"/>
                <w:szCs w:val="20"/>
              </w:rPr>
              <w:t xml:space="preserve"> </w:t>
            </w:r>
            <w:proofErr w:type="spellStart"/>
            <w:r w:rsidR="00073C70">
              <w:rPr>
                <w:sz w:val="20"/>
                <w:szCs w:val="20"/>
              </w:rPr>
              <w:t>mins</w:t>
            </w:r>
            <w:proofErr w:type="spellEnd"/>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E9EBA" w14:textId="77777777" w:rsidR="00073C70" w:rsidRDefault="00073C70">
            <w:pPr>
              <w:rPr>
                <w:sz w:val="20"/>
                <w:szCs w:val="20"/>
              </w:rPr>
            </w:pPr>
          </w:p>
        </w:tc>
      </w:tr>
      <w:tr w:rsidR="0084687C" w14:paraId="0CD84F32" w14:textId="77777777" w:rsidTr="0084687C">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60E259" w14:textId="47378DAB" w:rsidR="0084687C" w:rsidRDefault="002A0188" w:rsidP="007A44BF">
            <w:pPr>
              <w:rPr>
                <w:sz w:val="20"/>
                <w:szCs w:val="20"/>
              </w:rPr>
            </w:pPr>
            <w:r>
              <w:rPr>
                <w:sz w:val="20"/>
                <w:szCs w:val="20"/>
              </w:rPr>
              <w:t>Randy met with Lyn</w:t>
            </w:r>
            <w:r w:rsidR="00C53095">
              <w:rPr>
                <w:sz w:val="20"/>
                <w:szCs w:val="20"/>
              </w:rPr>
              <w:t>n</w:t>
            </w:r>
            <w:r>
              <w:rPr>
                <w:sz w:val="20"/>
                <w:szCs w:val="20"/>
              </w:rPr>
              <w:t xml:space="preserve"> and discussed an all staff event.  It is booked for May 1</w:t>
            </w:r>
            <w:r w:rsidRPr="002A0188">
              <w:rPr>
                <w:sz w:val="20"/>
                <w:szCs w:val="20"/>
                <w:vertAlign w:val="superscript"/>
              </w:rPr>
              <w:t>st</w:t>
            </w:r>
            <w:r>
              <w:rPr>
                <w:sz w:val="20"/>
                <w:szCs w:val="20"/>
              </w:rPr>
              <w:t xml:space="preserve">.  Tenure robing is not </w:t>
            </w:r>
            <w:r w:rsidR="00C53095">
              <w:rPr>
                <w:sz w:val="20"/>
                <w:szCs w:val="20"/>
              </w:rPr>
              <w:t>involved on this and should be on</w:t>
            </w:r>
            <w:r>
              <w:rPr>
                <w:sz w:val="20"/>
                <w:szCs w:val="20"/>
              </w:rPr>
              <w:t xml:space="preserve"> open</w:t>
            </w:r>
            <w:r w:rsidR="00C53095">
              <w:rPr>
                <w:sz w:val="20"/>
                <w:szCs w:val="20"/>
              </w:rPr>
              <w:t xml:space="preserve">ing day per </w:t>
            </w:r>
            <w:proofErr w:type="spellStart"/>
            <w:r w:rsidR="00C53095">
              <w:rPr>
                <w:sz w:val="20"/>
                <w:szCs w:val="20"/>
              </w:rPr>
              <w:t>ed</w:t>
            </w:r>
            <w:proofErr w:type="spellEnd"/>
            <w:r w:rsidR="00C53095">
              <w:rPr>
                <w:sz w:val="20"/>
                <w:szCs w:val="20"/>
              </w:rPr>
              <w:t xml:space="preserve"> code saying you are </w:t>
            </w:r>
            <w:r>
              <w:rPr>
                <w:sz w:val="20"/>
                <w:szCs w:val="20"/>
              </w:rPr>
              <w:t xml:space="preserve">not tenured until the first day on the next academic year – which is opening day.   </w:t>
            </w:r>
            <w:r w:rsidR="00C53095">
              <w:rPr>
                <w:sz w:val="20"/>
                <w:szCs w:val="20"/>
              </w:rPr>
              <w:t>Awards to be presented may include c</w:t>
            </w:r>
            <w:r w:rsidR="000674B3">
              <w:rPr>
                <w:sz w:val="20"/>
                <w:szCs w:val="20"/>
              </w:rPr>
              <w:t>lassif</w:t>
            </w:r>
            <w:r w:rsidR="00093881">
              <w:rPr>
                <w:sz w:val="20"/>
                <w:szCs w:val="20"/>
              </w:rPr>
              <w:t>i</w:t>
            </w:r>
            <w:r w:rsidR="000674B3">
              <w:rPr>
                <w:sz w:val="20"/>
                <w:szCs w:val="20"/>
              </w:rPr>
              <w:t>ed</w:t>
            </w:r>
            <w:r w:rsidR="00C53095">
              <w:rPr>
                <w:sz w:val="20"/>
                <w:szCs w:val="20"/>
              </w:rPr>
              <w:t>, faculty and administ</w:t>
            </w:r>
            <w:r w:rsidR="007A44BF">
              <w:rPr>
                <w:sz w:val="20"/>
                <w:szCs w:val="20"/>
              </w:rPr>
              <w:t>r</w:t>
            </w:r>
            <w:r w:rsidR="00C53095">
              <w:rPr>
                <w:sz w:val="20"/>
                <w:szCs w:val="20"/>
              </w:rPr>
              <w:t>ation years of service awards/pins, and faculty emeritus</w:t>
            </w:r>
            <w:r w:rsidR="00093881">
              <w:rPr>
                <w:sz w:val="20"/>
                <w:szCs w:val="20"/>
              </w:rPr>
              <w:t xml:space="preserve">.  </w:t>
            </w:r>
            <w:r w:rsidR="00C53095">
              <w:rPr>
                <w:sz w:val="20"/>
                <w:szCs w:val="20"/>
              </w:rPr>
              <w:t xml:space="preserve">This will be </w:t>
            </w:r>
            <w:r w:rsidR="00C53095">
              <w:rPr>
                <w:sz w:val="20"/>
                <w:szCs w:val="20"/>
              </w:rPr>
              <w:lastRenderedPageBreak/>
              <w:t xml:space="preserve">held at </w:t>
            </w:r>
            <w:r w:rsidR="00093881">
              <w:rPr>
                <w:sz w:val="20"/>
                <w:szCs w:val="20"/>
              </w:rPr>
              <w:t xml:space="preserve">Mayan hall and snacks would be provided.  A small committee is meeting next week.  We need to do something that builds morale.  We should also honor PhD recipients and those who have achieved licensure and or publications etc. </w:t>
            </w:r>
          </w:p>
        </w:tc>
      </w:tr>
      <w:tr w:rsidR="00073C70" w14:paraId="6DAC18DC" w14:textId="77777777" w:rsidTr="0084687C">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62E2FD" w14:textId="77777777" w:rsidR="00073C70" w:rsidRDefault="00073C70" w:rsidP="00AD3B1C">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AAFC19" w14:textId="77777777" w:rsidR="00073C70" w:rsidRDefault="00073C70">
            <w:pPr>
              <w:rPr>
                <w:sz w:val="20"/>
                <w:szCs w:val="20"/>
              </w:rPr>
            </w:pPr>
            <w:r>
              <w:rPr>
                <w:sz w:val="20"/>
                <w:szCs w:val="20"/>
              </w:rPr>
              <w:t>Policy/Procedure Updates</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960C0C" w14:textId="77777777" w:rsidR="00073C70" w:rsidRDefault="00073C70">
            <w:pPr>
              <w:rPr>
                <w:sz w:val="20"/>
                <w:szCs w:val="20"/>
              </w:rPr>
            </w:pPr>
            <w:r>
              <w:rPr>
                <w:sz w:val="20"/>
                <w:szCs w:val="20"/>
              </w:rPr>
              <w:t>All</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58EE57" w14:textId="77777777" w:rsidR="00073C70" w:rsidRDefault="00073C70">
            <w:pPr>
              <w:rPr>
                <w:sz w:val="20"/>
                <w:szCs w:val="20"/>
              </w:rPr>
            </w:pPr>
            <w:r>
              <w:rPr>
                <w:sz w:val="20"/>
                <w:szCs w:val="20"/>
              </w:rPr>
              <w:t>Update</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BC7279" w14:textId="77777777" w:rsidR="00073C70" w:rsidRDefault="005C5D62">
            <w:pPr>
              <w:rPr>
                <w:sz w:val="20"/>
                <w:szCs w:val="20"/>
              </w:rPr>
            </w:pPr>
            <w:r>
              <w:rPr>
                <w:sz w:val="20"/>
                <w:szCs w:val="20"/>
              </w:rPr>
              <w:t>20</w:t>
            </w:r>
            <w:r w:rsidR="00073C70">
              <w:rPr>
                <w:sz w:val="20"/>
                <w:szCs w:val="20"/>
              </w:rPr>
              <w:t xml:space="preserve"> </w:t>
            </w:r>
            <w:proofErr w:type="spellStart"/>
            <w:r w:rsidR="00073C70">
              <w:rPr>
                <w:sz w:val="20"/>
                <w:szCs w:val="20"/>
              </w:rPr>
              <w:t>mins</w:t>
            </w:r>
            <w:proofErr w:type="spellEnd"/>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8050E3" w14:textId="77777777" w:rsidR="00073C70" w:rsidRDefault="00073C70">
            <w:pPr>
              <w:rPr>
                <w:sz w:val="20"/>
                <w:szCs w:val="20"/>
              </w:rPr>
            </w:pPr>
          </w:p>
        </w:tc>
      </w:tr>
      <w:tr w:rsidR="0084687C" w14:paraId="5F320FF5" w14:textId="77777777" w:rsidTr="0084687C">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42AE9F" w14:textId="6BF5BEB7" w:rsidR="0084687C" w:rsidRDefault="007A44BF">
            <w:pPr>
              <w:rPr>
                <w:sz w:val="20"/>
                <w:szCs w:val="20"/>
              </w:rPr>
            </w:pPr>
            <w:r>
              <w:rPr>
                <w:sz w:val="20"/>
                <w:szCs w:val="20"/>
              </w:rPr>
              <w:t>Moved to next meeting.</w:t>
            </w:r>
          </w:p>
        </w:tc>
      </w:tr>
      <w:tr w:rsidR="000514BC" w14:paraId="149BE18B" w14:textId="77777777" w:rsidTr="0084687C">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9B1022" w14:textId="77777777" w:rsidR="000514BC" w:rsidRDefault="000514BC" w:rsidP="00AD3B1C">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C6B1EE" w14:textId="77777777" w:rsidR="000514BC" w:rsidRDefault="00073C70">
            <w:pPr>
              <w:rPr>
                <w:sz w:val="20"/>
                <w:szCs w:val="20"/>
              </w:rPr>
            </w:pPr>
            <w:r>
              <w:rPr>
                <w:sz w:val="20"/>
                <w:szCs w:val="20"/>
              </w:rPr>
              <w:t>Sharing &amp; New Business</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A4DF8A" w14:textId="77777777" w:rsidR="000514BC" w:rsidRDefault="00073C70">
            <w:pPr>
              <w:rPr>
                <w:sz w:val="20"/>
                <w:szCs w:val="20"/>
              </w:rPr>
            </w:pPr>
            <w:r>
              <w:rPr>
                <w:sz w:val="20"/>
                <w:szCs w:val="20"/>
              </w:rPr>
              <w:t>All</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207012" w14:textId="77777777" w:rsidR="000514BC" w:rsidRDefault="00073C70">
            <w:pPr>
              <w:rPr>
                <w:sz w:val="20"/>
                <w:szCs w:val="20"/>
              </w:rPr>
            </w:pPr>
            <w:r>
              <w:rPr>
                <w:sz w:val="20"/>
                <w:szCs w:val="20"/>
              </w:rPr>
              <w:t>Update</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78528E" w14:textId="77777777" w:rsidR="000514BC" w:rsidRDefault="005C5D62" w:rsidP="005C5D62">
            <w:pPr>
              <w:rPr>
                <w:sz w:val="20"/>
                <w:szCs w:val="20"/>
              </w:rPr>
            </w:pPr>
            <w:r>
              <w:rPr>
                <w:sz w:val="20"/>
                <w:szCs w:val="20"/>
              </w:rPr>
              <w:t>24</w:t>
            </w:r>
            <w:r w:rsidR="00073C70">
              <w:rPr>
                <w:sz w:val="20"/>
                <w:szCs w:val="20"/>
              </w:rPr>
              <w:t xml:space="preserve"> </w:t>
            </w:r>
            <w:proofErr w:type="spellStart"/>
            <w:r w:rsidR="00073C70">
              <w:rPr>
                <w:sz w:val="20"/>
                <w:szCs w:val="20"/>
              </w:rPr>
              <w:t>mins</w:t>
            </w:r>
            <w:proofErr w:type="spellEnd"/>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0400B4" w14:textId="77777777" w:rsidR="000514BC" w:rsidRDefault="000514BC">
            <w:pPr>
              <w:rPr>
                <w:sz w:val="20"/>
                <w:szCs w:val="20"/>
              </w:rPr>
            </w:pPr>
          </w:p>
        </w:tc>
      </w:tr>
      <w:tr w:rsidR="0084687C" w14:paraId="15ADF651" w14:textId="77777777" w:rsidTr="0084687C">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285768" w14:textId="4DA270E2" w:rsidR="0084687C" w:rsidRDefault="007A44BF">
            <w:pPr>
              <w:rPr>
                <w:sz w:val="20"/>
                <w:szCs w:val="20"/>
              </w:rPr>
            </w:pPr>
            <w:r>
              <w:rPr>
                <w:sz w:val="20"/>
                <w:szCs w:val="20"/>
              </w:rPr>
              <w:t>Moved to next meeting.</w:t>
            </w:r>
            <w:bookmarkStart w:id="0" w:name="_GoBack"/>
            <w:bookmarkEnd w:id="0"/>
          </w:p>
        </w:tc>
      </w:tr>
      <w:tr w:rsidR="000514BC" w14:paraId="27660F4A" w14:textId="77777777" w:rsidTr="0084687C">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CF4A7B" w14:textId="77777777" w:rsidR="00F87F7B" w:rsidRDefault="00F87F7B" w:rsidP="00AD3B1C">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692E59" w14:textId="77777777" w:rsidR="00F87F7B" w:rsidRDefault="00F87F7B">
            <w:pPr>
              <w:rPr>
                <w:sz w:val="20"/>
                <w:szCs w:val="20"/>
              </w:rPr>
            </w:pPr>
            <w:r>
              <w:rPr>
                <w:sz w:val="20"/>
                <w:szCs w:val="20"/>
              </w:rPr>
              <w:t>Adjournment</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23C1C1" w14:textId="24DAD3EC" w:rsidR="00F87F7B" w:rsidRDefault="00C53095">
            <w:pPr>
              <w:rPr>
                <w:sz w:val="20"/>
                <w:szCs w:val="20"/>
              </w:rPr>
            </w:pPr>
            <w:r>
              <w:rPr>
                <w:sz w:val="20"/>
                <w:szCs w:val="20"/>
              </w:rPr>
              <w:t>Adjourned at 4:50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CCF682" w14:textId="77777777" w:rsidR="00F87F7B" w:rsidRDefault="00F87F7B">
            <w:pPr>
              <w:rPr>
                <w:sz w:val="20"/>
                <w:szCs w:val="20"/>
              </w:rPr>
            </w:pP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19BA8F" w14:textId="77777777" w:rsidR="00F87F7B" w:rsidRDefault="00F87F7B">
            <w:pPr>
              <w:rPr>
                <w:sz w:val="20"/>
                <w:szCs w:val="20"/>
              </w:rPr>
            </w:pPr>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16D7EB" w14:textId="77777777" w:rsidR="00F87F7B" w:rsidRDefault="00F87F7B">
            <w:pPr>
              <w:rPr>
                <w:sz w:val="20"/>
                <w:szCs w:val="20"/>
              </w:rPr>
            </w:pPr>
          </w:p>
        </w:tc>
      </w:tr>
    </w:tbl>
    <w:p w14:paraId="11655736" w14:textId="77777777" w:rsidR="00F87F7B" w:rsidRDefault="00F87F7B" w:rsidP="00F87F7B">
      <w:pPr>
        <w:rPr>
          <w:b/>
          <w:sz w:val="20"/>
          <w:szCs w:val="20"/>
        </w:rPr>
      </w:pPr>
    </w:p>
    <w:p w14:paraId="77CF7779" w14:textId="77777777" w:rsidR="00F87F7B" w:rsidRDefault="00F87F7B" w:rsidP="00F87F7B">
      <w:pPr>
        <w:rPr>
          <w:sz w:val="20"/>
          <w:szCs w:val="20"/>
        </w:rPr>
      </w:pPr>
      <w:r>
        <w:rPr>
          <w:sz w:val="20"/>
          <w:szCs w:val="20"/>
        </w:rPr>
        <w:t xml:space="preserve">GUESTS: </w:t>
      </w:r>
    </w:p>
    <w:p w14:paraId="6D275A62" w14:textId="77777777" w:rsidR="00F87F7B" w:rsidRDefault="00F87F7B" w:rsidP="00F87F7B">
      <w:pPr>
        <w:rPr>
          <w:b/>
          <w:sz w:val="20"/>
          <w:szCs w:val="20"/>
        </w:rPr>
      </w:pPr>
    </w:p>
    <w:p w14:paraId="19C36481" w14:textId="0B2E8432" w:rsidR="0063600C" w:rsidRDefault="00F87F7B">
      <w:r>
        <w:rPr>
          <w:sz w:val="20"/>
          <w:szCs w:val="20"/>
        </w:rPr>
        <w:t xml:space="preserve">Next Academic Senate Executive Committee Meeting: </w:t>
      </w:r>
      <w:r w:rsidR="005C5D62">
        <w:rPr>
          <w:sz w:val="20"/>
          <w:szCs w:val="20"/>
        </w:rPr>
        <w:t>February</w:t>
      </w:r>
      <w:r>
        <w:rPr>
          <w:sz w:val="20"/>
          <w:szCs w:val="20"/>
        </w:rPr>
        <w:t xml:space="preserve"> 14, </w:t>
      </w:r>
      <w:r w:rsidR="00C53095">
        <w:rPr>
          <w:sz w:val="20"/>
          <w:szCs w:val="20"/>
        </w:rPr>
        <w:t>3:00-4:30</w:t>
      </w:r>
      <w:r>
        <w:rPr>
          <w:sz w:val="20"/>
          <w:szCs w:val="20"/>
        </w:rPr>
        <w:t xml:space="preserve"> PM</w:t>
      </w:r>
    </w:p>
    <w:sectPr w:rsidR="0063600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C15E3"/>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7B"/>
    <w:rsid w:val="000514BC"/>
    <w:rsid w:val="00051E5D"/>
    <w:rsid w:val="000674B3"/>
    <w:rsid w:val="00073C70"/>
    <w:rsid w:val="00093881"/>
    <w:rsid w:val="000B15F9"/>
    <w:rsid w:val="001F1733"/>
    <w:rsid w:val="002051A5"/>
    <w:rsid w:val="00223197"/>
    <w:rsid w:val="00245CA1"/>
    <w:rsid w:val="002A0188"/>
    <w:rsid w:val="00350996"/>
    <w:rsid w:val="003845FE"/>
    <w:rsid w:val="005732B5"/>
    <w:rsid w:val="005A5ACB"/>
    <w:rsid w:val="005C5D62"/>
    <w:rsid w:val="00613688"/>
    <w:rsid w:val="0063600C"/>
    <w:rsid w:val="00636431"/>
    <w:rsid w:val="006D5DA0"/>
    <w:rsid w:val="00735C4F"/>
    <w:rsid w:val="00775E6C"/>
    <w:rsid w:val="007A44BF"/>
    <w:rsid w:val="008361B2"/>
    <w:rsid w:val="0084687C"/>
    <w:rsid w:val="00900F19"/>
    <w:rsid w:val="009552D5"/>
    <w:rsid w:val="00A210D1"/>
    <w:rsid w:val="00A3054E"/>
    <w:rsid w:val="00A34AF7"/>
    <w:rsid w:val="00A370CA"/>
    <w:rsid w:val="00AC2DE8"/>
    <w:rsid w:val="00AD1ADB"/>
    <w:rsid w:val="00AD3B1C"/>
    <w:rsid w:val="00B03B27"/>
    <w:rsid w:val="00B90156"/>
    <w:rsid w:val="00BF2A15"/>
    <w:rsid w:val="00C53095"/>
    <w:rsid w:val="00CF2A52"/>
    <w:rsid w:val="00D97F7B"/>
    <w:rsid w:val="00E448FD"/>
    <w:rsid w:val="00E96234"/>
    <w:rsid w:val="00EC4C2F"/>
    <w:rsid w:val="00EF5AD7"/>
    <w:rsid w:val="00F46C12"/>
    <w:rsid w:val="00F87F7B"/>
    <w:rsid w:val="00F92542"/>
    <w:rsid w:val="00FD244E"/>
    <w:rsid w:val="00FE4F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D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semiHidden/>
    <w:unhideWhenUsed/>
    <w:qFormat/>
    <w:rsid w:val="00F87F7B"/>
    <w:pPr>
      <w:outlineLvl w:val="1"/>
    </w:pPr>
    <w:rPr>
      <w:sz w:val="24"/>
    </w:rPr>
  </w:style>
  <w:style w:type="paragraph" w:styleId="Heading3">
    <w:name w:val="heading 3"/>
    <w:basedOn w:val="Heading1"/>
    <w:next w:val="Normal"/>
    <w:link w:val="Heading3Char"/>
    <w:unhideWhenUsed/>
    <w:qFormat/>
    <w:rsid w:val="00F87F7B"/>
    <w:pPr>
      <w:outlineLvl w:val="2"/>
    </w:pPr>
    <w:rPr>
      <w:caps/>
      <w:color w:val="999999"/>
      <w:sz w:val="32"/>
    </w:rPr>
  </w:style>
  <w:style w:type="paragraph" w:styleId="Heading4">
    <w:name w:val="heading 4"/>
    <w:basedOn w:val="Normal"/>
    <w:next w:val="Normal"/>
    <w:link w:val="Heading4Char"/>
    <w:unhideWhenUsed/>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unhideWhenUsed/>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7B"/>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basedOn w:val="DefaultParagraphFont"/>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basedOn w:val="DefaultParagraphFont"/>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F87F7B"/>
    <w:rPr>
      <w:rFonts w:ascii="Tahoma" w:eastAsia="Times New Roman" w:hAnsi="Tahoma" w:cs="Times New Roman"/>
      <w:caps/>
      <w:spacing w:val="4"/>
      <w:sz w:val="16"/>
      <w:szCs w:val="16"/>
      <w:lang w:eastAsia="en-US"/>
    </w:rPr>
  </w:style>
  <w:style w:type="paragraph" w:styleId="ListParagraph">
    <w:name w:val="List Paragraph"/>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Theme="minorHAnsi" w:hAnsi="Times New Roman"/>
      <w:spacing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semiHidden/>
    <w:unhideWhenUsed/>
    <w:qFormat/>
    <w:rsid w:val="00F87F7B"/>
    <w:pPr>
      <w:outlineLvl w:val="1"/>
    </w:pPr>
    <w:rPr>
      <w:sz w:val="24"/>
    </w:rPr>
  </w:style>
  <w:style w:type="paragraph" w:styleId="Heading3">
    <w:name w:val="heading 3"/>
    <w:basedOn w:val="Heading1"/>
    <w:next w:val="Normal"/>
    <w:link w:val="Heading3Char"/>
    <w:unhideWhenUsed/>
    <w:qFormat/>
    <w:rsid w:val="00F87F7B"/>
    <w:pPr>
      <w:outlineLvl w:val="2"/>
    </w:pPr>
    <w:rPr>
      <w:caps/>
      <w:color w:val="999999"/>
      <w:sz w:val="32"/>
    </w:rPr>
  </w:style>
  <w:style w:type="paragraph" w:styleId="Heading4">
    <w:name w:val="heading 4"/>
    <w:basedOn w:val="Normal"/>
    <w:next w:val="Normal"/>
    <w:link w:val="Heading4Char"/>
    <w:unhideWhenUsed/>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unhideWhenUsed/>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7B"/>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basedOn w:val="DefaultParagraphFont"/>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basedOn w:val="DefaultParagraphFont"/>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F87F7B"/>
    <w:rPr>
      <w:rFonts w:ascii="Tahoma" w:eastAsia="Times New Roman" w:hAnsi="Tahoma" w:cs="Times New Roman"/>
      <w:caps/>
      <w:spacing w:val="4"/>
      <w:sz w:val="16"/>
      <w:szCs w:val="16"/>
      <w:lang w:eastAsia="en-US"/>
    </w:rPr>
  </w:style>
  <w:style w:type="paragraph" w:styleId="ListParagraph">
    <w:name w:val="List Paragraph"/>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Theme="minorHAns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6742">
      <w:bodyDiv w:val="1"/>
      <w:marLeft w:val="0"/>
      <w:marRight w:val="0"/>
      <w:marTop w:val="0"/>
      <w:marBottom w:val="0"/>
      <w:divBdr>
        <w:top w:val="none" w:sz="0" w:space="0" w:color="auto"/>
        <w:left w:val="none" w:sz="0" w:space="0" w:color="auto"/>
        <w:bottom w:val="none" w:sz="0" w:space="0" w:color="auto"/>
        <w:right w:val="none" w:sz="0" w:space="0" w:color="auto"/>
      </w:divBdr>
    </w:div>
    <w:div w:id="1011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s://portal.swccd.edu/Committees/ASExecCommittee/Standardized%20Document%20Library/Senate%20Reaassigned%20Time%20Propos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2014-02-06T08:00:00+00:00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5H3FFX7VTXFQ-435-30</_dlc_DocId>
    <_dlc_DocIdUrl xmlns="f1c2670d-76f3-403b-9d2f-38b517d5f26d">
      <Url>https://portal.swccd.edu/Committees/ASExecCommittee/_layouts/DocIdRedir.aspx?ID=5H3FFX7VTXFQ-435-30</Url>
      <Description>5H3FFX7VTXFQ-435-30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2E6A63FED1742840F05C404197089" ma:contentTypeVersion="13" ma:contentTypeDescription="Create a new document." ma:contentTypeScope="" ma:versionID="aa8ba23b5f9b242ee99a8330ab6753e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f82a7ab0de58495932d118eab9a81f31"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27E4EE-F78B-4CC3-82AE-1787ACBCCAA1}">
  <ds:schemaRefs>
    <ds:schemaRef ds:uri="http://schemas.microsoft.com/office/2006/metadata/properties"/>
    <ds:schemaRef ds:uri="http://schemas.microsoft.com/office/infopath/2007/PartnerControls"/>
    <ds:schemaRef ds:uri="http://schemas.microsoft.com/sharepoint/v3"/>
    <ds:schemaRef ds:uri="f1c2670d-76f3-403b-9d2f-38b517d5f26d"/>
  </ds:schemaRefs>
</ds:datastoreItem>
</file>

<file path=customXml/itemProps2.xml><?xml version="1.0" encoding="utf-8"?>
<ds:datastoreItem xmlns:ds="http://schemas.openxmlformats.org/officeDocument/2006/customXml" ds:itemID="{E5DC1393-738F-454C-A54B-25945367CB44}">
  <ds:schemaRefs>
    <ds:schemaRef ds:uri="http://schemas.microsoft.com/sharepoint/v3/contenttype/forms"/>
  </ds:schemaRefs>
</ds:datastoreItem>
</file>

<file path=customXml/itemProps3.xml><?xml version="1.0" encoding="utf-8"?>
<ds:datastoreItem xmlns:ds="http://schemas.openxmlformats.org/officeDocument/2006/customXml" ds:itemID="{920117A5-B3D3-4FDD-AAC0-E1F4E6F2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520CF-A7F6-4ED3-9045-8B35E2632A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ExecAgenda020614</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ExecAgenda020614</dc:title>
  <dc:creator>rbeach</dc:creator>
  <cp:lastModifiedBy>Caree Lesh</cp:lastModifiedBy>
  <cp:revision>2</cp:revision>
  <dcterms:created xsi:type="dcterms:W3CDTF">2014-08-27T22:11:00Z</dcterms:created>
  <dcterms:modified xsi:type="dcterms:W3CDTF">2014-08-27T22:11:00Z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0x0101006272E6A63FED1742840F05C404197089</vt:lpwstr>
  </property>
  <property fmtid="{D5CDD505-2E9C-101B-9397-08002B2CF9AE}" pid="3" name="_dlc_DocIdItemGuid">
    <vt:lpwstr>49b80924-4294-457b-aca0-3e172a5d6b86</vt:lpwstr>
  </property>
</Properties>
</file>