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2368"/>
        <w:gridCol w:w="1143"/>
        <w:gridCol w:w="3512"/>
        <w:gridCol w:w="3512"/>
      </w:tblGrid>
      <w:tr w:rsidR="000D0CA9" w:rsidRPr="007012B8" w:rsidTr="0054242F">
        <w:trPr>
          <w:trHeight w:val="576"/>
        </w:trPr>
        <w:tc>
          <w:tcPr>
            <w:tcW w:w="10535" w:type="dxa"/>
            <w:gridSpan w:val="4"/>
            <w:tcBorders>
              <w:top w:val="nil"/>
              <w:left w:val="nil"/>
              <w:bottom w:val="nil"/>
              <w:right w:val="nil"/>
            </w:tcBorders>
            <w:shd w:val="clear" w:color="auto" w:fill="auto"/>
            <w:tcMar>
              <w:left w:w="0" w:type="dxa"/>
            </w:tcMar>
            <w:vAlign w:val="center"/>
          </w:tcPr>
          <w:p w:rsidR="000D0CA9" w:rsidRPr="007012B8" w:rsidRDefault="000D0CA9" w:rsidP="0054242F">
            <w:pPr>
              <w:pStyle w:val="Heading1"/>
              <w:jc w:val="center"/>
              <w:rPr>
                <w:sz w:val="32"/>
                <w:szCs w:val="32"/>
              </w:rPr>
            </w:pPr>
            <w:bookmarkStart w:id="0" w:name="_GoBack"/>
            <w:bookmarkEnd w:id="0"/>
            <w:r w:rsidRPr="007012B8">
              <w:rPr>
                <w:sz w:val="32"/>
                <w:szCs w:val="32"/>
              </w:rPr>
              <w:t xml:space="preserve">Academic Program Review Committee (APRC) </w:t>
            </w:r>
            <w:r w:rsidRPr="007012B8">
              <w:rPr>
                <w:sz w:val="32"/>
                <w:szCs w:val="32"/>
              </w:rPr>
              <w:br/>
              <w:t>Agenda</w:t>
            </w:r>
          </w:p>
        </w:tc>
      </w:tr>
      <w:tr w:rsidR="000D0CA9" w:rsidRPr="00161D78" w:rsidTr="0054242F">
        <w:trPr>
          <w:trHeight w:val="360"/>
        </w:trPr>
        <w:tc>
          <w:tcPr>
            <w:tcW w:w="3511" w:type="dxa"/>
            <w:gridSpan w:val="2"/>
            <w:tcBorders>
              <w:top w:val="nil"/>
              <w:left w:val="nil"/>
              <w:bottom w:val="single" w:sz="4" w:space="0" w:color="auto"/>
              <w:right w:val="nil"/>
            </w:tcBorders>
            <w:shd w:val="clear" w:color="auto" w:fill="auto"/>
            <w:vAlign w:val="center"/>
          </w:tcPr>
          <w:p w:rsidR="000D0CA9" w:rsidRDefault="000D0CA9" w:rsidP="0054242F">
            <w:r>
              <w:t>NOVEMBER 5, 2014</w:t>
            </w:r>
          </w:p>
        </w:tc>
        <w:tc>
          <w:tcPr>
            <w:tcW w:w="3512" w:type="dxa"/>
            <w:tcBorders>
              <w:top w:val="nil"/>
              <w:left w:val="nil"/>
              <w:bottom w:val="single" w:sz="4" w:space="0" w:color="auto"/>
              <w:right w:val="nil"/>
            </w:tcBorders>
            <w:shd w:val="clear" w:color="auto" w:fill="auto"/>
            <w:vAlign w:val="center"/>
          </w:tcPr>
          <w:p w:rsidR="000D0CA9" w:rsidRDefault="000D0CA9" w:rsidP="0054242F">
            <w:pPr>
              <w:jc w:val="center"/>
            </w:pPr>
            <w:r>
              <w:t>1:00PM – 1:50PM</w:t>
            </w:r>
          </w:p>
        </w:tc>
        <w:tc>
          <w:tcPr>
            <w:tcW w:w="3512" w:type="dxa"/>
            <w:tcBorders>
              <w:top w:val="nil"/>
              <w:left w:val="nil"/>
              <w:bottom w:val="single" w:sz="4" w:space="0" w:color="auto"/>
              <w:right w:val="nil"/>
            </w:tcBorders>
            <w:shd w:val="clear" w:color="auto" w:fill="auto"/>
            <w:vAlign w:val="center"/>
          </w:tcPr>
          <w:p w:rsidR="000D0CA9" w:rsidRDefault="000D0CA9" w:rsidP="0054242F">
            <w:pPr>
              <w:jc w:val="right"/>
            </w:pPr>
            <w:r>
              <w:t xml:space="preserve">  L246</w:t>
            </w:r>
          </w:p>
        </w:tc>
      </w:tr>
      <w:tr w:rsidR="000D0CA9" w:rsidRPr="00161D78" w:rsidTr="0054242F">
        <w:trPr>
          <w:trHeight w:val="360"/>
        </w:trPr>
        <w:tc>
          <w:tcPr>
            <w:tcW w:w="2368" w:type="dxa"/>
            <w:tcBorders>
              <w:top w:val="single" w:sz="4" w:space="0" w:color="auto"/>
            </w:tcBorders>
            <w:shd w:val="clear" w:color="auto" w:fill="F3F3F3"/>
            <w:vAlign w:val="center"/>
          </w:tcPr>
          <w:p w:rsidR="000D0CA9" w:rsidRPr="00161D78" w:rsidRDefault="000D0CA9" w:rsidP="0054242F">
            <w:pPr>
              <w:pStyle w:val="AllCapsHeading"/>
              <w:rPr>
                <w:color w:val="auto"/>
              </w:rPr>
            </w:pPr>
            <w:r w:rsidRPr="00161D78">
              <w:rPr>
                <w:color w:val="auto"/>
              </w:rPr>
              <w:t>Facilitator</w:t>
            </w:r>
          </w:p>
        </w:tc>
        <w:tc>
          <w:tcPr>
            <w:tcW w:w="8167" w:type="dxa"/>
            <w:gridSpan w:val="3"/>
            <w:tcBorders>
              <w:top w:val="single" w:sz="4" w:space="0" w:color="auto"/>
            </w:tcBorders>
            <w:shd w:val="clear" w:color="auto" w:fill="auto"/>
            <w:vAlign w:val="center"/>
          </w:tcPr>
          <w:p w:rsidR="000D0CA9" w:rsidRPr="00161D78" w:rsidRDefault="000D0CA9" w:rsidP="0054242F">
            <w:r>
              <w:t>Susan Yonker, Vice President Academic Senate</w:t>
            </w:r>
          </w:p>
        </w:tc>
      </w:tr>
      <w:tr w:rsidR="000D0CA9" w:rsidRPr="00161D78" w:rsidTr="0054242F">
        <w:trPr>
          <w:trHeight w:val="360"/>
        </w:trPr>
        <w:tc>
          <w:tcPr>
            <w:tcW w:w="2368" w:type="dxa"/>
            <w:shd w:val="clear" w:color="auto" w:fill="F3F3F3"/>
            <w:vAlign w:val="center"/>
          </w:tcPr>
          <w:p w:rsidR="000D0CA9" w:rsidRPr="00161D78" w:rsidRDefault="000D0CA9" w:rsidP="0054242F">
            <w:pPr>
              <w:pStyle w:val="AllCapsHeading"/>
              <w:rPr>
                <w:color w:val="auto"/>
              </w:rPr>
            </w:pPr>
            <w:r w:rsidRPr="00161D78">
              <w:rPr>
                <w:color w:val="auto"/>
              </w:rPr>
              <w:t>Note taker</w:t>
            </w:r>
          </w:p>
        </w:tc>
        <w:tc>
          <w:tcPr>
            <w:tcW w:w="8167" w:type="dxa"/>
            <w:gridSpan w:val="3"/>
            <w:shd w:val="clear" w:color="auto" w:fill="auto"/>
            <w:vAlign w:val="center"/>
          </w:tcPr>
          <w:p w:rsidR="000D0CA9" w:rsidRPr="00161D78" w:rsidRDefault="000D0CA9" w:rsidP="0054242F">
            <w:r>
              <w:t>Angela Arietti, Academic Senate Secretary</w:t>
            </w:r>
          </w:p>
        </w:tc>
      </w:tr>
      <w:tr w:rsidR="000D0CA9" w:rsidRPr="00161D78" w:rsidTr="0054242F">
        <w:trPr>
          <w:trHeight w:val="360"/>
        </w:trPr>
        <w:tc>
          <w:tcPr>
            <w:tcW w:w="2368" w:type="dxa"/>
            <w:shd w:val="clear" w:color="auto" w:fill="F3F3F3"/>
            <w:vAlign w:val="center"/>
          </w:tcPr>
          <w:p w:rsidR="000D0CA9" w:rsidRPr="00161D78" w:rsidRDefault="000D0CA9" w:rsidP="0054242F">
            <w:pPr>
              <w:pStyle w:val="AllCapsHeading"/>
              <w:rPr>
                <w:color w:val="auto"/>
              </w:rPr>
            </w:pPr>
            <w:r w:rsidRPr="00161D78">
              <w:rPr>
                <w:color w:val="auto"/>
              </w:rPr>
              <w:t>PLEASE READ</w:t>
            </w:r>
            <w:r>
              <w:rPr>
                <w:color w:val="auto"/>
              </w:rPr>
              <w:t>/View</w:t>
            </w:r>
          </w:p>
        </w:tc>
        <w:tc>
          <w:tcPr>
            <w:tcW w:w="8167" w:type="dxa"/>
            <w:gridSpan w:val="3"/>
            <w:shd w:val="clear" w:color="auto" w:fill="auto"/>
            <w:vAlign w:val="center"/>
          </w:tcPr>
          <w:p w:rsidR="000D0CA9" w:rsidRPr="00161D78" w:rsidRDefault="000D0CA9" w:rsidP="000D0CA9">
            <w:r>
              <w:t>Draft of APRC Agenda for 11-5-14; Draft of APRC Minutes from 10-15-14</w:t>
            </w:r>
          </w:p>
        </w:tc>
      </w:tr>
      <w:tr w:rsidR="000D0CA9" w:rsidRPr="00161D78" w:rsidTr="0054242F">
        <w:trPr>
          <w:trHeight w:val="579"/>
        </w:trPr>
        <w:tc>
          <w:tcPr>
            <w:tcW w:w="2368" w:type="dxa"/>
            <w:shd w:val="clear" w:color="auto" w:fill="F3F3F3"/>
            <w:vAlign w:val="center"/>
          </w:tcPr>
          <w:p w:rsidR="000D0CA9" w:rsidRPr="00161D78" w:rsidRDefault="000D0CA9" w:rsidP="0054242F">
            <w:pPr>
              <w:pStyle w:val="AllCapsHeading"/>
              <w:rPr>
                <w:color w:val="auto"/>
              </w:rPr>
            </w:pPr>
            <w:r w:rsidRPr="00161D78">
              <w:rPr>
                <w:color w:val="auto"/>
              </w:rPr>
              <w:t>PLEASE BRING</w:t>
            </w:r>
          </w:p>
        </w:tc>
        <w:tc>
          <w:tcPr>
            <w:tcW w:w="8167" w:type="dxa"/>
            <w:gridSpan w:val="3"/>
            <w:shd w:val="clear" w:color="auto" w:fill="auto"/>
            <w:vAlign w:val="center"/>
          </w:tcPr>
          <w:p w:rsidR="000D0CA9" w:rsidRDefault="000D0CA9" w:rsidP="0054242F">
            <w:r>
              <w:t xml:space="preserve">Electronic or printed copies of documents listed above. </w:t>
            </w:r>
          </w:p>
          <w:p w:rsidR="000D0CA9" w:rsidRPr="00135CAD" w:rsidRDefault="000D0CA9" w:rsidP="0054242F">
            <w:r>
              <w:t>*All meeting documents are available for viewing, download, or printing in SharePoint</w:t>
            </w:r>
          </w:p>
        </w:tc>
      </w:tr>
    </w:tbl>
    <w:p w:rsidR="000D0CA9" w:rsidRDefault="000D0CA9" w:rsidP="000D0CA9">
      <w:pPr>
        <w:pStyle w:val="Heading2"/>
        <w:rPr>
          <w:sz w:val="16"/>
          <w:szCs w:val="18"/>
        </w:rPr>
      </w:pPr>
    </w:p>
    <w:p w:rsidR="000D0CA9" w:rsidRPr="007012B8" w:rsidRDefault="000D0CA9" w:rsidP="000D0CA9">
      <w:pPr>
        <w:pStyle w:val="Heading2"/>
        <w:rPr>
          <w:b/>
          <w:sz w:val="20"/>
          <w:szCs w:val="20"/>
        </w:rPr>
      </w:pPr>
      <w:r w:rsidRPr="007012B8">
        <w:rPr>
          <w:b/>
          <w:sz w:val="20"/>
          <w:szCs w:val="20"/>
        </w:rPr>
        <w:t>Agenda Items</w:t>
      </w:r>
    </w:p>
    <w:tbl>
      <w:tblPr>
        <w:tblStyle w:val="TableGrid"/>
        <w:tblW w:w="1053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0"/>
        <w:gridCol w:w="5220"/>
        <w:gridCol w:w="2070"/>
        <w:gridCol w:w="1350"/>
        <w:gridCol w:w="1530"/>
      </w:tblGrid>
      <w:tr w:rsidR="000D0CA9" w:rsidRPr="007012B8" w:rsidTr="0054242F">
        <w:trPr>
          <w:trHeight w:val="395"/>
        </w:trPr>
        <w:tc>
          <w:tcPr>
            <w:tcW w:w="360" w:type="dxa"/>
            <w:shd w:val="clear" w:color="auto" w:fill="F2F2F2" w:themeFill="background1" w:themeFillShade="F2"/>
          </w:tcPr>
          <w:p w:rsidR="000D0CA9" w:rsidRPr="007012B8" w:rsidRDefault="000D0CA9" w:rsidP="0054242F">
            <w:pPr>
              <w:pStyle w:val="Heading5"/>
              <w:jc w:val="center"/>
              <w:outlineLvl w:val="4"/>
              <w:rPr>
                <w:b/>
                <w:sz w:val="20"/>
                <w:szCs w:val="20"/>
              </w:rPr>
            </w:pPr>
          </w:p>
        </w:tc>
        <w:tc>
          <w:tcPr>
            <w:tcW w:w="5220" w:type="dxa"/>
            <w:shd w:val="clear" w:color="auto" w:fill="F2F2F2" w:themeFill="background1" w:themeFillShade="F2"/>
            <w:vAlign w:val="center"/>
          </w:tcPr>
          <w:p w:rsidR="000D0CA9" w:rsidRPr="007012B8" w:rsidRDefault="000D0CA9" w:rsidP="0054242F">
            <w:pPr>
              <w:pStyle w:val="Heading5"/>
              <w:jc w:val="center"/>
              <w:outlineLvl w:val="4"/>
              <w:rPr>
                <w:b/>
                <w:sz w:val="20"/>
                <w:szCs w:val="20"/>
              </w:rPr>
            </w:pPr>
            <w:r w:rsidRPr="007012B8">
              <w:rPr>
                <w:b/>
                <w:sz w:val="20"/>
                <w:szCs w:val="20"/>
              </w:rPr>
              <w:t>TOPIC</w:t>
            </w:r>
          </w:p>
        </w:tc>
        <w:tc>
          <w:tcPr>
            <w:tcW w:w="2070" w:type="dxa"/>
            <w:shd w:val="clear" w:color="auto" w:fill="F2F2F2" w:themeFill="background1" w:themeFillShade="F2"/>
            <w:vAlign w:val="center"/>
          </w:tcPr>
          <w:p w:rsidR="000D0CA9" w:rsidRPr="007012B8" w:rsidRDefault="000D0CA9" w:rsidP="0054242F">
            <w:pPr>
              <w:pStyle w:val="Heading5"/>
              <w:jc w:val="center"/>
              <w:outlineLvl w:val="4"/>
              <w:rPr>
                <w:b/>
                <w:sz w:val="20"/>
                <w:szCs w:val="20"/>
              </w:rPr>
            </w:pPr>
            <w:r w:rsidRPr="007012B8">
              <w:rPr>
                <w:b/>
                <w:sz w:val="20"/>
                <w:szCs w:val="20"/>
              </w:rPr>
              <w:t>PRESENTER</w:t>
            </w:r>
          </w:p>
        </w:tc>
        <w:tc>
          <w:tcPr>
            <w:tcW w:w="1350" w:type="dxa"/>
            <w:shd w:val="clear" w:color="auto" w:fill="F2F2F2" w:themeFill="background1" w:themeFillShade="F2"/>
            <w:vAlign w:val="center"/>
          </w:tcPr>
          <w:p w:rsidR="000D0CA9" w:rsidRPr="007012B8" w:rsidRDefault="000D0CA9" w:rsidP="0054242F">
            <w:pPr>
              <w:pStyle w:val="Heading5"/>
              <w:jc w:val="center"/>
              <w:outlineLvl w:val="4"/>
              <w:rPr>
                <w:b/>
                <w:sz w:val="20"/>
                <w:szCs w:val="20"/>
              </w:rPr>
            </w:pPr>
            <w:r w:rsidRPr="007012B8">
              <w:rPr>
                <w:b/>
                <w:sz w:val="20"/>
                <w:szCs w:val="20"/>
              </w:rPr>
              <w:t>ITEM</w:t>
            </w:r>
          </w:p>
          <w:p w:rsidR="000D0CA9" w:rsidRPr="007012B8" w:rsidRDefault="000D0CA9" w:rsidP="0054242F">
            <w:pPr>
              <w:jc w:val="center"/>
              <w:rPr>
                <w:b/>
                <w:sz w:val="20"/>
                <w:szCs w:val="20"/>
              </w:rPr>
            </w:pPr>
            <w:r w:rsidRPr="007012B8">
              <w:rPr>
                <w:b/>
                <w:sz w:val="20"/>
                <w:szCs w:val="20"/>
              </w:rPr>
              <w:t>TYPE</w:t>
            </w:r>
          </w:p>
        </w:tc>
        <w:tc>
          <w:tcPr>
            <w:tcW w:w="1530" w:type="dxa"/>
            <w:shd w:val="clear" w:color="auto" w:fill="F2F2F2" w:themeFill="background1" w:themeFillShade="F2"/>
            <w:vAlign w:val="center"/>
          </w:tcPr>
          <w:p w:rsidR="000D0CA9" w:rsidRPr="007012B8" w:rsidRDefault="000D0CA9" w:rsidP="0054242F">
            <w:pPr>
              <w:pStyle w:val="Heading5"/>
              <w:jc w:val="center"/>
              <w:outlineLvl w:val="4"/>
              <w:rPr>
                <w:b/>
                <w:sz w:val="20"/>
                <w:szCs w:val="20"/>
              </w:rPr>
            </w:pPr>
            <w:r w:rsidRPr="007012B8">
              <w:rPr>
                <w:b/>
                <w:sz w:val="20"/>
                <w:szCs w:val="20"/>
              </w:rPr>
              <w:t>TIME ALLOTTED</w:t>
            </w:r>
          </w:p>
        </w:tc>
      </w:tr>
      <w:tr w:rsidR="000D0CA9" w:rsidRPr="007012B8" w:rsidTr="0054242F">
        <w:trPr>
          <w:trHeight w:val="440"/>
        </w:trPr>
        <w:tc>
          <w:tcPr>
            <w:tcW w:w="360" w:type="dxa"/>
          </w:tcPr>
          <w:p w:rsidR="000D0CA9" w:rsidRPr="007012B8" w:rsidRDefault="000D0CA9" w:rsidP="0054242F">
            <w:pPr>
              <w:rPr>
                <w:sz w:val="20"/>
                <w:szCs w:val="20"/>
              </w:rPr>
            </w:pPr>
            <w:r>
              <w:rPr>
                <w:sz w:val="20"/>
                <w:szCs w:val="20"/>
              </w:rPr>
              <w:t>1</w:t>
            </w:r>
          </w:p>
        </w:tc>
        <w:tc>
          <w:tcPr>
            <w:tcW w:w="5220" w:type="dxa"/>
          </w:tcPr>
          <w:p w:rsidR="000D0CA9" w:rsidRPr="007012B8" w:rsidRDefault="000D0CA9" w:rsidP="0054242F">
            <w:pPr>
              <w:rPr>
                <w:sz w:val="20"/>
                <w:szCs w:val="20"/>
              </w:rPr>
            </w:pPr>
            <w:r w:rsidRPr="007012B8">
              <w:rPr>
                <w:sz w:val="20"/>
                <w:szCs w:val="20"/>
              </w:rPr>
              <w:t>Call to Order</w:t>
            </w:r>
          </w:p>
          <w:p w:rsidR="000D0CA9" w:rsidRPr="007012B8" w:rsidRDefault="000D0CA9" w:rsidP="0054242F">
            <w:pPr>
              <w:rPr>
                <w:sz w:val="20"/>
                <w:szCs w:val="20"/>
              </w:rPr>
            </w:pPr>
            <w:r w:rsidRPr="007012B8">
              <w:rPr>
                <w:sz w:val="20"/>
                <w:szCs w:val="20"/>
              </w:rPr>
              <w:t>Approval of Agenda</w:t>
            </w:r>
          </w:p>
        </w:tc>
        <w:tc>
          <w:tcPr>
            <w:tcW w:w="2070" w:type="dxa"/>
          </w:tcPr>
          <w:p w:rsidR="000D0CA9" w:rsidRPr="007012B8" w:rsidRDefault="000D0CA9" w:rsidP="0054242F">
            <w:pPr>
              <w:rPr>
                <w:sz w:val="20"/>
                <w:szCs w:val="20"/>
              </w:rPr>
            </w:pPr>
            <w:r>
              <w:rPr>
                <w:sz w:val="20"/>
                <w:szCs w:val="20"/>
              </w:rPr>
              <w:t>Yonker</w:t>
            </w:r>
          </w:p>
        </w:tc>
        <w:tc>
          <w:tcPr>
            <w:tcW w:w="1350" w:type="dxa"/>
          </w:tcPr>
          <w:p w:rsidR="000D0CA9" w:rsidRPr="007012B8" w:rsidRDefault="000D0CA9" w:rsidP="0054242F">
            <w:pPr>
              <w:rPr>
                <w:sz w:val="20"/>
                <w:szCs w:val="20"/>
              </w:rPr>
            </w:pPr>
            <w:r w:rsidRPr="007012B8">
              <w:rPr>
                <w:sz w:val="20"/>
                <w:szCs w:val="20"/>
              </w:rPr>
              <w:t>Action</w:t>
            </w:r>
          </w:p>
        </w:tc>
        <w:tc>
          <w:tcPr>
            <w:tcW w:w="1530" w:type="dxa"/>
          </w:tcPr>
          <w:p w:rsidR="000D0CA9" w:rsidRPr="007012B8" w:rsidRDefault="000D0CA9" w:rsidP="0054242F">
            <w:pPr>
              <w:rPr>
                <w:sz w:val="20"/>
                <w:szCs w:val="20"/>
              </w:rPr>
            </w:pPr>
            <w:r w:rsidRPr="007012B8">
              <w:rPr>
                <w:sz w:val="20"/>
                <w:szCs w:val="20"/>
              </w:rPr>
              <w:t>2 minutes</w:t>
            </w:r>
          </w:p>
        </w:tc>
      </w:tr>
      <w:tr w:rsidR="000D0CA9" w:rsidRPr="007012B8" w:rsidTr="0054242F">
        <w:trPr>
          <w:trHeight w:val="440"/>
        </w:trPr>
        <w:tc>
          <w:tcPr>
            <w:tcW w:w="360" w:type="dxa"/>
          </w:tcPr>
          <w:p w:rsidR="000D0CA9" w:rsidRPr="007012B8" w:rsidRDefault="000D0CA9" w:rsidP="0054242F">
            <w:pPr>
              <w:rPr>
                <w:sz w:val="20"/>
                <w:szCs w:val="20"/>
              </w:rPr>
            </w:pPr>
            <w:r>
              <w:rPr>
                <w:sz w:val="20"/>
                <w:szCs w:val="20"/>
              </w:rPr>
              <w:t>2</w:t>
            </w:r>
          </w:p>
        </w:tc>
        <w:tc>
          <w:tcPr>
            <w:tcW w:w="5220" w:type="dxa"/>
          </w:tcPr>
          <w:p w:rsidR="000D0CA9" w:rsidRPr="007012B8" w:rsidRDefault="000D0CA9" w:rsidP="0054242F">
            <w:pPr>
              <w:rPr>
                <w:sz w:val="20"/>
                <w:szCs w:val="20"/>
              </w:rPr>
            </w:pPr>
            <w:r w:rsidRPr="007012B8">
              <w:rPr>
                <w:sz w:val="20"/>
                <w:szCs w:val="20"/>
              </w:rPr>
              <w:t>Public Comment</w:t>
            </w:r>
          </w:p>
        </w:tc>
        <w:tc>
          <w:tcPr>
            <w:tcW w:w="2070" w:type="dxa"/>
          </w:tcPr>
          <w:p w:rsidR="000D0CA9" w:rsidRPr="007012B8" w:rsidRDefault="000D0CA9" w:rsidP="0054242F">
            <w:pPr>
              <w:rPr>
                <w:sz w:val="20"/>
                <w:szCs w:val="20"/>
              </w:rPr>
            </w:pPr>
            <w:r>
              <w:rPr>
                <w:sz w:val="20"/>
                <w:szCs w:val="20"/>
              </w:rPr>
              <w:t>Yonker</w:t>
            </w:r>
          </w:p>
        </w:tc>
        <w:tc>
          <w:tcPr>
            <w:tcW w:w="1350" w:type="dxa"/>
          </w:tcPr>
          <w:p w:rsidR="000D0CA9" w:rsidRPr="007012B8" w:rsidRDefault="000D0CA9" w:rsidP="0054242F">
            <w:pPr>
              <w:rPr>
                <w:sz w:val="20"/>
                <w:szCs w:val="20"/>
              </w:rPr>
            </w:pPr>
            <w:r w:rsidRPr="007012B8">
              <w:rPr>
                <w:sz w:val="20"/>
                <w:szCs w:val="20"/>
              </w:rPr>
              <w:t>Information</w:t>
            </w:r>
          </w:p>
        </w:tc>
        <w:tc>
          <w:tcPr>
            <w:tcW w:w="1530" w:type="dxa"/>
          </w:tcPr>
          <w:p w:rsidR="000D0CA9" w:rsidRPr="007012B8" w:rsidRDefault="000D0CA9" w:rsidP="0054242F">
            <w:pPr>
              <w:rPr>
                <w:sz w:val="20"/>
                <w:szCs w:val="20"/>
              </w:rPr>
            </w:pPr>
            <w:r w:rsidRPr="007012B8">
              <w:rPr>
                <w:sz w:val="20"/>
                <w:szCs w:val="20"/>
              </w:rPr>
              <w:t>3 minutes</w:t>
            </w:r>
          </w:p>
        </w:tc>
      </w:tr>
      <w:tr w:rsidR="000D0CA9" w:rsidRPr="007012B8" w:rsidTr="0054242F">
        <w:trPr>
          <w:trHeight w:val="440"/>
        </w:trPr>
        <w:tc>
          <w:tcPr>
            <w:tcW w:w="360" w:type="dxa"/>
          </w:tcPr>
          <w:p w:rsidR="000D0CA9" w:rsidRPr="007012B8" w:rsidRDefault="000D0CA9" w:rsidP="0054242F">
            <w:pPr>
              <w:rPr>
                <w:sz w:val="20"/>
                <w:szCs w:val="20"/>
              </w:rPr>
            </w:pPr>
            <w:r>
              <w:rPr>
                <w:sz w:val="20"/>
                <w:szCs w:val="20"/>
              </w:rPr>
              <w:t>3</w:t>
            </w:r>
          </w:p>
        </w:tc>
        <w:tc>
          <w:tcPr>
            <w:tcW w:w="5220" w:type="dxa"/>
          </w:tcPr>
          <w:p w:rsidR="000D0CA9" w:rsidRPr="007012B8" w:rsidRDefault="000D0CA9" w:rsidP="000D0CA9">
            <w:pPr>
              <w:rPr>
                <w:sz w:val="20"/>
                <w:szCs w:val="20"/>
              </w:rPr>
            </w:pPr>
            <w:r>
              <w:rPr>
                <w:sz w:val="20"/>
                <w:szCs w:val="20"/>
              </w:rPr>
              <w:t>Approval of Minutes from October 15</w:t>
            </w:r>
            <w:r w:rsidRPr="007012B8">
              <w:rPr>
                <w:sz w:val="20"/>
                <w:szCs w:val="20"/>
              </w:rPr>
              <w:t>, 201</w:t>
            </w:r>
            <w:r>
              <w:rPr>
                <w:sz w:val="20"/>
                <w:szCs w:val="20"/>
              </w:rPr>
              <w:t>4</w:t>
            </w:r>
          </w:p>
        </w:tc>
        <w:tc>
          <w:tcPr>
            <w:tcW w:w="2070" w:type="dxa"/>
          </w:tcPr>
          <w:p w:rsidR="000D0CA9" w:rsidRPr="007012B8" w:rsidRDefault="000D0CA9" w:rsidP="0054242F">
            <w:pPr>
              <w:rPr>
                <w:sz w:val="20"/>
                <w:szCs w:val="20"/>
              </w:rPr>
            </w:pPr>
            <w:r>
              <w:rPr>
                <w:sz w:val="20"/>
                <w:szCs w:val="20"/>
              </w:rPr>
              <w:t>Yonker</w:t>
            </w:r>
          </w:p>
        </w:tc>
        <w:tc>
          <w:tcPr>
            <w:tcW w:w="1350" w:type="dxa"/>
          </w:tcPr>
          <w:p w:rsidR="000D0CA9" w:rsidRPr="007012B8" w:rsidRDefault="000D0CA9" w:rsidP="0054242F">
            <w:pPr>
              <w:rPr>
                <w:sz w:val="20"/>
                <w:szCs w:val="20"/>
              </w:rPr>
            </w:pPr>
            <w:r w:rsidRPr="007012B8">
              <w:rPr>
                <w:sz w:val="20"/>
                <w:szCs w:val="20"/>
              </w:rPr>
              <w:t>Action</w:t>
            </w:r>
          </w:p>
        </w:tc>
        <w:tc>
          <w:tcPr>
            <w:tcW w:w="1530" w:type="dxa"/>
          </w:tcPr>
          <w:p w:rsidR="000D0CA9" w:rsidRPr="007012B8" w:rsidRDefault="000D0CA9" w:rsidP="0054242F">
            <w:pPr>
              <w:rPr>
                <w:sz w:val="20"/>
                <w:szCs w:val="20"/>
              </w:rPr>
            </w:pPr>
            <w:r>
              <w:rPr>
                <w:sz w:val="20"/>
                <w:szCs w:val="20"/>
              </w:rPr>
              <w:t>2</w:t>
            </w:r>
            <w:r w:rsidRPr="007012B8">
              <w:rPr>
                <w:sz w:val="20"/>
                <w:szCs w:val="20"/>
              </w:rPr>
              <w:t xml:space="preserve"> minutes</w:t>
            </w:r>
          </w:p>
        </w:tc>
      </w:tr>
      <w:tr w:rsidR="000D0CA9" w:rsidRPr="007012B8" w:rsidTr="0054242F">
        <w:trPr>
          <w:trHeight w:val="440"/>
        </w:trPr>
        <w:tc>
          <w:tcPr>
            <w:tcW w:w="360" w:type="dxa"/>
          </w:tcPr>
          <w:p w:rsidR="000D0CA9" w:rsidRDefault="000D0CA9" w:rsidP="0054242F">
            <w:pPr>
              <w:rPr>
                <w:sz w:val="20"/>
                <w:szCs w:val="20"/>
              </w:rPr>
            </w:pPr>
            <w:r>
              <w:rPr>
                <w:sz w:val="20"/>
                <w:szCs w:val="20"/>
              </w:rPr>
              <w:t>4</w:t>
            </w:r>
          </w:p>
        </w:tc>
        <w:tc>
          <w:tcPr>
            <w:tcW w:w="5220" w:type="dxa"/>
          </w:tcPr>
          <w:p w:rsidR="000D0CA9" w:rsidRDefault="000D0CA9" w:rsidP="0054242F">
            <w:pPr>
              <w:rPr>
                <w:sz w:val="20"/>
                <w:szCs w:val="20"/>
              </w:rPr>
            </w:pPr>
            <w:r>
              <w:rPr>
                <w:sz w:val="20"/>
                <w:szCs w:val="20"/>
              </w:rPr>
              <w:t>Updates: Snapshot Rubric and IPRC; Comprehensive Revision</w:t>
            </w:r>
          </w:p>
        </w:tc>
        <w:tc>
          <w:tcPr>
            <w:tcW w:w="2070" w:type="dxa"/>
          </w:tcPr>
          <w:p w:rsidR="000D0CA9" w:rsidRDefault="000D0CA9" w:rsidP="0054242F">
            <w:pPr>
              <w:rPr>
                <w:sz w:val="20"/>
                <w:szCs w:val="20"/>
              </w:rPr>
            </w:pPr>
            <w:r>
              <w:rPr>
                <w:sz w:val="20"/>
                <w:szCs w:val="20"/>
              </w:rPr>
              <w:t>Yonker</w:t>
            </w:r>
          </w:p>
        </w:tc>
        <w:tc>
          <w:tcPr>
            <w:tcW w:w="1350" w:type="dxa"/>
          </w:tcPr>
          <w:p w:rsidR="000D0CA9" w:rsidRDefault="000D0CA9" w:rsidP="0054242F">
            <w:pPr>
              <w:rPr>
                <w:sz w:val="20"/>
                <w:szCs w:val="20"/>
              </w:rPr>
            </w:pPr>
            <w:r>
              <w:rPr>
                <w:sz w:val="20"/>
                <w:szCs w:val="20"/>
              </w:rPr>
              <w:t>Information</w:t>
            </w:r>
          </w:p>
        </w:tc>
        <w:tc>
          <w:tcPr>
            <w:tcW w:w="1530" w:type="dxa"/>
          </w:tcPr>
          <w:p w:rsidR="000D0CA9" w:rsidRDefault="000D0CA9" w:rsidP="0054242F">
            <w:pPr>
              <w:rPr>
                <w:sz w:val="20"/>
                <w:szCs w:val="20"/>
              </w:rPr>
            </w:pPr>
            <w:r>
              <w:rPr>
                <w:sz w:val="20"/>
                <w:szCs w:val="20"/>
              </w:rPr>
              <w:t>3 minutes</w:t>
            </w:r>
          </w:p>
        </w:tc>
      </w:tr>
      <w:tr w:rsidR="000D0CA9" w:rsidRPr="007012B8" w:rsidTr="0054242F">
        <w:trPr>
          <w:trHeight w:val="440"/>
        </w:trPr>
        <w:tc>
          <w:tcPr>
            <w:tcW w:w="360" w:type="dxa"/>
          </w:tcPr>
          <w:p w:rsidR="000D0CA9" w:rsidRPr="007012B8" w:rsidRDefault="000D0CA9" w:rsidP="0054242F">
            <w:pPr>
              <w:rPr>
                <w:sz w:val="20"/>
                <w:szCs w:val="20"/>
              </w:rPr>
            </w:pPr>
            <w:r>
              <w:rPr>
                <w:sz w:val="20"/>
                <w:szCs w:val="20"/>
              </w:rPr>
              <w:t>5</w:t>
            </w:r>
          </w:p>
        </w:tc>
        <w:tc>
          <w:tcPr>
            <w:tcW w:w="5220" w:type="dxa"/>
          </w:tcPr>
          <w:p w:rsidR="000D0CA9" w:rsidRPr="007012B8" w:rsidRDefault="000D0CA9" w:rsidP="0054242F">
            <w:pPr>
              <w:rPr>
                <w:sz w:val="20"/>
                <w:szCs w:val="20"/>
              </w:rPr>
            </w:pPr>
            <w:r>
              <w:rPr>
                <w:sz w:val="20"/>
                <w:szCs w:val="20"/>
              </w:rPr>
              <w:t>Reader Report Rubric</w:t>
            </w:r>
          </w:p>
        </w:tc>
        <w:tc>
          <w:tcPr>
            <w:tcW w:w="2070" w:type="dxa"/>
          </w:tcPr>
          <w:p w:rsidR="000D0CA9" w:rsidRPr="007012B8" w:rsidRDefault="000D0CA9" w:rsidP="0054242F">
            <w:pPr>
              <w:rPr>
                <w:sz w:val="20"/>
                <w:szCs w:val="20"/>
              </w:rPr>
            </w:pPr>
            <w:r>
              <w:rPr>
                <w:sz w:val="20"/>
                <w:szCs w:val="20"/>
              </w:rPr>
              <w:t>Yonker</w:t>
            </w:r>
          </w:p>
        </w:tc>
        <w:tc>
          <w:tcPr>
            <w:tcW w:w="1350" w:type="dxa"/>
          </w:tcPr>
          <w:p w:rsidR="000D0CA9" w:rsidRPr="007012B8" w:rsidRDefault="000D0CA9" w:rsidP="0054242F">
            <w:pPr>
              <w:rPr>
                <w:sz w:val="20"/>
                <w:szCs w:val="20"/>
              </w:rPr>
            </w:pPr>
            <w:r>
              <w:rPr>
                <w:sz w:val="20"/>
                <w:szCs w:val="20"/>
              </w:rPr>
              <w:t>Discussion</w:t>
            </w:r>
          </w:p>
        </w:tc>
        <w:tc>
          <w:tcPr>
            <w:tcW w:w="1530" w:type="dxa"/>
          </w:tcPr>
          <w:p w:rsidR="000D0CA9" w:rsidRPr="007012B8" w:rsidRDefault="000D0CA9" w:rsidP="0054242F">
            <w:pPr>
              <w:rPr>
                <w:sz w:val="20"/>
                <w:szCs w:val="20"/>
              </w:rPr>
            </w:pPr>
            <w:r>
              <w:rPr>
                <w:sz w:val="20"/>
                <w:szCs w:val="20"/>
              </w:rPr>
              <w:t>30 minutes</w:t>
            </w:r>
          </w:p>
        </w:tc>
      </w:tr>
      <w:tr w:rsidR="000D0CA9" w:rsidRPr="007012B8" w:rsidTr="0054242F">
        <w:trPr>
          <w:trHeight w:val="440"/>
        </w:trPr>
        <w:tc>
          <w:tcPr>
            <w:tcW w:w="360" w:type="dxa"/>
          </w:tcPr>
          <w:p w:rsidR="000D0CA9" w:rsidRDefault="000D0CA9" w:rsidP="0054242F">
            <w:pPr>
              <w:rPr>
                <w:sz w:val="20"/>
                <w:szCs w:val="20"/>
              </w:rPr>
            </w:pPr>
            <w:r>
              <w:rPr>
                <w:sz w:val="20"/>
                <w:szCs w:val="20"/>
              </w:rPr>
              <w:t>6</w:t>
            </w:r>
          </w:p>
        </w:tc>
        <w:tc>
          <w:tcPr>
            <w:tcW w:w="5220" w:type="dxa"/>
          </w:tcPr>
          <w:p w:rsidR="000D0CA9" w:rsidRDefault="000D0CA9" w:rsidP="0054242F">
            <w:pPr>
              <w:rPr>
                <w:sz w:val="20"/>
                <w:szCs w:val="20"/>
              </w:rPr>
            </w:pPr>
            <w:r>
              <w:rPr>
                <w:sz w:val="20"/>
                <w:szCs w:val="20"/>
              </w:rPr>
              <w:t>Other</w:t>
            </w:r>
          </w:p>
        </w:tc>
        <w:tc>
          <w:tcPr>
            <w:tcW w:w="2070" w:type="dxa"/>
          </w:tcPr>
          <w:p w:rsidR="000D0CA9" w:rsidRDefault="000D0CA9" w:rsidP="0054242F">
            <w:pPr>
              <w:rPr>
                <w:sz w:val="20"/>
                <w:szCs w:val="20"/>
              </w:rPr>
            </w:pPr>
            <w:r>
              <w:rPr>
                <w:sz w:val="20"/>
                <w:szCs w:val="20"/>
              </w:rPr>
              <w:t>All</w:t>
            </w:r>
          </w:p>
        </w:tc>
        <w:tc>
          <w:tcPr>
            <w:tcW w:w="1350" w:type="dxa"/>
          </w:tcPr>
          <w:p w:rsidR="000D0CA9" w:rsidRDefault="000D0CA9" w:rsidP="0054242F">
            <w:pPr>
              <w:rPr>
                <w:sz w:val="20"/>
                <w:szCs w:val="20"/>
              </w:rPr>
            </w:pPr>
            <w:r>
              <w:rPr>
                <w:sz w:val="20"/>
                <w:szCs w:val="20"/>
              </w:rPr>
              <w:t>Information</w:t>
            </w:r>
          </w:p>
        </w:tc>
        <w:tc>
          <w:tcPr>
            <w:tcW w:w="1530" w:type="dxa"/>
          </w:tcPr>
          <w:p w:rsidR="000D0CA9" w:rsidRDefault="000D0CA9" w:rsidP="0054242F">
            <w:pPr>
              <w:rPr>
                <w:sz w:val="20"/>
                <w:szCs w:val="20"/>
              </w:rPr>
            </w:pPr>
            <w:r>
              <w:rPr>
                <w:sz w:val="20"/>
                <w:szCs w:val="20"/>
              </w:rPr>
              <w:t>10 minutes</w:t>
            </w:r>
          </w:p>
        </w:tc>
      </w:tr>
      <w:tr w:rsidR="000D0CA9" w:rsidRPr="007012B8" w:rsidTr="0054242F">
        <w:trPr>
          <w:trHeight w:val="440"/>
        </w:trPr>
        <w:tc>
          <w:tcPr>
            <w:tcW w:w="360" w:type="dxa"/>
          </w:tcPr>
          <w:p w:rsidR="000D0CA9" w:rsidRPr="007012B8" w:rsidRDefault="000D0CA9" w:rsidP="0054242F">
            <w:pPr>
              <w:rPr>
                <w:sz w:val="20"/>
                <w:szCs w:val="20"/>
              </w:rPr>
            </w:pPr>
          </w:p>
        </w:tc>
        <w:tc>
          <w:tcPr>
            <w:tcW w:w="5220" w:type="dxa"/>
          </w:tcPr>
          <w:p w:rsidR="000D0CA9" w:rsidRPr="007012B8" w:rsidRDefault="000D0CA9" w:rsidP="0054242F">
            <w:pPr>
              <w:rPr>
                <w:sz w:val="20"/>
                <w:szCs w:val="20"/>
              </w:rPr>
            </w:pPr>
            <w:r w:rsidRPr="007012B8">
              <w:rPr>
                <w:sz w:val="20"/>
                <w:szCs w:val="20"/>
              </w:rPr>
              <w:t>Adjournment</w:t>
            </w:r>
          </w:p>
        </w:tc>
        <w:tc>
          <w:tcPr>
            <w:tcW w:w="2070" w:type="dxa"/>
          </w:tcPr>
          <w:p w:rsidR="000D0CA9" w:rsidRPr="007012B8" w:rsidRDefault="000D0CA9" w:rsidP="0054242F">
            <w:pPr>
              <w:rPr>
                <w:sz w:val="20"/>
                <w:szCs w:val="20"/>
              </w:rPr>
            </w:pPr>
          </w:p>
        </w:tc>
        <w:tc>
          <w:tcPr>
            <w:tcW w:w="1350" w:type="dxa"/>
          </w:tcPr>
          <w:p w:rsidR="000D0CA9" w:rsidRPr="007012B8" w:rsidRDefault="000D0CA9" w:rsidP="0054242F">
            <w:pPr>
              <w:rPr>
                <w:sz w:val="20"/>
                <w:szCs w:val="20"/>
              </w:rPr>
            </w:pPr>
          </w:p>
        </w:tc>
        <w:tc>
          <w:tcPr>
            <w:tcW w:w="1530" w:type="dxa"/>
          </w:tcPr>
          <w:p w:rsidR="000D0CA9" w:rsidRPr="007012B8" w:rsidRDefault="000D0CA9" w:rsidP="0054242F">
            <w:pPr>
              <w:rPr>
                <w:sz w:val="20"/>
                <w:szCs w:val="20"/>
              </w:rPr>
            </w:pPr>
          </w:p>
        </w:tc>
      </w:tr>
    </w:tbl>
    <w:p w:rsidR="000D0CA9" w:rsidRPr="00161D78" w:rsidRDefault="000D0CA9" w:rsidP="000D0CA9">
      <w:pPr>
        <w:rPr>
          <w:b/>
        </w:rPr>
      </w:pPr>
    </w:p>
    <w:p w:rsidR="000D0CA9" w:rsidRPr="00760C33" w:rsidRDefault="000D0CA9" w:rsidP="000D0CA9">
      <w:pPr>
        <w:rPr>
          <w:szCs w:val="16"/>
        </w:rPr>
      </w:pPr>
      <w:r w:rsidRPr="00760C33">
        <w:rPr>
          <w:szCs w:val="16"/>
        </w:rPr>
        <w:t xml:space="preserve">In order to comply with The Brown Act  (Open Meetings for Local Legislative Bodies), prior to conducting Senate business at every regular meeting the Senate will honor three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rsidR="000D0CA9" w:rsidRPr="00161D78" w:rsidRDefault="000D0CA9" w:rsidP="000D0CA9"/>
    <w:p w:rsidR="000D0CA9" w:rsidRPr="00161D78" w:rsidRDefault="000D0CA9" w:rsidP="000D0CA9">
      <w:pPr>
        <w:rPr>
          <w:b/>
        </w:rPr>
      </w:pPr>
      <w:r w:rsidRPr="00161D78">
        <w:rPr>
          <w:b/>
        </w:rPr>
        <w:t xml:space="preserve">        </w:t>
      </w:r>
      <w:r>
        <w:rPr>
          <w:b/>
        </w:rPr>
        <w:t>GUESTS</w:t>
      </w:r>
      <w:r w:rsidRPr="001054CB">
        <w:t xml:space="preserve">:  </w:t>
      </w:r>
      <w:r>
        <w:t>Patti Flores-Charter</w:t>
      </w:r>
    </w:p>
    <w:p w:rsidR="000D0CA9" w:rsidRPr="00161D78" w:rsidRDefault="000D0CA9" w:rsidP="000D0CA9">
      <w:pPr>
        <w:rPr>
          <w:b/>
        </w:rPr>
      </w:pPr>
    </w:p>
    <w:p w:rsidR="000D0CA9" w:rsidRPr="001054CB" w:rsidRDefault="000D0CA9" w:rsidP="000D0CA9">
      <w:r w:rsidRPr="00161D78">
        <w:rPr>
          <w:b/>
        </w:rPr>
        <w:t xml:space="preserve">        SPECIAL NOTES:</w:t>
      </w:r>
      <w:r>
        <w:rPr>
          <w:b/>
        </w:rPr>
        <w:t xml:space="preserve"> </w:t>
      </w:r>
    </w:p>
    <w:p w:rsidR="000D0CA9" w:rsidRDefault="000D0CA9" w:rsidP="000D0CA9"/>
    <w:p w:rsidR="000D0CA9" w:rsidRDefault="000D0CA9" w:rsidP="000D0CA9"/>
    <w:p w:rsidR="00F64DBF" w:rsidRDefault="00F64DBF"/>
    <w:sectPr w:rsidR="00F64DBF" w:rsidSect="00125AC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0D6">
      <w:r>
        <w:separator/>
      </w:r>
    </w:p>
  </w:endnote>
  <w:endnote w:type="continuationSeparator" w:id="0">
    <w:p w:rsidR="00000000" w:rsidRDefault="0094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CD" w:rsidRDefault="00940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CD" w:rsidRPr="00EB3A4D" w:rsidRDefault="000D0CA9" w:rsidP="00125ACD">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rsidR="00125ACD" w:rsidRDefault="000D0CA9" w:rsidP="00125ACD">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rsidR="00125ACD" w:rsidRDefault="009400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CD" w:rsidRDefault="00940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0D6">
      <w:r>
        <w:separator/>
      </w:r>
    </w:p>
  </w:footnote>
  <w:footnote w:type="continuationSeparator" w:id="0">
    <w:p w:rsidR="00000000" w:rsidRDefault="0094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CD" w:rsidRDefault="00940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125ACD" w:rsidTr="00125ACD">
      <w:tc>
        <w:tcPr>
          <w:tcW w:w="5220" w:type="dxa"/>
        </w:tcPr>
        <w:p w:rsidR="00125ACD" w:rsidRDefault="000D0CA9">
          <w:pPr>
            <w:pStyle w:val="Header"/>
            <w:rPr>
              <w:color w:val="1F497D" w:themeColor="text2"/>
            </w:rPr>
          </w:pPr>
          <w:r>
            <w:rPr>
              <w:noProof/>
              <w:color w:val="1F497D" w:themeColor="text2"/>
            </w:rPr>
            <w:drawing>
              <wp:inline distT="0" distB="0" distL="0" distR="0" wp14:anchorId="15134543" wp14:editId="1F54CB72">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125ACD" w:rsidRPr="00326B42" w:rsidRDefault="009400D6" w:rsidP="00125ACD">
          <w:pPr>
            <w:jc w:val="center"/>
          </w:pPr>
        </w:p>
      </w:tc>
    </w:tr>
  </w:tbl>
  <w:p w:rsidR="00125ACD" w:rsidRDefault="009400D6">
    <w:pPr>
      <w:pStyle w:val="Header"/>
    </w:pPr>
  </w:p>
  <w:p w:rsidR="00125ACD" w:rsidRDefault="00940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CD" w:rsidRDefault="00940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9"/>
    <w:rsid w:val="000D0CA9"/>
    <w:rsid w:val="00384B4A"/>
    <w:rsid w:val="008E72F1"/>
    <w:rsid w:val="009400D6"/>
    <w:rsid w:val="00F6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A9"/>
    <w:rPr>
      <w:rFonts w:ascii="Tahoma" w:eastAsia="Times New Roman" w:hAnsi="Tahoma" w:cs="Times New Roman"/>
      <w:spacing w:val="4"/>
      <w:sz w:val="16"/>
      <w:szCs w:val="18"/>
    </w:rPr>
  </w:style>
  <w:style w:type="paragraph" w:styleId="Heading1">
    <w:name w:val="heading 1"/>
    <w:basedOn w:val="Normal"/>
    <w:next w:val="Normal"/>
    <w:link w:val="Heading1Char"/>
    <w:qFormat/>
    <w:rsid w:val="000D0CA9"/>
    <w:pPr>
      <w:outlineLvl w:val="0"/>
    </w:pPr>
    <w:rPr>
      <w:sz w:val="40"/>
      <w:szCs w:val="40"/>
    </w:rPr>
  </w:style>
  <w:style w:type="paragraph" w:styleId="Heading2">
    <w:name w:val="heading 2"/>
    <w:basedOn w:val="Heading1"/>
    <w:next w:val="Normal"/>
    <w:link w:val="Heading2Char"/>
    <w:qFormat/>
    <w:rsid w:val="000D0CA9"/>
    <w:pPr>
      <w:outlineLvl w:val="1"/>
    </w:pPr>
    <w:rPr>
      <w:sz w:val="24"/>
    </w:rPr>
  </w:style>
  <w:style w:type="paragraph" w:styleId="Heading5">
    <w:name w:val="heading 5"/>
    <w:basedOn w:val="Normal"/>
    <w:next w:val="Normal"/>
    <w:link w:val="Heading5Char"/>
    <w:qFormat/>
    <w:rsid w:val="000D0CA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CA9"/>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0D0CA9"/>
    <w:rPr>
      <w:rFonts w:ascii="Tahoma" w:eastAsia="Times New Roman" w:hAnsi="Tahoma" w:cs="Times New Roman"/>
      <w:spacing w:val="4"/>
      <w:szCs w:val="40"/>
    </w:rPr>
  </w:style>
  <w:style w:type="character" w:customStyle="1" w:styleId="Heading5Char">
    <w:name w:val="Heading 5 Char"/>
    <w:basedOn w:val="DefaultParagraphFont"/>
    <w:link w:val="Heading5"/>
    <w:rsid w:val="000D0CA9"/>
    <w:rPr>
      <w:rFonts w:ascii="Tahoma" w:eastAsia="Times New Roman" w:hAnsi="Tahoma" w:cs="Times New Roman"/>
      <w:caps/>
      <w:spacing w:val="4"/>
      <w:sz w:val="16"/>
      <w:szCs w:val="16"/>
    </w:rPr>
  </w:style>
  <w:style w:type="paragraph" w:customStyle="1" w:styleId="AllCapsHeading">
    <w:name w:val="All Caps Heading"/>
    <w:basedOn w:val="Normal"/>
    <w:rsid w:val="000D0CA9"/>
    <w:rPr>
      <w:b/>
      <w:caps/>
      <w:color w:val="808080"/>
      <w:sz w:val="14"/>
      <w:szCs w:val="16"/>
    </w:rPr>
  </w:style>
  <w:style w:type="paragraph" w:styleId="Header">
    <w:name w:val="header"/>
    <w:basedOn w:val="Normal"/>
    <w:link w:val="HeaderChar"/>
    <w:uiPriority w:val="99"/>
    <w:rsid w:val="000D0CA9"/>
    <w:pPr>
      <w:tabs>
        <w:tab w:val="center" w:pos="4680"/>
        <w:tab w:val="right" w:pos="9360"/>
      </w:tabs>
    </w:pPr>
  </w:style>
  <w:style w:type="character" w:customStyle="1" w:styleId="HeaderChar">
    <w:name w:val="Header Char"/>
    <w:basedOn w:val="DefaultParagraphFont"/>
    <w:link w:val="Header"/>
    <w:uiPriority w:val="99"/>
    <w:rsid w:val="000D0CA9"/>
    <w:rPr>
      <w:rFonts w:ascii="Tahoma" w:eastAsia="Times New Roman" w:hAnsi="Tahoma" w:cs="Times New Roman"/>
      <w:spacing w:val="4"/>
      <w:sz w:val="16"/>
      <w:szCs w:val="18"/>
    </w:rPr>
  </w:style>
  <w:style w:type="paragraph" w:styleId="Footer">
    <w:name w:val="footer"/>
    <w:basedOn w:val="Normal"/>
    <w:link w:val="FooterChar"/>
    <w:rsid w:val="000D0CA9"/>
    <w:pPr>
      <w:tabs>
        <w:tab w:val="center" w:pos="4680"/>
        <w:tab w:val="right" w:pos="9360"/>
      </w:tabs>
    </w:pPr>
  </w:style>
  <w:style w:type="character" w:customStyle="1" w:styleId="FooterChar">
    <w:name w:val="Footer Char"/>
    <w:basedOn w:val="DefaultParagraphFont"/>
    <w:link w:val="Footer"/>
    <w:rsid w:val="000D0CA9"/>
    <w:rPr>
      <w:rFonts w:ascii="Tahoma" w:eastAsia="Times New Roman" w:hAnsi="Tahoma" w:cs="Times New Roman"/>
      <w:spacing w:val="4"/>
      <w:sz w:val="16"/>
      <w:szCs w:val="18"/>
    </w:rPr>
  </w:style>
  <w:style w:type="table" w:styleId="TableGrid">
    <w:name w:val="Table Grid"/>
    <w:basedOn w:val="TableNormal"/>
    <w:rsid w:val="000D0CA9"/>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D0CA9"/>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0D0CA9"/>
    <w:rPr>
      <w:rFonts w:ascii="Lucida Grande" w:eastAsia="Times New Roman" w:hAnsi="Lucida Grande" w:cs="Lucida Grande"/>
      <w:spacing w:val="4"/>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A9"/>
    <w:rPr>
      <w:rFonts w:ascii="Tahoma" w:eastAsia="Times New Roman" w:hAnsi="Tahoma" w:cs="Times New Roman"/>
      <w:spacing w:val="4"/>
      <w:sz w:val="16"/>
      <w:szCs w:val="18"/>
    </w:rPr>
  </w:style>
  <w:style w:type="paragraph" w:styleId="Heading1">
    <w:name w:val="heading 1"/>
    <w:basedOn w:val="Normal"/>
    <w:next w:val="Normal"/>
    <w:link w:val="Heading1Char"/>
    <w:qFormat/>
    <w:rsid w:val="000D0CA9"/>
    <w:pPr>
      <w:outlineLvl w:val="0"/>
    </w:pPr>
    <w:rPr>
      <w:sz w:val="40"/>
      <w:szCs w:val="40"/>
    </w:rPr>
  </w:style>
  <w:style w:type="paragraph" w:styleId="Heading2">
    <w:name w:val="heading 2"/>
    <w:basedOn w:val="Heading1"/>
    <w:next w:val="Normal"/>
    <w:link w:val="Heading2Char"/>
    <w:qFormat/>
    <w:rsid w:val="000D0CA9"/>
    <w:pPr>
      <w:outlineLvl w:val="1"/>
    </w:pPr>
    <w:rPr>
      <w:sz w:val="24"/>
    </w:rPr>
  </w:style>
  <w:style w:type="paragraph" w:styleId="Heading5">
    <w:name w:val="heading 5"/>
    <w:basedOn w:val="Normal"/>
    <w:next w:val="Normal"/>
    <w:link w:val="Heading5Char"/>
    <w:qFormat/>
    <w:rsid w:val="000D0CA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CA9"/>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0D0CA9"/>
    <w:rPr>
      <w:rFonts w:ascii="Tahoma" w:eastAsia="Times New Roman" w:hAnsi="Tahoma" w:cs="Times New Roman"/>
      <w:spacing w:val="4"/>
      <w:szCs w:val="40"/>
    </w:rPr>
  </w:style>
  <w:style w:type="character" w:customStyle="1" w:styleId="Heading5Char">
    <w:name w:val="Heading 5 Char"/>
    <w:basedOn w:val="DefaultParagraphFont"/>
    <w:link w:val="Heading5"/>
    <w:rsid w:val="000D0CA9"/>
    <w:rPr>
      <w:rFonts w:ascii="Tahoma" w:eastAsia="Times New Roman" w:hAnsi="Tahoma" w:cs="Times New Roman"/>
      <w:caps/>
      <w:spacing w:val="4"/>
      <w:sz w:val="16"/>
      <w:szCs w:val="16"/>
    </w:rPr>
  </w:style>
  <w:style w:type="paragraph" w:customStyle="1" w:styleId="AllCapsHeading">
    <w:name w:val="All Caps Heading"/>
    <w:basedOn w:val="Normal"/>
    <w:rsid w:val="000D0CA9"/>
    <w:rPr>
      <w:b/>
      <w:caps/>
      <w:color w:val="808080"/>
      <w:sz w:val="14"/>
      <w:szCs w:val="16"/>
    </w:rPr>
  </w:style>
  <w:style w:type="paragraph" w:styleId="Header">
    <w:name w:val="header"/>
    <w:basedOn w:val="Normal"/>
    <w:link w:val="HeaderChar"/>
    <w:uiPriority w:val="99"/>
    <w:rsid w:val="000D0CA9"/>
    <w:pPr>
      <w:tabs>
        <w:tab w:val="center" w:pos="4680"/>
        <w:tab w:val="right" w:pos="9360"/>
      </w:tabs>
    </w:pPr>
  </w:style>
  <w:style w:type="character" w:customStyle="1" w:styleId="HeaderChar">
    <w:name w:val="Header Char"/>
    <w:basedOn w:val="DefaultParagraphFont"/>
    <w:link w:val="Header"/>
    <w:uiPriority w:val="99"/>
    <w:rsid w:val="000D0CA9"/>
    <w:rPr>
      <w:rFonts w:ascii="Tahoma" w:eastAsia="Times New Roman" w:hAnsi="Tahoma" w:cs="Times New Roman"/>
      <w:spacing w:val="4"/>
      <w:sz w:val="16"/>
      <w:szCs w:val="18"/>
    </w:rPr>
  </w:style>
  <w:style w:type="paragraph" w:styleId="Footer">
    <w:name w:val="footer"/>
    <w:basedOn w:val="Normal"/>
    <w:link w:val="FooterChar"/>
    <w:rsid w:val="000D0CA9"/>
    <w:pPr>
      <w:tabs>
        <w:tab w:val="center" w:pos="4680"/>
        <w:tab w:val="right" w:pos="9360"/>
      </w:tabs>
    </w:pPr>
  </w:style>
  <w:style w:type="character" w:customStyle="1" w:styleId="FooterChar">
    <w:name w:val="Footer Char"/>
    <w:basedOn w:val="DefaultParagraphFont"/>
    <w:link w:val="Footer"/>
    <w:rsid w:val="000D0CA9"/>
    <w:rPr>
      <w:rFonts w:ascii="Tahoma" w:eastAsia="Times New Roman" w:hAnsi="Tahoma" w:cs="Times New Roman"/>
      <w:spacing w:val="4"/>
      <w:sz w:val="16"/>
      <w:szCs w:val="18"/>
    </w:rPr>
  </w:style>
  <w:style w:type="table" w:styleId="TableGrid">
    <w:name w:val="Table Grid"/>
    <w:basedOn w:val="TableNormal"/>
    <w:rsid w:val="000D0CA9"/>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D0CA9"/>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0D0CA9"/>
    <w:rPr>
      <w:rFonts w:ascii="Lucida Grande" w:eastAsia="Times New Roman" w:hAnsi="Lucida Grande" w:cs="Lucida Grande"/>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Yonker</dc:creator>
  <cp:lastModifiedBy>aislas</cp:lastModifiedBy>
  <cp:revision>2</cp:revision>
  <cp:lastPrinted>2014-11-03T17:42:00Z</cp:lastPrinted>
  <dcterms:created xsi:type="dcterms:W3CDTF">2014-11-03T21:56:00Z</dcterms:created>
  <dcterms:modified xsi:type="dcterms:W3CDTF">2014-11-03T21:56:00Z</dcterms:modified>
</cp:coreProperties>
</file>