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bookmarkStart w:id="0" w:name="_GoBack"/>
            <w:bookmarkEnd w:id="0"/>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7EC5869F" w:rsidR="003F7899" w:rsidRPr="00375046" w:rsidRDefault="007934FB" w:rsidP="00C16F5A">
            <w:pPr>
              <w:pStyle w:val="Heading4"/>
              <w:framePr w:hSpace="0" w:wrap="auto" w:vAnchor="margin" w:hAnchor="text" w:xAlign="left" w:yAlign="inline"/>
              <w:suppressOverlap w:val="0"/>
              <w:jc w:val="both"/>
              <w:rPr>
                <w:sz w:val="18"/>
                <w:szCs w:val="18"/>
              </w:rPr>
            </w:pPr>
            <w:r>
              <w:rPr>
                <w:sz w:val="18"/>
                <w:szCs w:val="18"/>
              </w:rPr>
              <w:t>May 20</w:t>
            </w:r>
            <w:r w:rsidR="003F7899">
              <w:rPr>
                <w:sz w:val="18"/>
                <w:szCs w:val="18"/>
              </w:rPr>
              <w:t>, 2014</w:t>
            </w:r>
          </w:p>
        </w:tc>
        <w:tc>
          <w:tcPr>
            <w:tcW w:w="2129" w:type="dxa"/>
            <w:shd w:val="clear" w:color="auto" w:fill="auto"/>
            <w:tcMar>
              <w:left w:w="0" w:type="dxa"/>
            </w:tcMar>
            <w:vAlign w:val="center"/>
          </w:tcPr>
          <w:p w14:paraId="47BE739B" w14:textId="2F19D328" w:rsidR="003F7899" w:rsidRPr="00375046" w:rsidRDefault="00415D6F" w:rsidP="0064100B">
            <w:pPr>
              <w:pStyle w:val="Heading4"/>
              <w:framePr w:hSpace="0" w:wrap="auto" w:vAnchor="margin" w:hAnchor="text" w:xAlign="left" w:yAlign="inline"/>
              <w:suppressOverlap w:val="0"/>
              <w:rPr>
                <w:sz w:val="18"/>
                <w:szCs w:val="18"/>
              </w:rPr>
            </w:pPr>
            <w:r>
              <w:rPr>
                <w:sz w:val="18"/>
                <w:szCs w:val="18"/>
              </w:rPr>
              <w:t>11:00 a.m. -11:57</w:t>
            </w:r>
            <w:r w:rsidR="0064100B">
              <w:rPr>
                <w:sz w:val="18"/>
                <w:szCs w:val="18"/>
              </w:rPr>
              <w:t xml:space="preserve"> P</w:t>
            </w:r>
            <w:r w:rsidR="003F7899" w:rsidRPr="00375046">
              <w:rPr>
                <w:sz w:val="18"/>
                <w:szCs w:val="18"/>
              </w:rPr>
              <w:t>.m.</w:t>
            </w:r>
          </w:p>
        </w:tc>
        <w:tc>
          <w:tcPr>
            <w:tcW w:w="4090" w:type="dxa"/>
            <w:shd w:val="clear" w:color="auto" w:fill="auto"/>
            <w:tcMar>
              <w:left w:w="0" w:type="dxa"/>
            </w:tcMar>
            <w:vAlign w:val="center"/>
          </w:tcPr>
          <w:p w14:paraId="7065E2B6" w14:textId="77777777" w:rsidR="003F7899" w:rsidRPr="00375046" w:rsidRDefault="003F7899" w:rsidP="00C40A7E">
            <w:pPr>
              <w:pStyle w:val="Heading5"/>
              <w:rPr>
                <w:sz w:val="18"/>
                <w:szCs w:val="18"/>
              </w:rPr>
            </w:pPr>
            <w:r w:rsidRPr="00375046">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BA61D0" w:rsidRDefault="003F7899" w:rsidP="00C40A7E">
            <w:pPr>
              <w:rPr>
                <w:sz w:val="20"/>
                <w:szCs w:val="20"/>
              </w:rPr>
            </w:pPr>
            <w:r w:rsidRPr="00BA61D0">
              <w:rPr>
                <w:sz w:val="20"/>
                <w:szCs w:val="20"/>
              </w:rPr>
              <w:t>Randy Beach,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285FBF66" w:rsidR="003F7899" w:rsidRPr="00BA61D0" w:rsidRDefault="00B914F8" w:rsidP="00C40A7E">
            <w:pPr>
              <w:rPr>
                <w:sz w:val="20"/>
                <w:szCs w:val="20"/>
              </w:rPr>
            </w:pPr>
            <w:hyperlink r:id="rId12" w:history="1">
              <w:r w:rsidR="00243DCE" w:rsidRPr="00D9005A">
                <w:rPr>
                  <w:rStyle w:val="Hyperlink"/>
                  <w:sz w:val="20"/>
                  <w:szCs w:val="20"/>
                </w:rPr>
                <w:t>Rules of Debate</w:t>
              </w:r>
            </w:hyperlink>
            <w:r w:rsidR="00243DCE">
              <w:rPr>
                <w:sz w:val="20"/>
                <w:szCs w:val="20"/>
              </w:rPr>
              <w:t xml:space="preserve">; </w:t>
            </w:r>
            <w:hyperlink r:id="rId13" w:history="1">
              <w:r w:rsidR="00243DCE" w:rsidRPr="00F315F3">
                <w:rPr>
                  <w:rStyle w:val="Hyperlink"/>
                  <w:sz w:val="20"/>
                  <w:szCs w:val="20"/>
                </w:rPr>
                <w:t>List of Senators Eligible to Vote</w:t>
              </w:r>
              <w:r w:rsidR="005C44BA" w:rsidRPr="00F315F3">
                <w:rPr>
                  <w:rStyle w:val="Hyperlink"/>
                  <w:sz w:val="20"/>
                  <w:szCs w:val="20"/>
                </w:rPr>
                <w:t>-Sign In Sheet</w:t>
              </w:r>
            </w:hyperlink>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3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610"/>
        <w:gridCol w:w="1709"/>
        <w:gridCol w:w="1260"/>
        <w:gridCol w:w="1441"/>
        <w:gridCol w:w="2609"/>
        <w:gridCol w:w="45"/>
      </w:tblGrid>
      <w:tr w:rsidR="001E426E" w:rsidRPr="00117F48" w14:paraId="7A77D8B2" w14:textId="77777777" w:rsidTr="00850E58">
        <w:trPr>
          <w:trHeight w:val="395"/>
        </w:trPr>
        <w:tc>
          <w:tcPr>
            <w:tcW w:w="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58164" w14:textId="77777777" w:rsidR="001E426E" w:rsidRPr="00117F48" w:rsidRDefault="001E426E">
            <w:pPr>
              <w:pStyle w:val="Heading5"/>
              <w:jc w:val="left"/>
              <w:outlineLvl w:val="4"/>
              <w:rPr>
                <w:rFonts w:cs="Tahoma"/>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1B38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1A9A5"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60A18"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3F6DE49B" w14:textId="77777777" w:rsidR="001E426E" w:rsidRPr="00117F48" w:rsidRDefault="001E426E">
            <w:pPr>
              <w:rPr>
                <w:rFonts w:cs="Tahoma"/>
                <w:b/>
                <w:sz w:val="20"/>
                <w:szCs w:val="20"/>
              </w:rPr>
            </w:pPr>
            <w:r w:rsidRPr="00117F48">
              <w:rPr>
                <w:rFonts w:cs="Tahoma"/>
                <w:b/>
                <w:sz w:val="20"/>
                <w:szCs w:val="20"/>
              </w:rPr>
              <w:t>TYPE</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7D66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26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8A2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16E69F7C" w14:textId="77777777" w:rsidTr="00850E58">
        <w:trPr>
          <w:trHeight w:val="440"/>
        </w:trPr>
        <w:tc>
          <w:tcPr>
            <w:tcW w:w="631" w:type="dxa"/>
            <w:tcBorders>
              <w:top w:val="single" w:sz="4" w:space="0" w:color="auto"/>
              <w:left w:val="single" w:sz="4" w:space="0" w:color="auto"/>
              <w:bottom w:val="single" w:sz="4" w:space="0" w:color="auto"/>
              <w:right w:val="single" w:sz="4" w:space="0" w:color="auto"/>
            </w:tcBorders>
            <w:vAlign w:val="center"/>
          </w:tcPr>
          <w:p w14:paraId="62C11428" w14:textId="586F8F96" w:rsidR="001E426E" w:rsidRPr="00117F48" w:rsidRDefault="003B5F50">
            <w:pPr>
              <w:pStyle w:val="Heading5"/>
              <w:jc w:val="left"/>
              <w:outlineLvl w:val="4"/>
              <w:rPr>
                <w:rFonts w:cs="Tahoma"/>
                <w:sz w:val="20"/>
                <w:szCs w:val="20"/>
              </w:rPr>
            </w:pPr>
            <w:r w:rsidRPr="00117F48">
              <w:rPr>
                <w:rFonts w:cs="Tahoma"/>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42F2729" w14:textId="77777777" w:rsidR="001E426E" w:rsidRPr="00117F48" w:rsidRDefault="001E426E">
            <w:pPr>
              <w:rPr>
                <w:rFonts w:cs="Tahoma"/>
                <w:sz w:val="20"/>
                <w:szCs w:val="20"/>
              </w:rPr>
            </w:pPr>
            <w:r w:rsidRPr="00117F48">
              <w:rPr>
                <w:rFonts w:cs="Tahoma"/>
                <w:sz w:val="20"/>
                <w:szCs w:val="20"/>
              </w:rPr>
              <w:t>Call to order; approval of agenda</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FFE2790" w14:textId="77777777" w:rsidR="001E426E" w:rsidRPr="00117F48" w:rsidRDefault="001E426E">
            <w:pPr>
              <w:rPr>
                <w:rFonts w:cs="Tahoma"/>
                <w:sz w:val="20"/>
                <w:szCs w:val="20"/>
              </w:rPr>
            </w:pPr>
            <w:r w:rsidRPr="00117F48">
              <w:rPr>
                <w:rFonts w:cs="Tahoma"/>
                <w:sz w:val="20"/>
                <w:szCs w:val="20"/>
              </w:rPr>
              <w:t>Beach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4086B9" w14:textId="77777777" w:rsidR="001E426E" w:rsidRPr="00117F48" w:rsidRDefault="001E426E">
            <w:pPr>
              <w:rPr>
                <w:rFonts w:cs="Tahoma"/>
                <w:sz w:val="20"/>
                <w:szCs w:val="20"/>
              </w:rPr>
            </w:pPr>
            <w:r w:rsidRPr="00117F48">
              <w:rPr>
                <w:rFonts w:cs="Tahoma"/>
                <w:sz w:val="20"/>
                <w:szCs w:val="20"/>
              </w:rPr>
              <w:t>Action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A7D1EA8" w14:textId="77777777" w:rsidR="001E426E" w:rsidRPr="00117F48" w:rsidRDefault="001E426E">
            <w:pPr>
              <w:rPr>
                <w:rFonts w:cs="Tahoma"/>
                <w:sz w:val="20"/>
                <w:szCs w:val="20"/>
              </w:rPr>
            </w:pPr>
            <w:r w:rsidRPr="00117F48">
              <w:rPr>
                <w:rFonts w:cs="Tahoma"/>
                <w:sz w:val="20"/>
                <w:szCs w:val="20"/>
              </w:rPr>
              <w:t>1 min</w:t>
            </w: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7D0DD663" w14:textId="77777777" w:rsidR="001E426E" w:rsidRPr="00117F48" w:rsidRDefault="001E426E">
            <w:pPr>
              <w:rPr>
                <w:rFonts w:cs="Tahoma"/>
                <w:sz w:val="20"/>
                <w:szCs w:val="20"/>
              </w:rPr>
            </w:pPr>
          </w:p>
        </w:tc>
      </w:tr>
      <w:tr w:rsidR="001E426E" w:rsidRPr="00117F48" w14:paraId="1AC869D6" w14:textId="77777777" w:rsidTr="00850E58">
        <w:trPr>
          <w:trHeight w:val="440"/>
        </w:trPr>
        <w:tc>
          <w:tcPr>
            <w:tcW w:w="631" w:type="dxa"/>
            <w:tcBorders>
              <w:top w:val="single" w:sz="4" w:space="0" w:color="auto"/>
              <w:left w:val="single" w:sz="4" w:space="0" w:color="auto"/>
              <w:bottom w:val="single" w:sz="4" w:space="0" w:color="auto"/>
              <w:right w:val="single" w:sz="4" w:space="0" w:color="auto"/>
            </w:tcBorders>
            <w:vAlign w:val="center"/>
          </w:tcPr>
          <w:p w14:paraId="288113EB" w14:textId="4AE46215" w:rsidR="001E426E" w:rsidRPr="00117F48" w:rsidRDefault="003B5F50">
            <w:pPr>
              <w:pStyle w:val="Heading5"/>
              <w:jc w:val="left"/>
              <w:outlineLvl w:val="4"/>
              <w:rPr>
                <w:rFonts w:cs="Tahoma"/>
                <w:sz w:val="20"/>
                <w:szCs w:val="20"/>
              </w:rPr>
            </w:pPr>
            <w:r w:rsidRPr="00117F48">
              <w:rPr>
                <w:rFonts w:cs="Tahoma"/>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AE5D6DD" w14:textId="77777777" w:rsidR="001E426E" w:rsidRPr="00117F48" w:rsidRDefault="001E426E">
            <w:pPr>
              <w:rPr>
                <w:rFonts w:cs="Tahoma"/>
                <w:sz w:val="20"/>
                <w:szCs w:val="20"/>
              </w:rPr>
            </w:pPr>
            <w:r w:rsidRPr="00117F48">
              <w:rPr>
                <w:rFonts w:cs="Tahoma"/>
                <w:sz w:val="20"/>
                <w:szCs w:val="20"/>
              </w:rPr>
              <w:t>Public Comment</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E70DAD6" w14:textId="77777777" w:rsidR="001E426E" w:rsidRPr="00117F48" w:rsidRDefault="001E426E">
            <w:pPr>
              <w:rPr>
                <w:rFonts w:cs="Tahoma"/>
                <w:sz w:val="20"/>
                <w:szCs w:val="20"/>
              </w:rPr>
            </w:pPr>
            <w:r w:rsidRPr="00117F48">
              <w:rPr>
                <w:rFonts w:cs="Tahoma"/>
                <w:sz w:val="20"/>
                <w:szCs w:val="20"/>
              </w:rPr>
              <w:t>Beach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883C01" w14:textId="77777777" w:rsidR="001E426E" w:rsidRPr="00117F48" w:rsidRDefault="001E426E">
            <w:pPr>
              <w:rPr>
                <w:rFonts w:cs="Tahoma"/>
                <w:sz w:val="20"/>
                <w:szCs w:val="20"/>
              </w:rPr>
            </w:pPr>
            <w:r w:rsidRPr="00117F48">
              <w:rPr>
                <w:rFonts w:cs="Tahoma"/>
                <w:sz w:val="20"/>
                <w:szCs w:val="20"/>
              </w:rPr>
              <w:t>Information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772BA4B" w14:textId="77777777" w:rsidR="001E426E" w:rsidRPr="00117F48" w:rsidRDefault="001E426E">
            <w:pPr>
              <w:rPr>
                <w:rFonts w:cs="Tahoma"/>
                <w:sz w:val="20"/>
                <w:szCs w:val="20"/>
              </w:rPr>
            </w:pPr>
            <w:r w:rsidRPr="00117F48">
              <w:rPr>
                <w:rFonts w:cs="Tahoma"/>
                <w:sz w:val="20"/>
                <w:szCs w:val="20"/>
              </w:rPr>
              <w:t>3 mins</w:t>
            </w: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1761B779" w14:textId="77777777" w:rsidR="001E426E" w:rsidRPr="00117F48" w:rsidRDefault="001E426E">
            <w:pPr>
              <w:rPr>
                <w:rFonts w:cs="Tahoma"/>
                <w:sz w:val="20"/>
                <w:szCs w:val="20"/>
              </w:rPr>
            </w:pPr>
          </w:p>
        </w:tc>
      </w:tr>
      <w:tr w:rsidR="001E426E" w:rsidRPr="00117F48" w14:paraId="44BF54B9" w14:textId="77777777" w:rsidTr="00850E58">
        <w:trPr>
          <w:trHeight w:val="440"/>
        </w:trPr>
        <w:tc>
          <w:tcPr>
            <w:tcW w:w="631" w:type="dxa"/>
            <w:tcBorders>
              <w:top w:val="single" w:sz="4" w:space="0" w:color="auto"/>
              <w:left w:val="single" w:sz="4" w:space="0" w:color="auto"/>
              <w:bottom w:val="single" w:sz="4" w:space="0" w:color="auto"/>
              <w:right w:val="single" w:sz="4" w:space="0" w:color="auto"/>
            </w:tcBorders>
            <w:vAlign w:val="center"/>
          </w:tcPr>
          <w:p w14:paraId="1590F828" w14:textId="36938B62" w:rsidR="001E426E" w:rsidRPr="00117F48" w:rsidRDefault="003B5F50">
            <w:pPr>
              <w:pStyle w:val="Heading5"/>
              <w:jc w:val="left"/>
              <w:outlineLvl w:val="4"/>
              <w:rPr>
                <w:rFonts w:cs="Tahoma"/>
                <w:sz w:val="20"/>
                <w:szCs w:val="20"/>
              </w:rPr>
            </w:pPr>
            <w:r w:rsidRPr="00117F48">
              <w:rPr>
                <w:rFonts w:cs="Tahoma"/>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58CDFF5" w14:textId="77777777" w:rsidR="001E426E" w:rsidRPr="00117F48" w:rsidRDefault="001E426E">
            <w:pPr>
              <w:rPr>
                <w:rFonts w:cs="Tahoma"/>
                <w:sz w:val="20"/>
                <w:szCs w:val="20"/>
              </w:rPr>
            </w:pPr>
            <w:r w:rsidRPr="00117F48">
              <w:rPr>
                <w:rFonts w:cs="Tahoma"/>
                <w:sz w:val="20"/>
                <w:szCs w:val="20"/>
              </w:rPr>
              <w:t>Approval of Minutes of April 29, 2014</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878BA82" w14:textId="77777777" w:rsidR="001E426E" w:rsidRPr="00117F48" w:rsidRDefault="001E426E">
            <w:pPr>
              <w:rPr>
                <w:rFonts w:cs="Tahoma"/>
                <w:sz w:val="20"/>
                <w:szCs w:val="20"/>
              </w:rPr>
            </w:pPr>
            <w:r w:rsidRPr="00117F48">
              <w:rPr>
                <w:rFonts w:cs="Tahoma"/>
                <w:sz w:val="20"/>
                <w:szCs w:val="20"/>
              </w:rPr>
              <w:t>Beach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97D47D" w14:textId="77777777" w:rsidR="001E426E" w:rsidRPr="00117F48" w:rsidRDefault="001E426E">
            <w:pPr>
              <w:rPr>
                <w:rFonts w:cs="Tahoma"/>
                <w:sz w:val="20"/>
                <w:szCs w:val="20"/>
              </w:rPr>
            </w:pPr>
            <w:r w:rsidRPr="00117F48">
              <w:rPr>
                <w:rFonts w:cs="Tahoma"/>
                <w:sz w:val="20"/>
                <w:szCs w:val="20"/>
              </w:rPr>
              <w:t>Action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DBF68EB" w14:textId="77777777" w:rsidR="001E426E" w:rsidRPr="00117F48" w:rsidRDefault="001E426E">
            <w:pPr>
              <w:rPr>
                <w:rFonts w:cs="Tahoma"/>
                <w:sz w:val="20"/>
                <w:szCs w:val="20"/>
              </w:rPr>
            </w:pPr>
            <w:r w:rsidRPr="00117F48">
              <w:rPr>
                <w:rFonts w:cs="Tahoma"/>
                <w:sz w:val="20"/>
                <w:szCs w:val="20"/>
              </w:rPr>
              <w:t>1 mins</w:t>
            </w: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3328F157" w14:textId="77777777" w:rsidR="001E426E" w:rsidRPr="00117F48" w:rsidRDefault="001E426E">
            <w:pPr>
              <w:rPr>
                <w:rFonts w:cs="Tahoma"/>
                <w:sz w:val="20"/>
                <w:szCs w:val="20"/>
              </w:rPr>
            </w:pPr>
          </w:p>
        </w:tc>
      </w:tr>
      <w:tr w:rsidR="00117F48" w:rsidRPr="00117F48" w14:paraId="2DB4079A" w14:textId="77777777" w:rsidTr="00850E58">
        <w:trPr>
          <w:trHeight w:val="440"/>
        </w:trPr>
        <w:tc>
          <w:tcPr>
            <w:tcW w:w="631" w:type="dxa"/>
            <w:tcBorders>
              <w:top w:val="single" w:sz="4" w:space="0" w:color="auto"/>
              <w:left w:val="single" w:sz="4" w:space="0" w:color="auto"/>
              <w:bottom w:val="single" w:sz="4" w:space="0" w:color="auto"/>
              <w:right w:val="single" w:sz="4" w:space="0" w:color="auto"/>
            </w:tcBorders>
            <w:shd w:val="clear" w:color="auto" w:fill="auto"/>
          </w:tcPr>
          <w:p w14:paraId="1B1B5EB7" w14:textId="2E30F194" w:rsidR="00117F48" w:rsidRPr="00117F48" w:rsidRDefault="00F34938" w:rsidP="00193DD4">
            <w:pPr>
              <w:pStyle w:val="Heading5"/>
              <w:jc w:val="left"/>
              <w:outlineLvl w:val="4"/>
              <w:rPr>
                <w:rFonts w:cs="Tahoma"/>
                <w:sz w:val="20"/>
                <w:szCs w:val="20"/>
              </w:rPr>
            </w:pPr>
            <w:r>
              <w:rPr>
                <w:rFonts w:cs="Tahoma"/>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40D4BCE" w14:textId="6E945929" w:rsidR="00117F48" w:rsidRPr="00117F48" w:rsidRDefault="00117F48" w:rsidP="00193DD4">
            <w:pPr>
              <w:rPr>
                <w:rFonts w:cs="Tahoma"/>
                <w:sz w:val="20"/>
                <w:szCs w:val="20"/>
              </w:rPr>
            </w:pPr>
            <w:r>
              <w:rPr>
                <w:rFonts w:cs="Tahoma"/>
                <w:sz w:val="20"/>
                <w:szCs w:val="20"/>
              </w:rPr>
              <w:t>Welcome to New Senators</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D21CF97" w14:textId="4C2D7F44" w:rsidR="00117F48" w:rsidRPr="00117F48" w:rsidRDefault="00117F48" w:rsidP="00193DD4">
            <w:pPr>
              <w:rPr>
                <w:rFonts w:cs="Tahoma"/>
                <w:sz w:val="20"/>
                <w:szCs w:val="20"/>
              </w:rPr>
            </w:pPr>
            <w:r>
              <w:rPr>
                <w:rFonts w:cs="Tahoma"/>
                <w:sz w:val="20"/>
                <w:szCs w:val="20"/>
              </w:rPr>
              <w:t>Beach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259EB5" w14:textId="087839D6" w:rsidR="00117F48" w:rsidRPr="00117F48" w:rsidRDefault="00117F48" w:rsidP="00193DD4">
            <w:pPr>
              <w:rPr>
                <w:rFonts w:cs="Tahoma"/>
                <w:sz w:val="20"/>
                <w:szCs w:val="20"/>
              </w:rPr>
            </w:pPr>
            <w:r>
              <w:rPr>
                <w:rFonts w:cs="Tahoma"/>
                <w:sz w:val="20"/>
                <w:szCs w:val="20"/>
              </w:rPr>
              <w:t>Information</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F467133" w14:textId="0E8F1892" w:rsidR="00117F48" w:rsidRDefault="00117F48" w:rsidP="00193DD4">
            <w:pPr>
              <w:rPr>
                <w:rFonts w:cs="Tahoma"/>
                <w:sz w:val="20"/>
                <w:szCs w:val="20"/>
              </w:rPr>
            </w:pPr>
            <w:r>
              <w:rPr>
                <w:rFonts w:cs="Tahoma"/>
                <w:sz w:val="20"/>
                <w:szCs w:val="20"/>
              </w:rPr>
              <w:t>1 mins</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tcPr>
          <w:p w14:paraId="7C719D7F" w14:textId="77777777" w:rsidR="00117F48" w:rsidRPr="00117F48" w:rsidRDefault="00117F48" w:rsidP="00193DD4">
            <w:pPr>
              <w:rPr>
                <w:rFonts w:cs="Tahoma"/>
                <w:sz w:val="20"/>
                <w:szCs w:val="20"/>
              </w:rPr>
            </w:pPr>
          </w:p>
        </w:tc>
      </w:tr>
      <w:tr w:rsidR="00D9446F" w:rsidRPr="00117F48" w14:paraId="30236AE5" w14:textId="77777777" w:rsidTr="00850E58">
        <w:trPr>
          <w:trHeight w:val="440"/>
        </w:trPr>
        <w:tc>
          <w:tcPr>
            <w:tcW w:w="631" w:type="dxa"/>
            <w:tcBorders>
              <w:top w:val="single" w:sz="4" w:space="0" w:color="auto"/>
              <w:left w:val="single" w:sz="4" w:space="0" w:color="auto"/>
              <w:bottom w:val="single" w:sz="4" w:space="0" w:color="auto"/>
              <w:right w:val="single" w:sz="4" w:space="0" w:color="auto"/>
            </w:tcBorders>
            <w:shd w:val="clear" w:color="auto" w:fill="auto"/>
          </w:tcPr>
          <w:p w14:paraId="5B88C487" w14:textId="5E4A9B1A" w:rsidR="00D9446F" w:rsidRPr="00117F48" w:rsidRDefault="00F34938" w:rsidP="00193DD4">
            <w:pPr>
              <w:pStyle w:val="Heading5"/>
              <w:jc w:val="left"/>
              <w:outlineLvl w:val="4"/>
              <w:rPr>
                <w:rFonts w:cs="Tahoma"/>
                <w:sz w:val="20"/>
                <w:szCs w:val="20"/>
              </w:rPr>
            </w:pPr>
            <w:r>
              <w:rPr>
                <w:rFonts w:cs="Tahoma"/>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28E865E2" w14:textId="591129BD" w:rsidR="00D9446F" w:rsidRPr="00117F48" w:rsidRDefault="00D9446F" w:rsidP="00193DD4">
            <w:pPr>
              <w:rPr>
                <w:rFonts w:cs="Tahoma"/>
                <w:sz w:val="20"/>
                <w:szCs w:val="20"/>
              </w:rPr>
            </w:pPr>
            <w:r w:rsidRPr="00117F48">
              <w:rPr>
                <w:rFonts w:cs="Tahoma"/>
                <w:sz w:val="20"/>
                <w:szCs w:val="20"/>
              </w:rPr>
              <w:t>Authorization for Senate Executive Committee to Act on Behalf of Senate</w:t>
            </w:r>
            <w:r w:rsidR="00117F48">
              <w:rPr>
                <w:rFonts w:cs="Tahoma"/>
                <w:sz w:val="20"/>
                <w:szCs w:val="20"/>
              </w:rPr>
              <w:t xml:space="preserve"> from May 21 to August 25, 2014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69945B9" w14:textId="77777777" w:rsidR="00D9446F" w:rsidRPr="00117F48" w:rsidRDefault="00D9446F" w:rsidP="00193DD4">
            <w:pPr>
              <w:rPr>
                <w:rFonts w:cs="Tahoma"/>
                <w:sz w:val="20"/>
                <w:szCs w:val="20"/>
              </w:rPr>
            </w:pPr>
            <w:r w:rsidRPr="00117F48">
              <w:rPr>
                <w:rFonts w:cs="Tahoma"/>
                <w:sz w:val="20"/>
                <w:szCs w:val="20"/>
              </w:rPr>
              <w:t>Beach</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14B401" w14:textId="77777777" w:rsidR="00D9446F" w:rsidRPr="00117F48" w:rsidRDefault="00D9446F" w:rsidP="00193DD4">
            <w:pPr>
              <w:rPr>
                <w:rFonts w:cs="Tahoma"/>
                <w:sz w:val="20"/>
                <w:szCs w:val="20"/>
              </w:rPr>
            </w:pPr>
            <w:r w:rsidRPr="00117F48">
              <w:rPr>
                <w:rFonts w:cs="Tahoma"/>
                <w:sz w:val="20"/>
                <w:szCs w:val="20"/>
              </w:rPr>
              <w:t>Action</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24A767C" w14:textId="545E3EC9" w:rsidR="00D9446F" w:rsidRPr="00117F48" w:rsidRDefault="00F34938" w:rsidP="00193DD4">
            <w:pPr>
              <w:rPr>
                <w:rFonts w:cs="Tahoma"/>
                <w:sz w:val="20"/>
                <w:szCs w:val="20"/>
              </w:rPr>
            </w:pPr>
            <w:r>
              <w:rPr>
                <w:rFonts w:cs="Tahoma"/>
                <w:sz w:val="20"/>
                <w:szCs w:val="20"/>
              </w:rPr>
              <w:t>1</w:t>
            </w:r>
            <w:r w:rsidR="0064100B" w:rsidRPr="00117F48">
              <w:rPr>
                <w:rFonts w:cs="Tahoma"/>
                <w:sz w:val="20"/>
                <w:szCs w:val="20"/>
              </w:rPr>
              <w:t xml:space="preserve"> min</w:t>
            </w: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tcPr>
          <w:p w14:paraId="3DB05115" w14:textId="77777777" w:rsidR="00D9446F" w:rsidRPr="00117F48" w:rsidRDefault="00D9446F" w:rsidP="00193DD4">
            <w:pPr>
              <w:rPr>
                <w:rFonts w:cs="Tahoma"/>
                <w:sz w:val="20"/>
                <w:szCs w:val="20"/>
              </w:rPr>
            </w:pPr>
          </w:p>
        </w:tc>
      </w:tr>
      <w:tr w:rsidR="00D9446F" w:rsidRPr="00117F48" w14:paraId="6708CF1E" w14:textId="77777777" w:rsidTr="00850E58">
        <w:trPr>
          <w:gridAfter w:val="1"/>
          <w:wAfter w:w="45" w:type="dxa"/>
          <w:trHeight w:val="440"/>
        </w:trPr>
        <w:tc>
          <w:tcPr>
            <w:tcW w:w="631" w:type="dxa"/>
            <w:vAlign w:val="center"/>
          </w:tcPr>
          <w:p w14:paraId="244CDE06" w14:textId="2FD74931" w:rsidR="00D9446F" w:rsidRPr="00117F48" w:rsidRDefault="00F34938" w:rsidP="00F711CD">
            <w:pPr>
              <w:pStyle w:val="Heading5"/>
              <w:jc w:val="both"/>
              <w:outlineLvl w:val="4"/>
              <w:rPr>
                <w:rFonts w:cs="Tahoma"/>
                <w:sz w:val="20"/>
                <w:szCs w:val="20"/>
              </w:rPr>
            </w:pPr>
            <w:r>
              <w:rPr>
                <w:rFonts w:cs="Tahoma"/>
                <w:sz w:val="20"/>
                <w:szCs w:val="20"/>
              </w:rPr>
              <w:t>6</w:t>
            </w:r>
          </w:p>
        </w:tc>
        <w:tc>
          <w:tcPr>
            <w:tcW w:w="2610" w:type="dxa"/>
            <w:vAlign w:val="center"/>
          </w:tcPr>
          <w:p w14:paraId="33EE4341" w14:textId="306B9F26" w:rsidR="00D9446F" w:rsidRPr="00117F48" w:rsidRDefault="00B914F8" w:rsidP="00F711CD">
            <w:pPr>
              <w:rPr>
                <w:rFonts w:cs="Tahoma"/>
                <w:sz w:val="20"/>
                <w:szCs w:val="20"/>
              </w:rPr>
            </w:pPr>
            <w:hyperlink r:id="rId14" w:history="1">
              <w:r w:rsidR="00D9446F" w:rsidRPr="00415D6F">
                <w:rPr>
                  <w:rStyle w:val="Hyperlink"/>
                  <w:rFonts w:cs="Tahoma"/>
                  <w:sz w:val="20"/>
                  <w:szCs w:val="20"/>
                </w:rPr>
                <w:t>Resolution Regarding Reducing Requirements in Area C: Humanities in the Associates Degree</w:t>
              </w:r>
            </w:hyperlink>
          </w:p>
        </w:tc>
        <w:tc>
          <w:tcPr>
            <w:tcW w:w="1709" w:type="dxa"/>
          </w:tcPr>
          <w:p w14:paraId="5696DB7F" w14:textId="147474EA" w:rsidR="00D9446F" w:rsidRPr="00117F48" w:rsidRDefault="00850E58" w:rsidP="00F711CD">
            <w:pPr>
              <w:rPr>
                <w:rFonts w:cs="Tahoma"/>
                <w:sz w:val="20"/>
                <w:szCs w:val="20"/>
              </w:rPr>
            </w:pPr>
            <w:r>
              <w:rPr>
                <w:rFonts w:cs="Tahoma"/>
                <w:sz w:val="20"/>
                <w:szCs w:val="20"/>
              </w:rPr>
              <w:t>Beach</w:t>
            </w:r>
          </w:p>
        </w:tc>
        <w:tc>
          <w:tcPr>
            <w:tcW w:w="1260" w:type="dxa"/>
          </w:tcPr>
          <w:p w14:paraId="746F6A87" w14:textId="0E76F6E7" w:rsidR="00D9446F" w:rsidRPr="00117F48" w:rsidRDefault="00D9446F" w:rsidP="00F711CD">
            <w:pPr>
              <w:rPr>
                <w:rFonts w:cs="Tahoma"/>
                <w:sz w:val="20"/>
                <w:szCs w:val="20"/>
              </w:rPr>
            </w:pPr>
            <w:r w:rsidRPr="00117F48">
              <w:rPr>
                <w:rFonts w:cs="Tahoma"/>
                <w:sz w:val="20"/>
                <w:szCs w:val="20"/>
              </w:rPr>
              <w:t>Action</w:t>
            </w:r>
          </w:p>
        </w:tc>
        <w:tc>
          <w:tcPr>
            <w:tcW w:w="1441" w:type="dxa"/>
          </w:tcPr>
          <w:p w14:paraId="7156C39D" w14:textId="662F0D2E" w:rsidR="00D9446F" w:rsidRPr="00117F48" w:rsidRDefault="00F34938" w:rsidP="00F711CD">
            <w:pPr>
              <w:rPr>
                <w:rFonts w:cs="Tahoma"/>
                <w:sz w:val="20"/>
                <w:szCs w:val="20"/>
              </w:rPr>
            </w:pPr>
            <w:r>
              <w:rPr>
                <w:rFonts w:cs="Tahoma"/>
                <w:sz w:val="20"/>
                <w:szCs w:val="20"/>
              </w:rPr>
              <w:t>20</w:t>
            </w:r>
            <w:r w:rsidR="00D9446F" w:rsidRPr="00117F48">
              <w:rPr>
                <w:rFonts w:cs="Tahoma"/>
                <w:sz w:val="20"/>
                <w:szCs w:val="20"/>
              </w:rPr>
              <w:t xml:space="preserve"> mins</w:t>
            </w:r>
          </w:p>
        </w:tc>
        <w:tc>
          <w:tcPr>
            <w:tcW w:w="2609" w:type="dxa"/>
            <w:vAlign w:val="center"/>
          </w:tcPr>
          <w:p w14:paraId="289B4091" w14:textId="77777777" w:rsidR="00D9446F" w:rsidRPr="00117F48" w:rsidRDefault="00D9446F" w:rsidP="00F711CD">
            <w:pPr>
              <w:rPr>
                <w:rFonts w:cs="Tahoma"/>
                <w:sz w:val="20"/>
                <w:szCs w:val="20"/>
              </w:rPr>
            </w:pPr>
          </w:p>
        </w:tc>
      </w:tr>
      <w:tr w:rsidR="00D9446F" w:rsidRPr="00117F48" w14:paraId="50D5B5C5" w14:textId="77777777" w:rsidTr="00850E58">
        <w:trPr>
          <w:gridAfter w:val="1"/>
          <w:wAfter w:w="45" w:type="dxa"/>
          <w:trHeight w:val="440"/>
        </w:trPr>
        <w:tc>
          <w:tcPr>
            <w:tcW w:w="631" w:type="dxa"/>
            <w:vAlign w:val="center"/>
          </w:tcPr>
          <w:p w14:paraId="57FEA6EF" w14:textId="65FCA249" w:rsidR="00D9446F" w:rsidRPr="00117F48" w:rsidRDefault="00F34938" w:rsidP="00F711CD">
            <w:pPr>
              <w:pStyle w:val="Heading5"/>
              <w:jc w:val="both"/>
              <w:outlineLvl w:val="4"/>
              <w:rPr>
                <w:rFonts w:cs="Tahoma"/>
                <w:sz w:val="20"/>
                <w:szCs w:val="20"/>
              </w:rPr>
            </w:pPr>
            <w:r>
              <w:rPr>
                <w:rFonts w:cs="Tahoma"/>
                <w:sz w:val="20"/>
                <w:szCs w:val="20"/>
              </w:rPr>
              <w:t>7</w:t>
            </w:r>
          </w:p>
        </w:tc>
        <w:tc>
          <w:tcPr>
            <w:tcW w:w="2610" w:type="dxa"/>
            <w:vAlign w:val="center"/>
          </w:tcPr>
          <w:p w14:paraId="5F571463" w14:textId="7BC53738" w:rsidR="00D9446F" w:rsidRPr="00117F48" w:rsidRDefault="00B914F8" w:rsidP="00F711CD">
            <w:pPr>
              <w:rPr>
                <w:rFonts w:cs="Tahoma"/>
                <w:sz w:val="20"/>
                <w:szCs w:val="20"/>
              </w:rPr>
            </w:pPr>
            <w:hyperlink r:id="rId15" w:history="1">
              <w:r w:rsidR="00D9446F" w:rsidRPr="00415D6F">
                <w:rPr>
                  <w:rStyle w:val="Hyperlink"/>
                  <w:rFonts w:cs="Tahoma"/>
                  <w:sz w:val="20"/>
                  <w:szCs w:val="20"/>
                </w:rPr>
                <w:t xml:space="preserve">Resolution to Eliminate Local Associate Degree Requirements  </w:t>
              </w:r>
            </w:hyperlink>
            <w:r w:rsidR="00D9446F" w:rsidRPr="00117F48">
              <w:rPr>
                <w:rFonts w:cs="Tahoma"/>
                <w:sz w:val="20"/>
                <w:szCs w:val="20"/>
              </w:rPr>
              <w:t xml:space="preserve"> </w:t>
            </w:r>
          </w:p>
        </w:tc>
        <w:tc>
          <w:tcPr>
            <w:tcW w:w="1709" w:type="dxa"/>
            <w:vAlign w:val="center"/>
          </w:tcPr>
          <w:p w14:paraId="2AB5F395" w14:textId="30682128" w:rsidR="00D9446F" w:rsidRPr="00117F48" w:rsidRDefault="00850E58" w:rsidP="00F711CD">
            <w:pPr>
              <w:rPr>
                <w:rFonts w:cs="Tahoma"/>
                <w:sz w:val="20"/>
                <w:szCs w:val="20"/>
              </w:rPr>
            </w:pPr>
            <w:r>
              <w:rPr>
                <w:rFonts w:cs="Tahoma"/>
                <w:sz w:val="20"/>
                <w:szCs w:val="20"/>
              </w:rPr>
              <w:t xml:space="preserve">Beach </w:t>
            </w:r>
          </w:p>
        </w:tc>
        <w:tc>
          <w:tcPr>
            <w:tcW w:w="1260" w:type="dxa"/>
            <w:vAlign w:val="center"/>
          </w:tcPr>
          <w:p w14:paraId="214E57E6" w14:textId="3BB63796" w:rsidR="00D9446F" w:rsidRPr="00117F48" w:rsidRDefault="00D9446F" w:rsidP="00F711CD">
            <w:pPr>
              <w:rPr>
                <w:rFonts w:cs="Tahoma"/>
                <w:sz w:val="20"/>
                <w:szCs w:val="20"/>
              </w:rPr>
            </w:pPr>
            <w:r w:rsidRPr="00117F48">
              <w:rPr>
                <w:rFonts w:cs="Tahoma"/>
                <w:sz w:val="20"/>
                <w:szCs w:val="20"/>
              </w:rPr>
              <w:t>Action</w:t>
            </w:r>
          </w:p>
        </w:tc>
        <w:tc>
          <w:tcPr>
            <w:tcW w:w="1441" w:type="dxa"/>
            <w:vAlign w:val="center"/>
          </w:tcPr>
          <w:p w14:paraId="558ED1F1" w14:textId="299EA9F3" w:rsidR="00D9446F" w:rsidRPr="00117F48" w:rsidRDefault="00F34938" w:rsidP="00F711CD">
            <w:pPr>
              <w:rPr>
                <w:rFonts w:cs="Tahoma"/>
                <w:sz w:val="20"/>
                <w:szCs w:val="20"/>
              </w:rPr>
            </w:pPr>
            <w:r>
              <w:rPr>
                <w:rFonts w:cs="Tahoma"/>
                <w:sz w:val="20"/>
                <w:szCs w:val="20"/>
              </w:rPr>
              <w:t>20</w:t>
            </w:r>
            <w:r w:rsidR="00D9446F" w:rsidRPr="00117F48">
              <w:rPr>
                <w:rFonts w:cs="Tahoma"/>
                <w:sz w:val="20"/>
                <w:szCs w:val="20"/>
              </w:rPr>
              <w:t xml:space="preserve"> mins</w:t>
            </w:r>
          </w:p>
        </w:tc>
        <w:tc>
          <w:tcPr>
            <w:tcW w:w="2609" w:type="dxa"/>
            <w:vAlign w:val="center"/>
          </w:tcPr>
          <w:p w14:paraId="6318FE03" w14:textId="77777777" w:rsidR="00D9446F" w:rsidRPr="00117F48" w:rsidRDefault="00D9446F" w:rsidP="00F711CD">
            <w:pPr>
              <w:rPr>
                <w:rFonts w:cs="Tahoma"/>
                <w:sz w:val="20"/>
                <w:szCs w:val="20"/>
              </w:rPr>
            </w:pPr>
          </w:p>
        </w:tc>
      </w:tr>
      <w:tr w:rsidR="001E426E" w:rsidRPr="00117F48" w14:paraId="2684039B" w14:textId="77777777" w:rsidTr="00850E58">
        <w:trPr>
          <w:trHeight w:val="440"/>
        </w:trPr>
        <w:tc>
          <w:tcPr>
            <w:tcW w:w="631" w:type="dxa"/>
            <w:tcBorders>
              <w:top w:val="single" w:sz="4" w:space="0" w:color="auto"/>
              <w:left w:val="single" w:sz="4" w:space="0" w:color="auto"/>
              <w:bottom w:val="single" w:sz="4" w:space="0" w:color="auto"/>
              <w:right w:val="single" w:sz="4" w:space="0" w:color="auto"/>
            </w:tcBorders>
            <w:vAlign w:val="center"/>
          </w:tcPr>
          <w:p w14:paraId="042650A0" w14:textId="77777777" w:rsidR="001E426E" w:rsidRPr="00117F48" w:rsidRDefault="001E426E">
            <w:pPr>
              <w:pStyle w:val="Heading5"/>
              <w:jc w:val="left"/>
              <w:outlineLvl w:val="4"/>
              <w:rPr>
                <w:rFonts w:cs="Tahoma"/>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4CEFAFF7" w14:textId="77777777" w:rsidR="001E426E" w:rsidRPr="00117F48" w:rsidRDefault="001E426E">
            <w:pPr>
              <w:rPr>
                <w:rFonts w:cs="Tahoma"/>
                <w:sz w:val="20"/>
                <w:szCs w:val="20"/>
              </w:rPr>
            </w:pPr>
            <w:r w:rsidRPr="00117F48">
              <w:rPr>
                <w:rFonts w:cs="Tahoma"/>
                <w:sz w:val="20"/>
                <w:szCs w:val="20"/>
              </w:rPr>
              <w:t>Adjournment</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23E6628" w14:textId="77777777" w:rsidR="001E426E" w:rsidRPr="00117F48" w:rsidRDefault="001E426E">
            <w:pPr>
              <w:rPr>
                <w:rFonts w:cs="Tahoma"/>
                <w:sz w:val="20"/>
                <w:szCs w:val="20"/>
              </w:rPr>
            </w:pPr>
            <w:r w:rsidRPr="00117F48">
              <w:rPr>
                <w:rFonts w:cs="Tahoma"/>
                <w:sz w:val="20"/>
                <w:szCs w:val="20"/>
              </w:rPr>
              <w:t>Beach</w:t>
            </w:r>
          </w:p>
        </w:tc>
        <w:tc>
          <w:tcPr>
            <w:tcW w:w="1260" w:type="dxa"/>
            <w:tcBorders>
              <w:top w:val="single" w:sz="4" w:space="0" w:color="auto"/>
              <w:left w:val="single" w:sz="4" w:space="0" w:color="auto"/>
              <w:bottom w:val="single" w:sz="4" w:space="0" w:color="auto"/>
              <w:right w:val="single" w:sz="4" w:space="0" w:color="auto"/>
            </w:tcBorders>
            <w:vAlign w:val="center"/>
          </w:tcPr>
          <w:p w14:paraId="4EE1D4B0" w14:textId="77777777" w:rsidR="001E426E" w:rsidRPr="00117F48" w:rsidRDefault="001E426E">
            <w:pPr>
              <w:rPr>
                <w:rFonts w:cs="Tahoma"/>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14:paraId="48A93AB4" w14:textId="77777777" w:rsidR="001E426E" w:rsidRPr="00117F48" w:rsidRDefault="001E426E">
            <w:pPr>
              <w:rPr>
                <w:rFonts w:cs="Tahoma"/>
                <w:sz w:val="20"/>
                <w:szCs w:val="20"/>
              </w:rPr>
            </w:pP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1F3DF245" w14:textId="77777777" w:rsidR="001E426E" w:rsidRPr="00117F48" w:rsidRDefault="001E426E">
            <w:pPr>
              <w:rPr>
                <w:rFonts w:cs="Tahoma"/>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3F6F4687" w14:textId="444D8CA1" w:rsidR="0063600C" w:rsidRDefault="003F7899">
      <w:r w:rsidRPr="00BA61D0">
        <w:rPr>
          <w:sz w:val="20"/>
          <w:szCs w:val="20"/>
        </w:rPr>
        <w:t>Next Regular Ac</w:t>
      </w:r>
      <w:r>
        <w:rPr>
          <w:sz w:val="20"/>
          <w:szCs w:val="20"/>
        </w:rPr>
        <w:t xml:space="preserve">ademic Senate Meeting: </w:t>
      </w:r>
      <w:r w:rsidR="00117F48">
        <w:rPr>
          <w:sz w:val="20"/>
          <w:szCs w:val="20"/>
        </w:rPr>
        <w:t xml:space="preserve">Academic Senate Retreat August 23, 2014 12-4 PM (Tentative) </w:t>
      </w:r>
    </w:p>
    <w:sectPr w:rsidR="0063600C" w:rsidSect="00C40A7E">
      <w:headerReference w:type="even" r:id="rId16"/>
      <w:headerReference w:type="default" r:id="rId17"/>
      <w:footerReference w:type="even" r:id="rId18"/>
      <w:footerReference w:type="default" r:id="rId19"/>
      <w:headerReference w:type="first" r:id="rId20"/>
      <w:footerReference w:type="first" r:id="rId2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B569" w14:textId="77777777"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4A90" w14:textId="77777777"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538B" w14:textId="52795438"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13A0DB5D"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C2B8" w14:textId="529FAB3E"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92304"/>
    <w:rsid w:val="001035FE"/>
    <w:rsid w:val="00117F48"/>
    <w:rsid w:val="001E426E"/>
    <w:rsid w:val="00243DCE"/>
    <w:rsid w:val="002D4656"/>
    <w:rsid w:val="00327B32"/>
    <w:rsid w:val="00343239"/>
    <w:rsid w:val="003647B1"/>
    <w:rsid w:val="003B5F50"/>
    <w:rsid w:val="003E37FD"/>
    <w:rsid w:val="003F7899"/>
    <w:rsid w:val="00415D6F"/>
    <w:rsid w:val="004177B3"/>
    <w:rsid w:val="004668E2"/>
    <w:rsid w:val="005B344A"/>
    <w:rsid w:val="005C44BA"/>
    <w:rsid w:val="005F3B5B"/>
    <w:rsid w:val="0063600C"/>
    <w:rsid w:val="0064100B"/>
    <w:rsid w:val="006730D6"/>
    <w:rsid w:val="006E511A"/>
    <w:rsid w:val="00720D09"/>
    <w:rsid w:val="00724993"/>
    <w:rsid w:val="007934FB"/>
    <w:rsid w:val="007E4B8F"/>
    <w:rsid w:val="00850E58"/>
    <w:rsid w:val="008C4B8A"/>
    <w:rsid w:val="009023A6"/>
    <w:rsid w:val="00AA0B73"/>
    <w:rsid w:val="00B01F51"/>
    <w:rsid w:val="00B914F8"/>
    <w:rsid w:val="00C110C9"/>
    <w:rsid w:val="00C16F5A"/>
    <w:rsid w:val="00C40A7E"/>
    <w:rsid w:val="00D031AA"/>
    <w:rsid w:val="00D76CFF"/>
    <w:rsid w:val="00D9005A"/>
    <w:rsid w:val="00D9446F"/>
    <w:rsid w:val="00DF18E8"/>
    <w:rsid w:val="00DF7634"/>
    <w:rsid w:val="00E24E91"/>
    <w:rsid w:val="00EA454E"/>
    <w:rsid w:val="00EB4D2D"/>
    <w:rsid w:val="00F0794C"/>
    <w:rsid w:val="00F260C2"/>
    <w:rsid w:val="00F315F3"/>
    <w:rsid w:val="00F34938"/>
    <w:rsid w:val="00F5562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Sign%20in%20Sheet%20for%20Spring%20201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Rules%20for%20Debate%20Fina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Resolution%20With%20Amendment%20to%20Remove%20Local%20AA%20and%20AS%20Degree%20Requirements.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Resolution%20to%20Align%20Title%205%20in%20Area%20C.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2014-05-20T07:00:00+00:00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5H3FFX7VTXFQ-422-244</_dlc_DocId>
    <_dlc_DocIdUrl xmlns="f1c2670d-76f3-403b-9d2f-38b517d5f26d">
      <Url>https://portal.swccd.edu/Committees/AcaSen/_layouts/DocIdRedir.aspx?ID=5H3FFX7VTXFQ-422-244</Url>
      <Description>5H3FFX7VTXFQ-422-244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f1c2670d-76f3-403b-9d2f-38b517d5f26d"/>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ASAgenda052014</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ASAgenda052014</dc:title>
  <dc:creator>rbeach</dc:creator>
  <cp:lastModifiedBy>aislas</cp:lastModifiedBy>
  <cp:revision>2</cp:revision>
  <dcterms:created xsi:type="dcterms:W3CDTF">2014-05-15T17:57:00Z</dcterms:created>
  <dcterms:modified xsi:type="dcterms:W3CDTF">2014-05-15T17:57:00Z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a0131410-a3f7-42b2-84c1-d55926e02183</vt:lpwstr>
  </property>
</Properties>
</file>